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MRoPE算子设计方案</w:t>
      </w:r>
    </w:p>
    <w:p>
      <w:r>
        <w:t>需求分析</w:t>
      </w:r>
    </w:p>
    <w:p>
      <w:r>
        <w:t>Apply RoPE/MRoPE rotation to BF16 query/key tensors and return query_out/key_out.</w:t>
      </w:r>
    </w:p>
    <w:p>
      <w:r>
        <w:t>输入：positions, query, key, cos_sin_cache plus head_size/mrope_section/rotary_mode/cache_mode attributes。</w:t>
      </w:r>
    </w:p>
    <w:p>
      <w:r>
        <w:t>输出：query_out and key_out with same shape/dtype as query/key。</w:t>
      </w:r>
    </w:p>
    <w:p>
      <w:r>
        <w:t>当前实现分析、算子整体流程</w:t>
      </w:r>
    </w:p>
    <w:p>
      <w:r>
        <w:t>Optimized pair kernels for common RoPE/MRoPE modes plus generic Triton kernel for legal metadata.</w:t>
      </w:r>
    </w:p>
    <w:p>
      <w:r>
        <w:t>算子原型</w:t>
      </w:r>
    </w:p>
    <w:p>
      <w:r>
        <w:t>源码 `mrope.py`，统一推理入口 `run_inference.py`，校验脚本 `validate_mrope.py`。</w:t>
      </w:r>
    </w:p>
    <w:p>
      <w:r>
        <w:t>相关约束</w:t>
      </w:r>
    </w:p>
    <w:p>
      <w:r>
        <w:t>不支持组合 fail loudly；被测路径无 fallback。</w:t>
      </w:r>
    </w:p>
    <w:p>
      <w:r>
        <w:t>需求详细设计</w:t>
      </w:r>
    </w:p>
    <w:p>
      <w:r>
        <w:t>调度仅依赖合法运行时元数据，不依赖 case id、workload、输入值或 timing signature。</w:t>
      </w:r>
    </w:p>
    <w:p>
      <w:r>
        <w:t>精度标准/性能标准</w:t>
      </w:r>
    </w:p>
    <w:p>
      <w:r>
        <w:t>L1 指标口径参考 references/commercial_standard.md，RMSE/MERE/MARE 由本目录 checker 输出；本报告是教程自验证，不等同完整商业 L1 认证；主速度门槛按 torch_npu runnable all active/active 几何平均 &gt;= 1.2x，Torch semantic 计时只作辅助对比，selected baseline 只作语义标杆说明。</w:t>
      </w:r>
    </w:p>
    <w:p>
      <w:r>
        <w:t>Baseline 自包含流程</w:t>
      </w:r>
    </w:p>
    <w:p>
      <w:r>
        <w:t>Torch 和 torch_npu baseline 均由本目录 run_inference.py 生成；torch_npu 只有运行成功且精度通过时才被选为 selected baseline；Torch semantic 计时由 --benchmark-torch 显式开启且不参与主速度 gate；不读取或保留外部历史对照文件。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指标</w:t>
            </w:r>
          </w:p>
        </w:tc>
        <w:tc>
          <w:tcPr>
            <w:tcW w:type="dxa" w:w="4153"/>
          </w:tcPr>
          <w:p>
            <w:r>
              <w:t>数值</w:t>
            </w:r>
          </w:p>
        </w:tc>
      </w:tr>
      <w:tr>
        <w:tc>
          <w:tcPr>
            <w:tcW w:type="dxa" w:w="4153"/>
          </w:tcPr>
          <w:p>
            <w:r>
              <w:t>evidence source</w:t>
            </w:r>
          </w:p>
        </w:tc>
        <w:tc>
          <w:tcPr>
            <w:tcW w:type="dxa" w:w="4153"/>
          </w:tcPr>
          <w:p>
            <w:r>
              <w:t>logs/mrope_validation.jsonl</w:t>
            </w:r>
          </w:p>
        </w:tc>
      </w:tr>
      <w:tr>
        <w:tc>
          <w:tcPr>
            <w:tcW w:type="dxa" w:w="4153"/>
          </w:tcPr>
          <w:p>
            <w:r>
              <w:t>total cases</w:t>
            </w:r>
          </w:p>
        </w:tc>
        <w:tc>
          <w:tcPr>
            <w:tcW w:type="dxa" w:w="4153"/>
          </w:tcPr>
          <w:p>
            <w:r>
              <w:t>60</w:t>
            </w:r>
          </w:p>
        </w:tc>
      </w:tr>
      <w:tr>
        <w:tc>
          <w:tcPr>
            <w:tcW w:type="dxa" w:w="4153"/>
          </w:tcPr>
          <w:p>
            <w:r>
              <w:t>public cases</w:t>
            </w:r>
          </w:p>
        </w:tc>
        <w:tc>
          <w:tcPr>
            <w:tcW w:type="dxa" w:w="4153"/>
          </w:tcPr>
          <w:p>
            <w:r>
              <w:t>20</w:t>
            </w:r>
          </w:p>
        </w:tc>
      </w:tr>
      <w:tr>
        <w:tc>
          <w:tcPr>
            <w:tcW w:type="dxa" w:w="4153"/>
          </w:tcPr>
          <w:p>
            <w:r>
              <w:t>random/generalization cases</w:t>
            </w:r>
          </w:p>
        </w:tc>
        <w:tc>
          <w:tcPr>
            <w:tcW w:type="dxa" w:w="4153"/>
          </w:tcPr>
          <w:p>
            <w:r>
              <w:t>40</w:t>
            </w:r>
          </w:p>
        </w:tc>
      </w:tr>
      <w:tr>
        <w:tc>
          <w:tcPr>
            <w:tcW w:type="dxa" w:w="4153"/>
          </w:tcPr>
          <w:p>
            <w:r>
              <w:t>candidate pass</w:t>
            </w:r>
          </w:p>
        </w:tc>
        <w:tc>
          <w:tcPr>
            <w:tcW w:type="dxa" w:w="4153"/>
          </w:tcPr>
          <w:p>
            <w:r>
              <w:t>60/60</w:t>
            </w:r>
          </w:p>
        </w:tc>
      </w:tr>
      <w:tr>
        <w:tc>
          <w:tcPr>
            <w:tcW w:type="dxa" w:w="4153"/>
          </w:tcPr>
          <w:p>
            <w:r>
              <w:t>main speed sample</w:t>
            </w:r>
          </w:p>
        </w:tc>
        <w:tc>
          <w:tcPr>
            <w:tcW w:type="dxa" w:w="4153"/>
          </w:tcPr>
          <w:p>
            <w:r>
              <w:t>torch_npu runnable all (32 cases)</w:t>
            </w:r>
          </w:p>
        </w:tc>
      </w:tr>
      <w:tr>
        <w:tc>
          <w:tcPr>
            <w:tcW w:type="dxa" w:w="4153"/>
          </w:tcPr>
          <w:p>
            <w:r>
              <w:t>main speed candidate active geomean</w:t>
            </w:r>
          </w:p>
        </w:tc>
        <w:tc>
          <w:tcPr>
            <w:tcW w:type="dxa" w:w="4153"/>
          </w:tcPr>
          <w:p>
            <w:r>
              <w:t>11.707 us</w:t>
            </w:r>
          </w:p>
        </w:tc>
      </w:tr>
      <w:tr>
        <w:tc>
          <w:tcPr>
            <w:tcW w:type="dxa" w:w="4153"/>
          </w:tcPr>
          <w:p>
            <w:r>
              <w:t>main speed torch_npu active geomean</w:t>
            </w:r>
          </w:p>
        </w:tc>
        <w:tc>
          <w:tcPr>
            <w:tcW w:type="dxa" w:w="4153"/>
          </w:tcPr>
          <w:p>
            <w:r>
              <w:t>14.214 us</w:t>
            </w:r>
          </w:p>
        </w:tc>
      </w:tr>
      <w:tr>
        <w:tc>
          <w:tcPr>
            <w:tcW w:type="dxa" w:w="4153"/>
          </w:tcPr>
          <w:p>
            <w:r>
              <w:t>main speed active/active geomean speedup</w:t>
            </w:r>
          </w:p>
        </w:tc>
        <w:tc>
          <w:tcPr>
            <w:tcW w:type="dxa" w:w="4153"/>
          </w:tcPr>
          <w:p>
            <w:r>
              <w:t>1.214162x</w:t>
            </w:r>
          </w:p>
        </w:tc>
      </w:tr>
      <w:tr>
        <w:tc>
          <w:tcPr>
            <w:tcW w:type="dxa" w:w="4153"/>
          </w:tcPr>
          <w:p>
            <w:r>
              <w:t>main speed gate</w:t>
            </w:r>
          </w:p>
        </w:tc>
        <w:tc>
          <w:tcPr>
            <w:tcW w:type="dxa" w:w="4153"/>
          </w:tcPr>
          <w:p>
            <w:r>
              <w:t>PASS &gt;= 1.2x</w:t>
            </w:r>
          </w:p>
        </w:tc>
      </w:tr>
      <w:tr>
        <w:tc>
          <w:tcPr>
            <w:tcW w:type="dxa" w:w="4153"/>
          </w:tcPr>
          <w:p>
            <w:r>
              <w:t>overall selected baseline split</w:t>
            </w:r>
          </w:p>
        </w:tc>
        <w:tc>
          <w:tcPr>
            <w:tcW w:type="dxa" w:w="4153"/>
          </w:tcPr>
          <w:p>
            <w:r>
              <w:t>torch=28, torch_npu=32</w:t>
            </w:r>
          </w:p>
        </w:tc>
      </w:tr>
      <w:tr>
        <w:tc>
          <w:tcPr>
            <w:tcW w:type="dxa" w:w="4153"/>
          </w:tcPr>
          <w:p>
            <w:r>
              <w:t>public selected baseline split</w:t>
            </w:r>
          </w:p>
        </w:tc>
        <w:tc>
          <w:tcPr>
            <w:tcW w:type="dxa" w:w="4153"/>
          </w:tcPr>
          <w:p>
            <w:r>
              <w:t>torch=8, torch_npu=12</w:t>
            </w:r>
          </w:p>
        </w:tc>
      </w:tr>
      <w:tr>
        <w:tc>
          <w:tcPr>
            <w:tcW w:type="dxa" w:w="4153"/>
          </w:tcPr>
          <w:p>
            <w:r>
              <w:t>overall torch_npu runnable all</w:t>
            </w:r>
          </w:p>
        </w:tc>
        <w:tc>
          <w:tcPr>
            <w:tcW w:type="dxa" w:w="4153"/>
          </w:tcPr>
          <w:p>
            <w:r>
              <w:t>32</w:t>
            </w:r>
          </w:p>
        </w:tc>
      </w:tr>
      <w:tr>
        <w:tc>
          <w:tcPr>
            <w:tcW w:type="dxa" w:w="4153"/>
          </w:tcPr>
          <w:p>
            <w:r>
              <w:t>overall torch_npu accuracy pass/fail</w:t>
            </w:r>
          </w:p>
        </w:tc>
        <w:tc>
          <w:tcPr>
            <w:tcW w:type="dxa" w:w="4153"/>
          </w:tcPr>
          <w:p>
            <w:r>
              <w:t>32/0</w:t>
            </w:r>
          </w:p>
        </w:tc>
      </w:tr>
      <w:tr>
        <w:tc>
          <w:tcPr>
            <w:tcW w:type="dxa" w:w="4153"/>
          </w:tcPr>
          <w:p>
            <w:r>
              <w:t>torch_npu runnable-all active speedup geomean</w:t>
            </w:r>
          </w:p>
        </w:tc>
        <w:tc>
          <w:tcPr>
            <w:tcW w:type="dxa" w:w="4153"/>
          </w:tcPr>
          <w:p>
            <w:r>
              <w:t>1.214162x</w:t>
            </w:r>
          </w:p>
        </w:tc>
      </w:tr>
      <w:tr>
        <w:tc>
          <w:tcPr>
            <w:tcW w:type="dxa" w:w="4153"/>
          </w:tcPr>
          <w:p>
            <w:r>
              <w:t>torch_npu runnable-all speed gate</w:t>
            </w:r>
          </w:p>
        </w:tc>
        <w:tc>
          <w:tcPr>
            <w:tcW w:type="dxa" w:w="4153"/>
          </w:tcPr>
          <w:p>
            <w:r>
              <w:t>PASS &gt;= 1.2x</w:t>
            </w:r>
          </w:p>
        </w:tc>
      </w:tr>
      <w:tr>
        <w:tc>
          <w:tcPr>
            <w:tcW w:type="dxa" w:w="4153"/>
          </w:tcPr>
          <w:p>
            <w:r>
              <w:t>public torch_npu runnable all</w:t>
            </w:r>
          </w:p>
        </w:tc>
        <w:tc>
          <w:tcPr>
            <w:tcW w:type="dxa" w:w="4153"/>
          </w:tcPr>
          <w:p>
            <w:r>
              <w:t>12</w:t>
            </w:r>
          </w:p>
        </w:tc>
      </w:tr>
      <w:tr>
        <w:tc>
          <w:tcPr>
            <w:tcW w:type="dxa" w:w="4153"/>
          </w:tcPr>
          <w:p>
            <w:r>
              <w:t>public torch_npu accuracy pass/fail</w:t>
            </w:r>
          </w:p>
        </w:tc>
        <w:tc>
          <w:tcPr>
            <w:tcW w:type="dxa" w:w="4153"/>
          </w:tcPr>
          <w:p>
            <w:r>
              <w:t>12/0</w:t>
            </w:r>
          </w:p>
        </w:tc>
      </w:tr>
      <w:tr>
        <w:tc>
          <w:tcPr>
            <w:tcW w:type="dxa" w:w="4153"/>
          </w:tcPr>
          <w:p>
            <w:r>
              <w:t>aux torch semantic timed all</w:t>
            </w:r>
          </w:p>
        </w:tc>
        <w:tc>
          <w:tcPr>
            <w:tcW w:type="dxa" w:w="4153"/>
          </w:tcPr>
          <w:p>
            <w:r>
              <w:t>60</w:t>
            </w:r>
          </w:p>
        </w:tc>
      </w:tr>
      <w:tr>
        <w:tc>
          <w:tcPr>
            <w:tcW w:type="dxa" w:w="4153"/>
          </w:tcPr>
          <w:p>
            <w:r>
              <w:t>aux torch semantic candidate active geomean</w:t>
            </w:r>
          </w:p>
        </w:tc>
        <w:tc>
          <w:tcPr>
            <w:tcW w:type="dxa" w:w="4153"/>
          </w:tcPr>
          <w:p>
            <w:r>
              <w:t>17.163 us</w:t>
            </w:r>
          </w:p>
        </w:tc>
      </w:tr>
      <w:tr>
        <w:tc>
          <w:tcPr>
            <w:tcW w:type="dxa" w:w="4153"/>
          </w:tcPr>
          <w:p>
            <w:r>
              <w:t>aux torch semantic baseline active geomean</w:t>
            </w:r>
          </w:p>
        </w:tc>
        <w:tc>
          <w:tcPr>
            <w:tcW w:type="dxa" w:w="4153"/>
          </w:tcPr>
          <w:p>
            <w:r>
              <w:t>1145.951 us</w:t>
            </w:r>
          </w:p>
        </w:tc>
      </w:tr>
      <w:tr>
        <w:tc>
          <w:tcPr>
            <w:tcW w:type="dxa" w:w="4153"/>
          </w:tcPr>
          <w:p>
            <w:r>
              <w:t>aux torch semantic active/active geomean speedup</w:t>
            </w:r>
          </w:p>
        </w:tc>
        <w:tc>
          <w:tcPr>
            <w:tcW w:type="dxa" w:w="4153"/>
          </w:tcPr>
          <w:p>
            <w:r>
              <w:t>66.769734x</w:t>
            </w:r>
          </w:p>
        </w:tc>
      </w:tr>
      <w:tr>
        <w:tc>
          <w:tcPr>
            <w:tcW w:type="dxa" w:w="4153"/>
          </w:tcPr>
          <w:p>
            <w:r>
              <w:t>aux public torch semantic timed</w:t>
            </w:r>
          </w:p>
        </w:tc>
        <w:tc>
          <w:tcPr>
            <w:tcW w:type="dxa" w:w="4153"/>
          </w:tcPr>
          <w:p>
            <w:r>
              <w:t>20</w:t>
            </w:r>
          </w:p>
        </w:tc>
      </w:tr>
      <w:tr>
        <w:tc>
          <w:tcPr>
            <w:tcW w:type="dxa" w:w="4153"/>
          </w:tcPr>
          <w:p>
            <w:r>
              <w:t>aux public torch semantic candidate active geomean</w:t>
            </w:r>
          </w:p>
        </w:tc>
        <w:tc>
          <w:tcPr>
            <w:tcW w:type="dxa" w:w="4153"/>
          </w:tcPr>
          <w:p>
            <w:r>
              <w:t>15.579 us</w:t>
            </w:r>
          </w:p>
        </w:tc>
      </w:tr>
      <w:tr>
        <w:tc>
          <w:tcPr>
            <w:tcW w:type="dxa" w:w="4153"/>
          </w:tcPr>
          <w:p>
            <w:r>
              <w:t>aux public torch semantic baseline active geomean</w:t>
            </w:r>
          </w:p>
        </w:tc>
        <w:tc>
          <w:tcPr>
            <w:tcW w:type="dxa" w:w="4153"/>
          </w:tcPr>
          <w:p>
            <w:r>
              <w:t>1096.435 us</w:t>
            </w:r>
          </w:p>
        </w:tc>
      </w:tr>
      <w:tr>
        <w:tc>
          <w:tcPr>
            <w:tcW w:type="dxa" w:w="4153"/>
          </w:tcPr>
          <w:p>
            <w:r>
              <w:t>aux public torch semantic active/active geomean speedup</w:t>
            </w:r>
          </w:p>
        </w:tc>
        <w:tc>
          <w:tcPr>
            <w:tcW w:type="dxa" w:w="4153"/>
          </w:tcPr>
          <w:p>
            <w:r>
              <w:t>70.378307x</w:t>
            </w:r>
          </w:p>
        </w:tc>
      </w:tr>
      <w:tr>
        <w:tc>
          <w:tcPr>
            <w:tcW w:type="dxa" w:w="4153"/>
          </w:tcPr>
          <w:p>
            <w:r>
              <w:t>aux public candidate active geomean</w:t>
            </w:r>
          </w:p>
        </w:tc>
        <w:tc>
          <w:tcPr>
            <w:tcW w:type="dxa" w:w="4153"/>
          </w:tcPr>
          <w:p>
            <w:r>
              <w:t>15.579 us</w:t>
            </w:r>
          </w:p>
        </w:tc>
      </w:tr>
      <w:tr>
        <w:tc>
          <w:tcPr>
            <w:tcW w:type="dxa" w:w="4153"/>
          </w:tcPr>
          <w:p>
            <w:r>
              <w:t>aux public selected baseline active geomean</w:t>
            </w:r>
          </w:p>
        </w:tc>
        <w:tc>
          <w:tcPr>
            <w:tcW w:type="dxa" w:w="4153"/>
          </w:tcPr>
          <w:p>
            <w:r>
              <w:t>79.229 us</w:t>
            </w:r>
          </w:p>
        </w:tc>
      </w:tr>
      <w:tr>
        <w:tc>
          <w:tcPr>
            <w:tcW w:type="dxa" w:w="4153"/>
          </w:tcPr>
          <w:p>
            <w:r>
              <w:t>aux public selected active/active geomean speedup</w:t>
            </w:r>
          </w:p>
        </w:tc>
        <w:tc>
          <w:tcPr>
            <w:tcW w:type="dxa" w:w="4153"/>
          </w:tcPr>
          <w:p>
            <w:r>
              <w:t>5.085547x</w:t>
            </w:r>
          </w:p>
        </w:tc>
      </w:tr>
      <w:tr>
        <w:tc>
          <w:tcPr>
            <w:tcW w:type="dxa" w:w="4153"/>
          </w:tcPr>
          <w:p>
            <w:r>
              <w:t>max candidate RMSE</w:t>
            </w:r>
          </w:p>
        </w:tc>
        <w:tc>
          <w:tcPr>
            <w:tcW w:type="dxa" w:w="4153"/>
          </w:tcPr>
          <w:p>
            <w:r>
              <w:t>0</w:t>
            </w:r>
          </w:p>
        </w:tc>
      </w:tr>
      <w:tr>
        <w:tc>
          <w:tcPr>
            <w:tcW w:type="dxa" w:w="4153"/>
          </w:tcPr>
          <w:p>
            <w:r>
              <w:t>commercial standard</w:t>
            </w:r>
          </w:p>
        </w:tc>
        <w:tc>
          <w:tcPr>
            <w:tcW w:type="dxa" w:w="4153"/>
          </w:tcPr>
          <w:p>
            <w:r>
              <w:t>references/commercial_standard.md @ c260c8ab7a9be4823ac8f8a07c60442de9bf141e</w:t>
            </w:r>
          </w:p>
        </w:tc>
      </w:tr>
    </w:tbl>
    <w:p>
      <w:r>
        <w:t>性能口径汇总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r>
              <w:t>Scope</w:t>
            </w:r>
          </w:p>
        </w:tc>
        <w:tc>
          <w:tcPr>
            <w:tcW w:type="dxa" w:w="1187"/>
          </w:tcPr>
          <w:p>
            <w:r>
              <w:t>Cases</w:t>
            </w:r>
          </w:p>
        </w:tc>
        <w:tc>
          <w:tcPr>
            <w:tcW w:type="dxa" w:w="1187"/>
          </w:tcPr>
          <w:p>
            <w:r>
              <w:t>Candidate active geomean</w:t>
            </w:r>
          </w:p>
        </w:tc>
        <w:tc>
          <w:tcPr>
            <w:tcW w:type="dxa" w:w="1187"/>
          </w:tcPr>
          <w:p>
            <w:r>
              <w:t>Baseline active geomean</w:t>
            </w:r>
          </w:p>
        </w:tc>
        <w:tc>
          <w:tcPr>
            <w:tcW w:type="dxa" w:w="1187"/>
          </w:tcPr>
          <w:p>
            <w:r>
              <w:t>Active/active geomean speedup</w:t>
            </w:r>
          </w:p>
        </w:tc>
        <w:tc>
          <w:tcPr>
            <w:tcW w:type="dxa" w:w="1187"/>
          </w:tcPr>
          <w:p>
            <w:r>
              <w:t>Precision pass</w:t>
            </w:r>
          </w:p>
        </w:tc>
        <w:tc>
          <w:tcPr>
            <w:tcW w:type="dxa" w:w="1187"/>
          </w:tcPr>
          <w:p>
            <w:r>
              <w:t>Note</w:t>
            </w:r>
          </w:p>
        </w:tc>
      </w:tr>
      <w:tr>
        <w:tc>
          <w:tcPr>
            <w:tcW w:type="dxa" w:w="1187"/>
          </w:tcPr>
          <w:p>
            <w:r>
              <w:t>main torch_npu timed sample</w:t>
            </w:r>
          </w:p>
        </w:tc>
        <w:tc>
          <w:tcPr>
            <w:tcW w:type="dxa" w:w="1187"/>
          </w:tcPr>
          <w:p>
            <w:r>
              <w:t>32</w:t>
            </w:r>
          </w:p>
        </w:tc>
        <w:tc>
          <w:tcPr>
            <w:tcW w:type="dxa" w:w="1187"/>
          </w:tcPr>
          <w:p>
            <w:r>
              <w:t>11.707 us</w:t>
            </w:r>
          </w:p>
        </w:tc>
        <w:tc>
          <w:tcPr>
            <w:tcW w:type="dxa" w:w="1187"/>
          </w:tcPr>
          <w:p>
            <w:r>
              <w:t>14.214 us</w:t>
            </w:r>
          </w:p>
        </w:tc>
        <w:tc>
          <w:tcPr>
            <w:tcW w:type="dxa" w:w="1187"/>
          </w:tcPr>
          <w:p>
            <w:r>
              <w:t>1.214162x</w:t>
            </w:r>
          </w:p>
        </w:tc>
        <w:tc>
          <w:tcPr>
            <w:tcW w:type="dxa" w:w="1187"/>
          </w:tcPr>
          <w:p>
            <w:r>
              <w:t>32/32</w:t>
            </w:r>
          </w:p>
        </w:tc>
        <w:tc>
          <w:tcPr>
            <w:tcW w:type="dxa" w:w="1187"/>
          </w:tcPr>
          <w:p>
            <w:r>
              <w:t>主速度验收口径；candidate 和 torch_npu 均只在这同一批有 torch_npu active 计时的 case 上取几何平均；gate &gt;= 1.2x</w:t>
            </w:r>
          </w:p>
        </w:tc>
      </w:tr>
      <w:tr>
        <w:tc>
          <w:tcPr>
            <w:tcW w:type="dxa" w:w="1187"/>
          </w:tcPr>
          <w:p>
            <w:r>
              <w:t>torch_npu accuracy-pass</w:t>
            </w:r>
          </w:p>
        </w:tc>
        <w:tc>
          <w:tcPr>
            <w:tcW w:type="dxa" w:w="1187"/>
          </w:tcPr>
          <w:p>
            <w:r>
              <w:t>32</w:t>
            </w:r>
          </w:p>
        </w:tc>
        <w:tc>
          <w:tcPr>
            <w:tcW w:type="dxa" w:w="1187"/>
          </w:tcPr>
          <w:p>
            <w:r>
              <w:t>11.707 us</w:t>
            </w:r>
          </w:p>
        </w:tc>
        <w:tc>
          <w:tcPr>
            <w:tcW w:type="dxa" w:w="1187"/>
          </w:tcPr>
          <w:p>
            <w:r>
              <w:t>14.214 us</w:t>
            </w:r>
          </w:p>
        </w:tc>
        <w:tc>
          <w:tcPr>
            <w:tcW w:type="dxa" w:w="1187"/>
          </w:tcPr>
          <w:p>
            <w:r>
              <w:t>1.214162x</w:t>
            </w:r>
          </w:p>
        </w:tc>
        <w:tc>
          <w:tcPr>
            <w:tcW w:type="dxa" w:w="1187"/>
          </w:tcPr>
          <w:p>
            <w:r>
              <w:t>32/32</w:t>
            </w:r>
          </w:p>
        </w:tc>
        <w:tc>
          <w:tcPr>
            <w:tcW w:type="dxa" w:w="1187"/>
          </w:tcPr>
          <w:p>
            <w:r>
              <w:t>全量 torch_npu 有效计时且本地 checker PASS 子集</w:t>
            </w:r>
          </w:p>
        </w:tc>
      </w:tr>
      <w:tr>
        <w:tc>
          <w:tcPr>
            <w:tcW w:type="dxa" w:w="1187"/>
          </w:tcPr>
          <w:p>
            <w:r>
              <w:t>torch_npu accuracy-fail</w:t>
            </w:r>
          </w:p>
        </w:tc>
        <w:tc>
          <w:tcPr>
            <w:tcW w:type="dxa" w:w="1187"/>
          </w:tcPr>
          <w:p>
            <w:r>
              <w:t>0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0/0</w:t>
            </w:r>
          </w:p>
        </w:tc>
        <w:tc>
          <w:tcPr>
            <w:tcW w:type="dxa" w:w="1187"/>
          </w:tcPr>
          <w:p>
            <w:r>
              <w:t>全量 torch_npu 有效计时但本地 checker FAIL 子集</w:t>
            </w:r>
          </w:p>
        </w:tc>
      </w:tr>
      <w:tr>
        <w:tc>
          <w:tcPr>
            <w:tcW w:type="dxa" w:w="1187"/>
          </w:tcPr>
          <w:p>
            <w:r>
              <w:t>aux all torch semantic timed baseline</w:t>
            </w:r>
          </w:p>
        </w:tc>
        <w:tc>
          <w:tcPr>
            <w:tcW w:type="dxa" w:w="1187"/>
          </w:tcPr>
          <w:p>
            <w:r>
              <w:t>60</w:t>
            </w:r>
          </w:p>
        </w:tc>
        <w:tc>
          <w:tcPr>
            <w:tcW w:type="dxa" w:w="1187"/>
          </w:tcPr>
          <w:p>
            <w:r>
              <w:t>17.163 us</w:t>
            </w:r>
          </w:p>
        </w:tc>
        <w:tc>
          <w:tcPr>
            <w:tcW w:type="dxa" w:w="1187"/>
          </w:tcPr>
          <w:p>
            <w:r>
              <w:t>1145.951 us</w:t>
            </w:r>
          </w:p>
        </w:tc>
        <w:tc>
          <w:tcPr>
            <w:tcW w:type="dxa" w:w="1187"/>
          </w:tcPr>
          <w:p>
            <w:r>
              <w:t>66.769734x</w:t>
            </w:r>
          </w:p>
        </w:tc>
        <w:tc>
          <w:tcPr>
            <w:tcW w:type="dxa" w:w="1187"/>
          </w:tcPr>
          <w:p>
            <w:r>
              <w:t>60/60</w:t>
            </w:r>
          </w:p>
        </w:tc>
        <w:tc>
          <w:tcPr>
            <w:tcW w:type="dxa" w:w="1187"/>
          </w:tcPr>
          <w:p>
            <w:r>
              <w:t>补充 Torch 语义参考计时；由 --benchmark-torch 开启，不参与主速度 gate</w:t>
            </w:r>
          </w:p>
        </w:tc>
      </w:tr>
      <w:tr>
        <w:tc>
          <w:tcPr>
            <w:tcW w:type="dxa" w:w="1187"/>
          </w:tcPr>
          <w:p>
            <w:r>
              <w:t>aux public torch semantic timed baseline</w:t>
            </w:r>
          </w:p>
        </w:tc>
        <w:tc>
          <w:tcPr>
            <w:tcW w:type="dxa" w:w="1187"/>
          </w:tcPr>
          <w:p>
            <w:r>
              <w:t>20</w:t>
            </w:r>
          </w:p>
        </w:tc>
        <w:tc>
          <w:tcPr>
            <w:tcW w:type="dxa" w:w="1187"/>
          </w:tcPr>
          <w:p>
            <w:r>
              <w:t>15.579 us</w:t>
            </w:r>
          </w:p>
        </w:tc>
        <w:tc>
          <w:tcPr>
            <w:tcW w:type="dxa" w:w="1187"/>
          </w:tcPr>
          <w:p>
            <w:r>
              <w:t>1096.435 us</w:t>
            </w:r>
          </w:p>
        </w:tc>
        <w:tc>
          <w:tcPr>
            <w:tcW w:type="dxa" w:w="1187"/>
          </w:tcPr>
          <w:p>
            <w:r>
              <w:t>70.378307x</w:t>
            </w:r>
          </w:p>
        </w:tc>
        <w:tc>
          <w:tcPr>
            <w:tcW w:type="dxa" w:w="1187"/>
          </w:tcPr>
          <w:p>
            <w:r>
              <w:t>20/20</w:t>
            </w:r>
          </w:p>
        </w:tc>
        <w:tc>
          <w:tcPr>
            <w:tcW w:type="dxa" w:w="1187"/>
          </w:tcPr>
          <w:p>
            <w:r>
              <w:t>补充 public Torch 语义参考计时；由 --benchmark-torch 开启，不参与主速度 gate</w:t>
            </w:r>
          </w:p>
        </w:tc>
      </w:tr>
      <w:tr>
        <w:tc>
          <w:tcPr>
            <w:tcW w:type="dxa" w:w="1187"/>
          </w:tcPr>
          <w:p>
            <w:r>
              <w:t>aux public selected baseline</w:t>
            </w:r>
          </w:p>
        </w:tc>
        <w:tc>
          <w:tcPr>
            <w:tcW w:type="dxa" w:w="1187"/>
          </w:tcPr>
          <w:p>
            <w:r>
              <w:t>20</w:t>
            </w:r>
          </w:p>
        </w:tc>
        <w:tc>
          <w:tcPr>
            <w:tcW w:type="dxa" w:w="1187"/>
          </w:tcPr>
          <w:p>
            <w:r>
              <w:t>15.579 us</w:t>
            </w:r>
          </w:p>
        </w:tc>
        <w:tc>
          <w:tcPr>
            <w:tcW w:type="dxa" w:w="1187"/>
          </w:tcPr>
          <w:p>
            <w:r>
              <w:t>79.229 us</w:t>
            </w:r>
          </w:p>
        </w:tc>
        <w:tc>
          <w:tcPr>
            <w:tcW w:type="dxa" w:w="1187"/>
          </w:tcPr>
          <w:p>
            <w:r>
              <w:t>5.085547x</w:t>
            </w:r>
          </w:p>
        </w:tc>
        <w:tc>
          <w:tcPr>
            <w:tcW w:type="dxa" w:w="1187"/>
          </w:tcPr>
          <w:p>
            <w:r>
              <w:t>20/20</w:t>
            </w:r>
          </w:p>
        </w:tc>
        <w:tc>
          <w:tcPr>
            <w:tcW w:type="dxa" w:w="1187"/>
          </w:tcPr>
          <w:p>
            <w:r>
              <w:t>补充语义标杆口径；torch_npu 仅在本地 checker 通过时选中，否则选 Torch</w:t>
            </w:r>
          </w:p>
        </w:tc>
      </w:tr>
      <w:tr>
        <w:tc>
          <w:tcPr>
            <w:tcW w:type="dxa" w:w="1187"/>
          </w:tcPr>
          <w:p>
            <w:r>
              <w:t>aux public torch semantic correctness baseline</w:t>
            </w:r>
          </w:p>
        </w:tc>
        <w:tc>
          <w:tcPr>
            <w:tcW w:type="dxa" w:w="1187"/>
          </w:tcPr>
          <w:p>
            <w:r>
              <w:t>20</w:t>
            </w:r>
          </w:p>
        </w:tc>
        <w:tc>
          <w:tcPr>
            <w:tcW w:type="dxa" w:w="1187"/>
          </w:tcPr>
          <w:p>
            <w:r>
              <w:t>15.579 us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20/20</w:t>
            </w:r>
          </w:p>
        </w:tc>
        <w:tc>
          <w:tcPr>
            <w:tcW w:type="dxa" w:w="1187"/>
          </w:tcPr>
          <w:p>
            <w:r>
              <w:t>Torch 语义参考覆盖全部 public case；latency/speedup 只看上面的 timed baseline 行</w:t>
            </w:r>
          </w:p>
        </w:tc>
      </w:tr>
    </w:tbl>
    <w:sectPr w:rsidR="00CA181E" w:rsidRPr="003135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367" w:rsidRDefault="00AD4367">
      <w:pPr>
        <w:spacing w:line="240" w:lineRule="auto"/>
      </w:pPr>
      <w:r>
        <w:separator/>
      </w:r>
    </w:p>
  </w:endnote>
  <w:endnote w:type="continuationSeparator" w:id="0">
    <w:p w:rsidR="00AD4367" w:rsidRDefault="00AD43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mbria"/>
    <w:charset w:val="00"/>
    <w:family w:val="roman"/>
    <w:pitch w:val="default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CA181E">
      <w:trPr>
        <w:trHeight w:val="257"/>
      </w:trPr>
      <w:tc>
        <w:tcPr>
          <w:tcW w:w="1760" w:type="pct"/>
        </w:tcPr>
        <w:p w:rsidR="00CA181E" w:rsidRDefault="00236089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D115E">
            <w:rPr>
              <w:noProof/>
            </w:rPr>
            <w:t>2026-3-30</w:t>
          </w:r>
          <w:r>
            <w:fldChar w:fldCharType="end"/>
          </w:r>
        </w:p>
      </w:tc>
      <w:tc>
        <w:tcPr>
          <w:tcW w:w="1714" w:type="pct"/>
        </w:tcPr>
        <w:p w:rsidR="00CA181E" w:rsidRDefault="00236089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CA181E" w:rsidRDefault="00236089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>
              <w:t>1</w:t>
            </w:r>
          </w:fldSimple>
          <w:r>
            <w:rPr>
              <w:rFonts w:hint="eastAsia"/>
            </w:rPr>
            <w:t>页</w:t>
          </w:r>
        </w:p>
      </w:tc>
    </w:tr>
  </w:tbl>
  <w:p w:rsidR="00CA181E" w:rsidRDefault="00CA181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367" w:rsidRDefault="00AD4367">
      <w:r>
        <w:separator/>
      </w:r>
    </w:p>
  </w:footnote>
  <w:footnote w:type="continuationSeparator" w:id="0">
    <w:p w:rsidR="00AD4367" w:rsidRDefault="00AD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CA181E">
      <w:trPr>
        <w:cantSplit/>
        <w:trHeight w:hRule="exact" w:val="782"/>
      </w:trPr>
      <w:tc>
        <w:tcPr>
          <w:tcW w:w="500" w:type="pct"/>
        </w:tcPr>
        <w:p w:rsidR="00CA181E" w:rsidRDefault="00236089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:rsidR="00CA181E" w:rsidRDefault="00236089">
          <w:pPr>
            <w:pStyle w:val="a8"/>
            <w:ind w:firstLineChars="300" w:firstLine="54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CA181E" w:rsidRDefault="00236089">
          <w:pPr>
            <w:pStyle w:val="a8"/>
            <w:ind w:firstLineChars="350" w:firstLine="63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:rsidR="00CA181E" w:rsidRDefault="00CA181E">
    <w:pPr>
      <w:pStyle w:val="a8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D41A9"/>
    <w:multiLevelType w:val="multilevel"/>
    <w:tmpl w:val="0E0D41A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1F34BCB"/>
    <w:multiLevelType w:val="multilevel"/>
    <w:tmpl w:val="41F34BC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674A4A00"/>
    <w:multiLevelType w:val="multilevel"/>
    <w:tmpl w:val="674A4A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35469"/>
    <w:rsid w:val="0012175A"/>
    <w:rsid w:val="00152B8F"/>
    <w:rsid w:val="00225378"/>
    <w:rsid w:val="00236089"/>
    <w:rsid w:val="00297C48"/>
    <w:rsid w:val="003055E4"/>
    <w:rsid w:val="003073D0"/>
    <w:rsid w:val="00307760"/>
    <w:rsid w:val="00311086"/>
    <w:rsid w:val="003135C0"/>
    <w:rsid w:val="00322719"/>
    <w:rsid w:val="003D115E"/>
    <w:rsid w:val="00425F62"/>
    <w:rsid w:val="00435097"/>
    <w:rsid w:val="0052233A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7F14E6"/>
    <w:rsid w:val="0080530B"/>
    <w:rsid w:val="0088128E"/>
    <w:rsid w:val="009006AA"/>
    <w:rsid w:val="00A5175E"/>
    <w:rsid w:val="00AD4367"/>
    <w:rsid w:val="00C53AFA"/>
    <w:rsid w:val="00C97D52"/>
    <w:rsid w:val="00CA181E"/>
    <w:rsid w:val="00D16C4C"/>
    <w:rsid w:val="00D356D8"/>
    <w:rsid w:val="00D87114"/>
    <w:rsid w:val="00EE2438"/>
    <w:rsid w:val="00EE58DB"/>
    <w:rsid w:val="00F758B6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3F9E6F"/>
  <w15:docId w15:val="{43AA70F7-41D9-4C01-988C-181A4A6F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napToGrid/>
      <w:sz w:val="22"/>
      <w:szCs w:val="22"/>
    </w:rPr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napToGrid/>
      <w:sz w:val="22"/>
      <w:szCs w:val="22"/>
    </w:rPr>
  </w:style>
  <w:style w:type="paragraph" w:styleId="TOC2">
    <w:name w:val="toc 2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napToGrid/>
      <w:sz w:val="22"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a9">
    <w:name w:val="Normal (Web)"/>
    <w:basedOn w:val="a1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  <w:bCs/>
    </w:rPr>
  </w:style>
  <w:style w:type="character" w:styleId="ac">
    <w:name w:val="FollowedHyperlink"/>
    <w:basedOn w:val="a2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f0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1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2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3">
    <w:name w:val="正文（首行不缩进）"/>
    <w:basedOn w:val="a1"/>
    <w:qFormat/>
  </w:style>
  <w:style w:type="paragraph" w:customStyle="1" w:styleId="af4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5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6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7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8">
    <w:name w:val="样式二"/>
    <w:basedOn w:val="af7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9">
    <w:name w:val="List Paragraph"/>
    <w:basedOn w:val="a1"/>
    <w:uiPriority w:val="34"/>
    <w:qFormat/>
    <w:pPr>
      <w:ind w:firstLineChars="200" w:firstLine="420"/>
    </w:pPr>
  </w:style>
  <w:style w:type="character" w:customStyle="1" w:styleId="40">
    <w:name w:val="标题 4 字符"/>
    <w:basedOn w:val="a2"/>
    <w:link w:val="4"/>
    <w:semiHidden/>
    <w:qFormat/>
    <w:rPr>
      <w:rFonts w:asciiTheme="majorHAnsi" w:eastAsiaTheme="majorEastAsia" w:hAnsiTheme="majorHAnsi" w:cstheme="majorBidi"/>
      <w:b/>
      <w:bCs/>
      <w:snapToGrid w:val="0"/>
      <w:sz w:val="28"/>
      <w:szCs w:val="28"/>
    </w:rPr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ljs-attr">
    <w:name w:val="hljs-attr"/>
    <w:basedOn w:val="a2"/>
    <w:qFormat/>
  </w:style>
  <w:style w:type="character" w:customStyle="1" w:styleId="hljs-string">
    <w:name w:val="hljs-string"/>
    <w:basedOn w:val="a2"/>
    <w:qFormat/>
  </w:style>
  <w:style w:type="character" w:customStyle="1" w:styleId="hljs-meta">
    <w:name w:val="hljs-meta"/>
    <w:basedOn w:val="a2"/>
    <w:qFormat/>
  </w:style>
  <w:style w:type="character" w:customStyle="1" w:styleId="hljs-comment">
    <w:name w:val="hljs-comment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2</Pages>
  <Words>48</Words>
  <Characters>279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Yanyawen</dc:creator>
  <cp:lastModifiedBy>guoyipeng (A)</cp:lastModifiedBy>
  <cp:revision>4</cp:revision>
  <dcterms:created xsi:type="dcterms:W3CDTF">2026-03-30T06:40:00Z</dcterms:created>
  <dcterms:modified xsi:type="dcterms:W3CDTF">2026-03-30T11:56:00Z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