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USING: Oracle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eventno, dateauth, status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EventRequest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(status='Approved' OR status='Denied')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AND (to_char(dateauth,'Mon')='Jul')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AND (to_number(to_char(dateauth,'YYYY'))=2018);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57675" cy="3286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