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F2A6E"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proofErr w:type="gramStart"/>
      <w:r w:rsidRPr="007A7519">
        <w:rPr>
          <w:rFonts w:ascii="Segoe UI" w:eastAsia="Times New Roman" w:hAnsi="Segoe UI" w:cs="Segoe UI"/>
          <w:kern w:val="0"/>
          <w:sz w:val="21"/>
          <w:szCs w:val="21"/>
          <w14:ligatures w14:val="none"/>
        </w:rPr>
        <w:t>yes</w:t>
      </w:r>
      <w:proofErr w:type="gramEnd"/>
      <w:r w:rsidRPr="007A7519">
        <w:rPr>
          <w:rFonts w:ascii="Segoe UI" w:eastAsia="Times New Roman" w:hAnsi="Segoe UI" w:cs="Segoe UI"/>
          <w:kern w:val="0"/>
          <w:sz w:val="21"/>
          <w:szCs w:val="21"/>
          <w14:ligatures w14:val="none"/>
        </w:rPr>
        <w:t xml:space="preserve"> on both</w:t>
      </w:r>
    </w:p>
    <w:p w14:paraId="50AB8332"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5ED4E8B5"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sorry don't understand why that's a problem</w:t>
      </w:r>
    </w:p>
    <w:p w14:paraId="28F055E6"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271C32D8"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you have 20 -&gt; 10 and 21 -&gt; 51 consistently on both</w:t>
      </w:r>
    </w:p>
    <w:p w14:paraId="7FD75D95"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042E2A86"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24/7 instructions have us </w:t>
      </w:r>
      <w:proofErr w:type="gramStart"/>
      <w:r w:rsidRPr="007A7519">
        <w:rPr>
          <w:rFonts w:ascii="Segoe UI" w:eastAsia="Times New Roman" w:hAnsi="Segoe UI" w:cs="Segoe UI"/>
          <w:kern w:val="0"/>
          <w:sz w:val="21"/>
          <w:szCs w:val="21"/>
          <w14:ligatures w14:val="none"/>
        </w:rPr>
        <w:t>change  ports</w:t>
      </w:r>
      <w:proofErr w:type="gramEnd"/>
      <w:r w:rsidRPr="007A7519">
        <w:rPr>
          <w:rFonts w:ascii="Segoe UI" w:eastAsia="Times New Roman" w:hAnsi="Segoe UI" w:cs="Segoe UI"/>
          <w:kern w:val="0"/>
          <w:sz w:val="21"/>
          <w:szCs w:val="21"/>
          <w14:ligatures w14:val="none"/>
        </w:rPr>
        <w:t xml:space="preserve"> 47 and 48 for </w:t>
      </w:r>
      <w:proofErr w:type="spellStart"/>
      <w:r w:rsidRPr="007A7519">
        <w:rPr>
          <w:rFonts w:ascii="Segoe UI" w:eastAsia="Times New Roman" w:hAnsi="Segoe UI" w:cs="Segoe UI"/>
          <w:kern w:val="0"/>
          <w:sz w:val="21"/>
          <w:szCs w:val="21"/>
          <w14:ligatures w14:val="none"/>
        </w:rPr>
        <w:t>lacp</w:t>
      </w:r>
      <w:proofErr w:type="spellEnd"/>
      <w:r w:rsidRPr="007A7519">
        <w:rPr>
          <w:rFonts w:ascii="Segoe UI" w:eastAsia="Times New Roman" w:hAnsi="Segoe UI" w:cs="Segoe UI"/>
          <w:kern w:val="0"/>
          <w:sz w:val="21"/>
          <w:szCs w:val="21"/>
          <w14:ligatures w14:val="none"/>
        </w:rPr>
        <w:t> </w:t>
      </w:r>
    </w:p>
    <w:p w14:paraId="7A2200DC"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0588023E"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interface eth1/51</w:t>
      </w:r>
    </w:p>
    <w:p w14:paraId="4DCAC3D6"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description aws_to_drfw5_p21</w:t>
      </w:r>
    </w:p>
    <w:p w14:paraId="76C7D53C"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switchport</w:t>
      </w:r>
    </w:p>
    <w:p w14:paraId="6B4C5F99"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switchport mode access</w:t>
      </w:r>
    </w:p>
    <w:p w14:paraId="6BFC53B6"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switchport access </w:t>
      </w:r>
      <w:proofErr w:type="spellStart"/>
      <w:r w:rsidRPr="007A7519">
        <w:rPr>
          <w:rFonts w:ascii="Segoe UI" w:eastAsia="Times New Roman" w:hAnsi="Segoe UI" w:cs="Segoe UI"/>
          <w:kern w:val="0"/>
          <w:sz w:val="21"/>
          <w:szCs w:val="21"/>
          <w14:ligatures w14:val="none"/>
        </w:rPr>
        <w:t>vlan</w:t>
      </w:r>
      <w:proofErr w:type="spellEnd"/>
      <w:r w:rsidRPr="007A7519">
        <w:rPr>
          <w:rFonts w:ascii="Segoe UI" w:eastAsia="Times New Roman" w:hAnsi="Segoe UI" w:cs="Segoe UI"/>
          <w:kern w:val="0"/>
          <w:sz w:val="21"/>
          <w:szCs w:val="21"/>
          <w14:ligatures w14:val="none"/>
        </w:rPr>
        <w:t xml:space="preserve"> 3811</w:t>
      </w:r>
    </w:p>
    <w:p w14:paraId="4A2452F2"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spanning-tree port type edge</w:t>
      </w:r>
    </w:p>
    <w:p w14:paraId="6E8EE20E"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interface port-channel47</w:t>
      </w:r>
    </w:p>
    <w:p w14:paraId="7A83329C"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description trunk_to_thr1wan9k</w:t>
      </w:r>
    </w:p>
    <w:p w14:paraId="163990B9"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switchport mode trunk</w:t>
      </w:r>
    </w:p>
    <w:p w14:paraId="3971BB09"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switchport trunk allowed </w:t>
      </w:r>
      <w:proofErr w:type="spellStart"/>
      <w:r w:rsidRPr="007A7519">
        <w:rPr>
          <w:rFonts w:ascii="Segoe UI" w:eastAsia="Times New Roman" w:hAnsi="Segoe UI" w:cs="Segoe UI"/>
          <w:kern w:val="0"/>
          <w:sz w:val="21"/>
          <w:szCs w:val="21"/>
          <w14:ligatures w14:val="none"/>
        </w:rPr>
        <w:t>vlan</w:t>
      </w:r>
      <w:proofErr w:type="spellEnd"/>
      <w:r w:rsidRPr="007A7519">
        <w:rPr>
          <w:rFonts w:ascii="Segoe UI" w:eastAsia="Times New Roman" w:hAnsi="Segoe UI" w:cs="Segoe UI"/>
          <w:kern w:val="0"/>
          <w:sz w:val="21"/>
          <w:szCs w:val="21"/>
          <w14:ligatures w14:val="none"/>
        </w:rPr>
        <w:t xml:space="preserve"> 3811</w:t>
      </w:r>
    </w:p>
    <w:p w14:paraId="5B211A17"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interface eth1/47</w:t>
      </w:r>
    </w:p>
    <w:p w14:paraId="1FF2CBAF"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channel-group 47 mode active</w:t>
      </w:r>
    </w:p>
    <w:p w14:paraId="407CBE8F"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interface eth1/48</w:t>
      </w:r>
    </w:p>
    <w:p w14:paraId="0CA74074"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channel-group 47 mode active</w:t>
      </w:r>
    </w:p>
    <w:p w14:paraId="07606714"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185F21F1"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lastRenderedPageBreak/>
        <w:t>OK, but that's just ports why can't we use 51 instead? seems like it's ultimately same thing, just change trunk config, right?</w:t>
      </w:r>
    </w:p>
    <w:p w14:paraId="14A5CC75"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37A156EE"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Port 51 is not part of </w:t>
      </w:r>
      <w:proofErr w:type="spellStart"/>
      <w:r w:rsidRPr="007A7519">
        <w:rPr>
          <w:rFonts w:ascii="Segoe UI" w:eastAsia="Times New Roman" w:hAnsi="Segoe UI" w:cs="Segoe UI"/>
          <w:kern w:val="0"/>
          <w:sz w:val="21"/>
          <w:szCs w:val="21"/>
          <w14:ligatures w14:val="none"/>
        </w:rPr>
        <w:t>lacp</w:t>
      </w:r>
      <w:proofErr w:type="spellEnd"/>
      <w:r w:rsidRPr="007A7519">
        <w:rPr>
          <w:rFonts w:ascii="Segoe UI" w:eastAsia="Times New Roman" w:hAnsi="Segoe UI" w:cs="Segoe UI"/>
          <w:kern w:val="0"/>
          <w:sz w:val="21"/>
          <w:szCs w:val="21"/>
          <w14:ligatures w14:val="none"/>
        </w:rPr>
        <w:t xml:space="preserve"> in 24/7 instructions </w:t>
      </w:r>
    </w:p>
    <w:p w14:paraId="4390CBAB"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24E2257B"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Port 10 is not even mentioned in instructions. </w:t>
      </w:r>
    </w:p>
    <w:p w14:paraId="12C4A8AB"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1D875874"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yes, but that's not the key, is it? since it's plugged in, does the port matter?</w:t>
      </w:r>
    </w:p>
    <w:p w14:paraId="6C5913AF"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30550D99"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the LACP switchport, </w:t>
      </w:r>
      <w:proofErr w:type="gramStart"/>
      <w:r w:rsidRPr="007A7519">
        <w:rPr>
          <w:rFonts w:ascii="Segoe UI" w:eastAsia="Times New Roman" w:hAnsi="Segoe UI" w:cs="Segoe UI"/>
          <w:kern w:val="0"/>
          <w:sz w:val="21"/>
          <w:szCs w:val="21"/>
          <w14:ligatures w14:val="none"/>
        </w:rPr>
        <w:t>etc..</w:t>
      </w:r>
      <w:proofErr w:type="gramEnd"/>
      <w:r w:rsidRPr="007A7519">
        <w:rPr>
          <w:rFonts w:ascii="Segoe UI" w:eastAsia="Times New Roman" w:hAnsi="Segoe UI" w:cs="Segoe UI"/>
          <w:kern w:val="0"/>
          <w:sz w:val="21"/>
          <w:szCs w:val="21"/>
          <w14:ligatures w14:val="none"/>
        </w:rPr>
        <w:t xml:space="preserve"> matters, but does actual port</w:t>
      </w:r>
    </w:p>
    <w:p w14:paraId="49F76526"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32F02FFB"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We could not create bond last time we tried because we create </w:t>
      </w:r>
      <w:proofErr w:type="spellStart"/>
      <w:r w:rsidRPr="007A7519">
        <w:rPr>
          <w:rFonts w:ascii="Segoe UI" w:eastAsia="Times New Roman" w:hAnsi="Segoe UI" w:cs="Segoe UI"/>
          <w:kern w:val="0"/>
          <w:sz w:val="21"/>
          <w:szCs w:val="21"/>
          <w14:ligatures w14:val="none"/>
        </w:rPr>
        <w:t>lacp</w:t>
      </w:r>
      <w:proofErr w:type="spellEnd"/>
      <w:r w:rsidRPr="007A7519">
        <w:rPr>
          <w:rFonts w:ascii="Segoe UI" w:eastAsia="Times New Roman" w:hAnsi="Segoe UI" w:cs="Segoe UI"/>
          <w:kern w:val="0"/>
          <w:sz w:val="21"/>
          <w:szCs w:val="21"/>
          <w14:ligatures w14:val="none"/>
        </w:rPr>
        <w:t xml:space="preserve"> with ports 47 48 but we had port 20 into port 10 and port 21 into port 51 </w:t>
      </w:r>
    </w:p>
    <w:p w14:paraId="436D8D78"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5CD913E7"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The way I setup servers </w:t>
      </w:r>
      <w:proofErr w:type="spellStart"/>
      <w:r w:rsidRPr="007A7519">
        <w:rPr>
          <w:rFonts w:ascii="Segoe UI" w:eastAsia="Times New Roman" w:hAnsi="Segoe UI" w:cs="Segoe UI"/>
          <w:kern w:val="0"/>
          <w:sz w:val="21"/>
          <w:szCs w:val="21"/>
          <w14:ligatures w14:val="none"/>
        </w:rPr>
        <w:t>i</w:t>
      </w:r>
      <w:proofErr w:type="spellEnd"/>
      <w:r w:rsidRPr="007A7519">
        <w:rPr>
          <w:rFonts w:ascii="Segoe UI" w:eastAsia="Times New Roman" w:hAnsi="Segoe UI" w:cs="Segoe UI"/>
          <w:kern w:val="0"/>
          <w:sz w:val="21"/>
          <w:szCs w:val="21"/>
          <w14:ligatures w14:val="none"/>
        </w:rPr>
        <w:t xml:space="preserve"> would plug two interfaces from servers to same port on both switches</w:t>
      </w:r>
    </w:p>
    <w:p w14:paraId="0EDD608F"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5DCE070B"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For </w:t>
      </w:r>
      <w:proofErr w:type="gramStart"/>
      <w:r w:rsidRPr="007A7519">
        <w:rPr>
          <w:rFonts w:ascii="Segoe UI" w:eastAsia="Times New Roman" w:hAnsi="Segoe UI" w:cs="Segoe UI"/>
          <w:kern w:val="0"/>
          <w:sz w:val="21"/>
          <w:szCs w:val="21"/>
          <w14:ligatures w14:val="none"/>
        </w:rPr>
        <w:t>example</w:t>
      </w:r>
      <w:proofErr w:type="gramEnd"/>
      <w:r w:rsidRPr="007A7519">
        <w:rPr>
          <w:rFonts w:ascii="Segoe UI" w:eastAsia="Times New Roman" w:hAnsi="Segoe UI" w:cs="Segoe UI"/>
          <w:kern w:val="0"/>
          <w:sz w:val="21"/>
          <w:szCs w:val="21"/>
          <w14:ligatures w14:val="none"/>
        </w:rPr>
        <w:t xml:space="preserve"> port 20/21 from palo FWDR5 should go to port 47 on both switches and ports 20/21 FWDR6 to port 48 </w:t>
      </w:r>
      <w:proofErr w:type="spellStart"/>
      <w:r w:rsidRPr="007A7519">
        <w:rPr>
          <w:rFonts w:ascii="Segoe UI" w:eastAsia="Times New Roman" w:hAnsi="Segoe UI" w:cs="Segoe UI"/>
          <w:kern w:val="0"/>
          <w:sz w:val="21"/>
          <w:szCs w:val="21"/>
          <w14:ligatures w14:val="none"/>
        </w:rPr>
        <w:t>pn</w:t>
      </w:r>
      <w:proofErr w:type="spellEnd"/>
      <w:r w:rsidRPr="007A7519">
        <w:rPr>
          <w:rFonts w:ascii="Segoe UI" w:eastAsia="Times New Roman" w:hAnsi="Segoe UI" w:cs="Segoe UI"/>
          <w:kern w:val="0"/>
          <w:sz w:val="21"/>
          <w:szCs w:val="21"/>
          <w14:ligatures w14:val="none"/>
        </w:rPr>
        <w:t xml:space="preserve"> both switches</w:t>
      </w:r>
    </w:p>
    <w:p w14:paraId="43F11A92"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13952A42"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correct, but why does it matter if it's 48 or 51? </w:t>
      </w:r>
      <w:proofErr w:type="gramStart"/>
      <w:r w:rsidRPr="007A7519">
        <w:rPr>
          <w:rFonts w:ascii="Segoe UI" w:eastAsia="Times New Roman" w:hAnsi="Segoe UI" w:cs="Segoe UI"/>
          <w:kern w:val="0"/>
          <w:sz w:val="21"/>
          <w:szCs w:val="21"/>
          <w14:ligatures w14:val="none"/>
        </w:rPr>
        <w:t>as long as</w:t>
      </w:r>
      <w:proofErr w:type="gramEnd"/>
      <w:r w:rsidRPr="007A7519">
        <w:rPr>
          <w:rFonts w:ascii="Segoe UI" w:eastAsia="Times New Roman" w:hAnsi="Segoe UI" w:cs="Segoe UI"/>
          <w:kern w:val="0"/>
          <w:sz w:val="21"/>
          <w:szCs w:val="21"/>
          <w14:ligatures w14:val="none"/>
        </w:rPr>
        <w:t xml:space="preserve"> there is interface and right switch.  Sorry really confused why that's an issue.  </w:t>
      </w:r>
      <w:proofErr w:type="gramStart"/>
      <w:r w:rsidRPr="007A7519">
        <w:rPr>
          <w:rFonts w:ascii="Segoe UI" w:eastAsia="Times New Roman" w:hAnsi="Segoe UI" w:cs="Segoe UI"/>
          <w:kern w:val="0"/>
          <w:sz w:val="21"/>
          <w:szCs w:val="21"/>
          <w14:ligatures w14:val="none"/>
        </w:rPr>
        <w:t>As long as</w:t>
      </w:r>
      <w:proofErr w:type="gramEnd"/>
      <w:r w:rsidRPr="007A7519">
        <w:rPr>
          <w:rFonts w:ascii="Segoe UI" w:eastAsia="Times New Roman" w:hAnsi="Segoe UI" w:cs="Segoe UI"/>
          <w:kern w:val="0"/>
          <w:sz w:val="21"/>
          <w:szCs w:val="21"/>
          <w14:ligatures w14:val="none"/>
        </w:rPr>
        <w:t xml:space="preserve"> the switch is right, port config is right, trunk is right...</w:t>
      </w:r>
    </w:p>
    <w:p w14:paraId="5C82E9EF"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25556C5D"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We just need to add matching interfaces to </w:t>
      </w:r>
      <w:proofErr w:type="spellStart"/>
      <w:r w:rsidRPr="007A7519">
        <w:rPr>
          <w:rFonts w:ascii="Segoe UI" w:eastAsia="Times New Roman" w:hAnsi="Segoe UI" w:cs="Segoe UI"/>
          <w:kern w:val="0"/>
          <w:sz w:val="21"/>
          <w:szCs w:val="21"/>
          <w14:ligatures w14:val="none"/>
        </w:rPr>
        <w:t>lacp</w:t>
      </w:r>
      <w:proofErr w:type="spellEnd"/>
      <w:r w:rsidRPr="007A7519">
        <w:rPr>
          <w:rFonts w:ascii="Segoe UI" w:eastAsia="Times New Roman" w:hAnsi="Segoe UI" w:cs="Segoe UI"/>
          <w:kern w:val="0"/>
          <w:sz w:val="21"/>
          <w:szCs w:val="21"/>
          <w14:ligatures w14:val="none"/>
        </w:rPr>
        <w:t xml:space="preserve"> </w:t>
      </w:r>
      <w:proofErr w:type="gramStart"/>
      <w:r w:rsidRPr="007A7519">
        <w:rPr>
          <w:rFonts w:ascii="Segoe UI" w:eastAsia="Times New Roman" w:hAnsi="Segoe UI" w:cs="Segoe UI"/>
          <w:kern w:val="0"/>
          <w:sz w:val="21"/>
          <w:szCs w:val="21"/>
          <w14:ligatures w14:val="none"/>
        </w:rPr>
        <w:t>configured  on</w:t>
      </w:r>
      <w:proofErr w:type="gramEnd"/>
      <w:r w:rsidRPr="007A7519">
        <w:rPr>
          <w:rFonts w:ascii="Segoe UI" w:eastAsia="Times New Roman" w:hAnsi="Segoe UI" w:cs="Segoe UI"/>
          <w:kern w:val="0"/>
          <w:sz w:val="21"/>
          <w:szCs w:val="21"/>
          <w14:ligatures w14:val="none"/>
        </w:rPr>
        <w:t xml:space="preserve"> both switches </w:t>
      </w:r>
    </w:p>
    <w:p w14:paraId="592AECE6"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5ECF0779"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We created </w:t>
      </w:r>
      <w:proofErr w:type="spellStart"/>
      <w:r w:rsidRPr="007A7519">
        <w:rPr>
          <w:rFonts w:ascii="Segoe UI" w:eastAsia="Times New Roman" w:hAnsi="Segoe UI" w:cs="Segoe UI"/>
          <w:kern w:val="0"/>
          <w:sz w:val="21"/>
          <w:szCs w:val="21"/>
          <w14:ligatures w14:val="none"/>
        </w:rPr>
        <w:t>lacp</w:t>
      </w:r>
      <w:proofErr w:type="spellEnd"/>
      <w:r w:rsidRPr="007A7519">
        <w:rPr>
          <w:rFonts w:ascii="Segoe UI" w:eastAsia="Times New Roman" w:hAnsi="Segoe UI" w:cs="Segoe UI"/>
          <w:kern w:val="0"/>
          <w:sz w:val="21"/>
          <w:szCs w:val="21"/>
          <w14:ligatures w14:val="none"/>
        </w:rPr>
        <w:t xml:space="preserve"> with ports 47 and 48 but firewall is </w:t>
      </w:r>
      <w:proofErr w:type="spellStart"/>
      <w:r w:rsidRPr="007A7519">
        <w:rPr>
          <w:rFonts w:ascii="Segoe UI" w:eastAsia="Times New Roman" w:hAnsi="Segoe UI" w:cs="Segoe UI"/>
          <w:kern w:val="0"/>
          <w:sz w:val="21"/>
          <w:szCs w:val="21"/>
          <w14:ligatures w14:val="none"/>
        </w:rPr>
        <w:t>pluged</w:t>
      </w:r>
      <w:proofErr w:type="spellEnd"/>
      <w:r w:rsidRPr="007A7519">
        <w:rPr>
          <w:rFonts w:ascii="Segoe UI" w:eastAsia="Times New Roman" w:hAnsi="Segoe UI" w:cs="Segoe UI"/>
          <w:kern w:val="0"/>
          <w:sz w:val="21"/>
          <w:szCs w:val="21"/>
          <w14:ligatures w14:val="none"/>
        </w:rPr>
        <w:t xml:space="preserve"> into port 10 </w:t>
      </w:r>
    </w:p>
    <w:p w14:paraId="475E9794"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lastRenderedPageBreak/>
        <w:t> </w:t>
      </w:r>
    </w:p>
    <w:p w14:paraId="12E9F4D1"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xml:space="preserve">exactly, if it is 48 or 51 shouldn't matter at all, </w:t>
      </w:r>
      <w:proofErr w:type="gramStart"/>
      <w:r w:rsidRPr="007A7519">
        <w:rPr>
          <w:rFonts w:ascii="Segoe UI" w:eastAsia="Times New Roman" w:hAnsi="Segoe UI" w:cs="Segoe UI"/>
          <w:kern w:val="0"/>
          <w:sz w:val="21"/>
          <w:szCs w:val="21"/>
          <w14:ligatures w14:val="none"/>
        </w:rPr>
        <w:t>as long as</w:t>
      </w:r>
      <w:proofErr w:type="gramEnd"/>
      <w:r w:rsidRPr="007A7519">
        <w:rPr>
          <w:rFonts w:ascii="Segoe UI" w:eastAsia="Times New Roman" w:hAnsi="Segoe UI" w:cs="Segoe UI"/>
          <w:kern w:val="0"/>
          <w:sz w:val="21"/>
          <w:szCs w:val="21"/>
          <w14:ligatures w14:val="none"/>
        </w:rPr>
        <w:t xml:space="preserve"> it is switchport with channel-group</w:t>
      </w:r>
    </w:p>
    <w:p w14:paraId="3461A68E"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213F6B02"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it was not even close </w:t>
      </w:r>
    </w:p>
    <w:p w14:paraId="18F8E1E7"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1EFF1AE9"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can't say I understood that comment, sorry</w:t>
      </w:r>
    </w:p>
    <w:p w14:paraId="3BB814C4" w14:textId="77777777" w:rsidR="007A7519" w:rsidRPr="007A7519" w:rsidRDefault="007A7519" w:rsidP="007A7519">
      <w:pPr>
        <w:spacing w:after="0"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 </w:t>
      </w:r>
    </w:p>
    <w:p w14:paraId="20017EEB"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t>Everyone This is a false positive or do we need to do something? </w:t>
      </w:r>
    </w:p>
    <w:p w14:paraId="746EBD6F" w14:textId="77777777" w:rsidR="007A7519" w:rsidRPr="007A7519" w:rsidRDefault="007A7519" w:rsidP="007A7519">
      <w:pPr>
        <w:spacing w:before="100" w:beforeAutospacing="1" w:after="100" w:afterAutospacing="1" w:line="240" w:lineRule="auto"/>
        <w:rPr>
          <w:rFonts w:ascii="Segoe UI" w:eastAsia="Times New Roman" w:hAnsi="Segoe UI" w:cs="Segoe UI"/>
          <w:kern w:val="0"/>
          <w:sz w:val="21"/>
          <w:szCs w:val="21"/>
          <w14:ligatures w14:val="none"/>
        </w:rPr>
      </w:pPr>
      <w:hyperlink r:id="rId5" w:history="1">
        <w:r w:rsidRPr="007A7519">
          <w:rPr>
            <w:rFonts w:ascii="Segoe UI" w:eastAsia="Times New Roman" w:hAnsi="Segoe UI" w:cs="Segoe UI"/>
            <w:color w:val="0000FF"/>
            <w:kern w:val="0"/>
            <w:sz w:val="21"/>
            <w:szCs w:val="21"/>
            <w:u w:val="single"/>
            <w14:ligatures w14:val="none"/>
          </w:rPr>
          <w:t>Screenshot 2025-04-04 at 4.42.06 PM.png</w:t>
        </w:r>
      </w:hyperlink>
    </w:p>
    <w:p w14:paraId="4410BD11" w14:textId="39BDBBFA" w:rsidR="00BB2761" w:rsidRDefault="007A7519" w:rsidP="007A7519">
      <w:pPr>
        <w:rPr>
          <w:rFonts w:ascii="Segoe UI" w:eastAsia="Times New Roman" w:hAnsi="Segoe UI" w:cs="Segoe UI"/>
          <w:kern w:val="0"/>
          <w:sz w:val="21"/>
          <w:szCs w:val="21"/>
          <w14:ligatures w14:val="none"/>
        </w:rPr>
      </w:pPr>
      <w:r w:rsidRPr="007A7519">
        <w:rPr>
          <w:rFonts w:ascii="Segoe UI" w:eastAsia="Times New Roman" w:hAnsi="Segoe UI" w:cs="Segoe UI"/>
          <w:kern w:val="0"/>
          <w:sz w:val="21"/>
          <w:szCs w:val="21"/>
          <w14:ligatures w14:val="none"/>
        </w:rPr>
        <w:lastRenderedPageBreak/>
        <w:t> </w:t>
      </w:r>
      <w:r w:rsidRPr="007A7519">
        <w:rPr>
          <w:rFonts w:ascii="Segoe UI" w:eastAsia="Times New Roman" w:hAnsi="Segoe UI" w:cs="Segoe UI"/>
          <w:noProof/>
          <w:kern w:val="0"/>
          <w:sz w:val="21"/>
          <w:szCs w:val="21"/>
          <w14:ligatures w14:val="none"/>
        </w:rPr>
        <w:drawing>
          <wp:inline distT="0" distB="0" distL="0" distR="0" wp14:anchorId="3EE13FCF" wp14:editId="3D4E865A">
            <wp:extent cx="5943600" cy="5749925"/>
            <wp:effectExtent l="0" t="0" r="0" b="3175"/>
            <wp:docPr id="31555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54538" name=""/>
                    <pic:cNvPicPr/>
                  </pic:nvPicPr>
                  <pic:blipFill>
                    <a:blip r:embed="rId6"/>
                    <a:stretch>
                      <a:fillRect/>
                    </a:stretch>
                  </pic:blipFill>
                  <pic:spPr>
                    <a:xfrm>
                      <a:off x="0" y="0"/>
                      <a:ext cx="5943600" cy="5749925"/>
                    </a:xfrm>
                    <a:prstGeom prst="rect">
                      <a:avLst/>
                    </a:prstGeom>
                  </pic:spPr>
                </pic:pic>
              </a:graphicData>
            </a:graphic>
          </wp:inline>
        </w:drawing>
      </w:r>
    </w:p>
    <w:p w14:paraId="64625F26" w14:textId="148585C6" w:rsidR="00422898" w:rsidRDefault="00422898" w:rsidP="007A7519">
      <w:pPr>
        <w:rPr>
          <w:rFonts w:ascii="Segoe UI" w:eastAsia="Times New Roman" w:hAnsi="Segoe UI" w:cs="Segoe UI"/>
          <w:kern w:val="0"/>
          <w:sz w:val="21"/>
          <w:szCs w:val="21"/>
          <w14:ligatures w14:val="none"/>
        </w:rPr>
      </w:pPr>
      <w:r w:rsidRPr="00422898">
        <w:rPr>
          <w:rFonts w:ascii="Segoe UI" w:eastAsia="Times New Roman" w:hAnsi="Segoe UI" w:cs="Segoe UI"/>
          <w:noProof/>
          <w:kern w:val="0"/>
          <w:sz w:val="21"/>
          <w:szCs w:val="21"/>
          <w14:ligatures w14:val="none"/>
        </w:rPr>
        <w:lastRenderedPageBreak/>
        <w:drawing>
          <wp:inline distT="0" distB="0" distL="0" distR="0" wp14:anchorId="6169B786" wp14:editId="56665944">
            <wp:extent cx="5943600" cy="6130925"/>
            <wp:effectExtent l="0" t="0" r="0" b="3175"/>
            <wp:docPr id="114756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67950" name=""/>
                    <pic:cNvPicPr/>
                  </pic:nvPicPr>
                  <pic:blipFill>
                    <a:blip r:embed="rId7"/>
                    <a:stretch>
                      <a:fillRect/>
                    </a:stretch>
                  </pic:blipFill>
                  <pic:spPr>
                    <a:xfrm>
                      <a:off x="0" y="0"/>
                      <a:ext cx="5943600" cy="6130925"/>
                    </a:xfrm>
                    <a:prstGeom prst="rect">
                      <a:avLst/>
                    </a:prstGeom>
                  </pic:spPr>
                </pic:pic>
              </a:graphicData>
            </a:graphic>
          </wp:inline>
        </w:drawing>
      </w:r>
    </w:p>
    <w:p w14:paraId="3D576D8C" w14:textId="77777777" w:rsidR="00BF6279" w:rsidRPr="00BF6279" w:rsidRDefault="00BF6279" w:rsidP="00BF6279">
      <w:pPr>
        <w:pBdr>
          <w:top w:val="single" w:sz="2" w:space="0" w:color="E5E7EB"/>
          <w:left w:val="single" w:sz="2" w:space="0" w:color="E5E7EB"/>
          <w:bottom w:val="single" w:sz="2" w:space="0" w:color="E5E7EB"/>
          <w:right w:val="single" w:sz="2" w:space="0" w:color="E5E7EB"/>
        </w:pBdr>
        <w:spacing w:before="360" w:after="0" w:line="240" w:lineRule="auto"/>
        <w:outlineLvl w:val="3"/>
        <w:rPr>
          <w:rFonts w:ascii="DM Sans" w:eastAsia="Times New Roman" w:hAnsi="DM Sans" w:cs="Times New Roman"/>
          <w:b/>
          <w:bCs/>
          <w:color w:val="000000"/>
          <w:spacing w:val="-6"/>
          <w:kern w:val="0"/>
          <w14:ligatures w14:val="none"/>
        </w:rPr>
      </w:pPr>
      <w:r w:rsidRPr="00BF6279">
        <w:rPr>
          <w:rFonts w:ascii="DM Sans" w:eastAsia="Times New Roman" w:hAnsi="DM Sans" w:cs="Times New Roman"/>
          <w:b/>
          <w:bCs/>
          <w:color w:val="000000"/>
          <w:spacing w:val="-6"/>
          <w:kern w:val="0"/>
          <w14:ligatures w14:val="none"/>
        </w:rPr>
        <w:t>Requirements for an LDAPS certificate</w:t>
      </w:r>
    </w:p>
    <w:p w14:paraId="5E125C04" w14:textId="77777777" w:rsidR="00BF6279" w:rsidRPr="00BF6279" w:rsidRDefault="00BF6279" w:rsidP="00BF627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To enable LDAPS, you must install a certificate that meets the following requirements:</w:t>
      </w:r>
    </w:p>
    <w:p w14:paraId="0160DC39" w14:textId="77777777" w:rsidR="00BF6279" w:rsidRPr="00BF6279" w:rsidRDefault="00BF6279" w:rsidP="00BF627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 xml:space="preserve">The LDAPS certificate </w:t>
      </w:r>
      <w:proofErr w:type="gramStart"/>
      <w:r w:rsidRPr="00BF6279">
        <w:rPr>
          <w:rFonts w:ascii="DM Sans" w:eastAsia="Times New Roman" w:hAnsi="DM Sans" w:cs="Times New Roman"/>
          <w:color w:val="000000"/>
          <w:kern w:val="0"/>
          <w:sz w:val="30"/>
          <w:szCs w:val="30"/>
          <w14:ligatures w14:val="none"/>
        </w:rPr>
        <w:t>is located in</w:t>
      </w:r>
      <w:proofErr w:type="gramEnd"/>
      <w:r w:rsidRPr="00BF6279">
        <w:rPr>
          <w:rFonts w:ascii="DM Sans" w:eastAsia="Times New Roman" w:hAnsi="DM Sans" w:cs="Times New Roman"/>
          <w:color w:val="000000"/>
          <w:kern w:val="0"/>
          <w:sz w:val="30"/>
          <w:szCs w:val="30"/>
          <w14:ligatures w14:val="none"/>
        </w:rPr>
        <w:t xml:space="preserve"> the Local Computer’s Personal certificate store (programmatically known as the computer’s MY certificate store).</w:t>
      </w:r>
    </w:p>
    <w:p w14:paraId="7BED3738" w14:textId="77777777" w:rsidR="00BF6279" w:rsidRPr="00BF6279" w:rsidRDefault="00BF6279" w:rsidP="00BF627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lastRenderedPageBreak/>
        <w:t>A private key that matches the certificate is present in the Local Computer’s store and is correctly associated with the certificate. The private key must not have strong private key protection enabled.</w:t>
      </w:r>
    </w:p>
    <w:p w14:paraId="566C483E" w14:textId="77777777" w:rsidR="00BF6279" w:rsidRPr="00BF6279" w:rsidRDefault="00BF6279" w:rsidP="00BF627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The Enhanced Key Usage extension includes the Server Authentication (1.3.6.1.5.5.7.3.1) object identifier (also known as OID).</w:t>
      </w:r>
    </w:p>
    <w:p w14:paraId="131C634B" w14:textId="77777777" w:rsidR="00BF6279" w:rsidRPr="00BF6279" w:rsidRDefault="00BF6279" w:rsidP="00BF627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The Active Directory fully qualified domain name of the domain controller (for example, dc01.contoso.com) must appear in one of the following places:</w:t>
      </w:r>
    </w:p>
    <w:p w14:paraId="4319F5E2" w14:textId="77777777" w:rsidR="00BF6279" w:rsidRPr="00BF6279" w:rsidRDefault="00BF6279" w:rsidP="00BF6279">
      <w:pPr>
        <w:numPr>
          <w:ilvl w:val="1"/>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The Common Name (CN) in the Subject field</w:t>
      </w:r>
    </w:p>
    <w:p w14:paraId="55FABD6F" w14:textId="77777777" w:rsidR="00BF6279" w:rsidRPr="00BF6279" w:rsidRDefault="00BF6279" w:rsidP="00BF6279">
      <w:pPr>
        <w:numPr>
          <w:ilvl w:val="1"/>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DNS entry in the Subject Alternative Name extension.</w:t>
      </w:r>
    </w:p>
    <w:p w14:paraId="0F423F77" w14:textId="77777777" w:rsidR="00BF6279" w:rsidRPr="00BF6279" w:rsidRDefault="00BF6279" w:rsidP="00BF627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 xml:space="preserve">The certificate was issued by a CA that the domain controller and the LDAPS </w:t>
      </w:r>
      <w:proofErr w:type="gramStart"/>
      <w:r w:rsidRPr="00BF6279">
        <w:rPr>
          <w:rFonts w:ascii="DM Sans" w:eastAsia="Times New Roman" w:hAnsi="DM Sans" w:cs="Times New Roman"/>
          <w:color w:val="000000"/>
          <w:kern w:val="0"/>
          <w:sz w:val="30"/>
          <w:szCs w:val="30"/>
          <w14:ligatures w14:val="none"/>
        </w:rPr>
        <w:t>clients</w:t>
      </w:r>
      <w:proofErr w:type="gramEnd"/>
      <w:r w:rsidRPr="00BF6279">
        <w:rPr>
          <w:rFonts w:ascii="DM Sans" w:eastAsia="Times New Roman" w:hAnsi="DM Sans" w:cs="Times New Roman"/>
          <w:color w:val="000000"/>
          <w:kern w:val="0"/>
          <w:sz w:val="30"/>
          <w:szCs w:val="30"/>
          <w14:ligatures w14:val="none"/>
        </w:rPr>
        <w:t xml:space="preserve"> trust. Trust is established by configuring the clients and the server to trust the root CA to which the issuing CA chains.</w:t>
      </w:r>
    </w:p>
    <w:p w14:paraId="7B898088" w14:textId="77777777" w:rsidR="00BF6279" w:rsidRPr="00BF6279" w:rsidRDefault="00BF6279" w:rsidP="00BF6279">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DM Sans" w:eastAsia="Times New Roman" w:hAnsi="DM Sans" w:cs="Times New Roman"/>
          <w:color w:val="000000"/>
          <w:kern w:val="0"/>
          <w:sz w:val="30"/>
          <w:szCs w:val="30"/>
          <w14:ligatures w14:val="none"/>
        </w:rPr>
      </w:pPr>
      <w:r w:rsidRPr="00BF6279">
        <w:rPr>
          <w:rFonts w:ascii="DM Sans" w:eastAsia="Times New Roman" w:hAnsi="DM Sans" w:cs="Times New Roman"/>
          <w:color w:val="000000"/>
          <w:kern w:val="0"/>
          <w:sz w:val="30"/>
          <w:szCs w:val="30"/>
          <w14:ligatures w14:val="none"/>
        </w:rPr>
        <w:t>Use the Schannel cryptographic service provider (CSP) to generate the key.</w:t>
      </w:r>
    </w:p>
    <w:p w14:paraId="045C5C2F" w14:textId="77777777" w:rsidR="00422898" w:rsidRDefault="00422898" w:rsidP="007A7519"/>
    <w:sectPr w:rsidR="00422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M Sans">
    <w:panose1 w:val="00000000000000000000"/>
    <w:charset w:val="4D"/>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11F1B"/>
    <w:multiLevelType w:val="multilevel"/>
    <w:tmpl w:val="F2F8B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693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19"/>
    <w:rsid w:val="000B67F2"/>
    <w:rsid w:val="00172E19"/>
    <w:rsid w:val="00422898"/>
    <w:rsid w:val="007A7519"/>
    <w:rsid w:val="0096024F"/>
    <w:rsid w:val="00BB2761"/>
    <w:rsid w:val="00BF6279"/>
    <w:rsid w:val="00DF351A"/>
    <w:rsid w:val="00E64051"/>
    <w:rsid w:val="00F56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24780"/>
  <w15:chartTrackingRefBased/>
  <w15:docId w15:val="{D50891DE-83EF-1646-9DA2-A01D7059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7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7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519"/>
    <w:rPr>
      <w:rFonts w:eastAsiaTheme="majorEastAsia" w:cstheme="majorBidi"/>
      <w:color w:val="272727" w:themeColor="text1" w:themeTint="D8"/>
    </w:rPr>
  </w:style>
  <w:style w:type="paragraph" w:styleId="Title">
    <w:name w:val="Title"/>
    <w:basedOn w:val="Normal"/>
    <w:next w:val="Normal"/>
    <w:link w:val="TitleChar"/>
    <w:uiPriority w:val="10"/>
    <w:qFormat/>
    <w:rsid w:val="007A7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519"/>
    <w:pPr>
      <w:spacing w:before="160"/>
      <w:jc w:val="center"/>
    </w:pPr>
    <w:rPr>
      <w:i/>
      <w:iCs/>
      <w:color w:val="404040" w:themeColor="text1" w:themeTint="BF"/>
    </w:rPr>
  </w:style>
  <w:style w:type="character" w:customStyle="1" w:styleId="QuoteChar">
    <w:name w:val="Quote Char"/>
    <w:basedOn w:val="DefaultParagraphFont"/>
    <w:link w:val="Quote"/>
    <w:uiPriority w:val="29"/>
    <w:rsid w:val="007A7519"/>
    <w:rPr>
      <w:i/>
      <w:iCs/>
      <w:color w:val="404040" w:themeColor="text1" w:themeTint="BF"/>
    </w:rPr>
  </w:style>
  <w:style w:type="paragraph" w:styleId="ListParagraph">
    <w:name w:val="List Paragraph"/>
    <w:basedOn w:val="Normal"/>
    <w:uiPriority w:val="34"/>
    <w:qFormat/>
    <w:rsid w:val="007A7519"/>
    <w:pPr>
      <w:ind w:left="720"/>
      <w:contextualSpacing/>
    </w:pPr>
  </w:style>
  <w:style w:type="character" w:styleId="IntenseEmphasis">
    <w:name w:val="Intense Emphasis"/>
    <w:basedOn w:val="DefaultParagraphFont"/>
    <w:uiPriority w:val="21"/>
    <w:qFormat/>
    <w:rsid w:val="007A7519"/>
    <w:rPr>
      <w:i/>
      <w:iCs/>
      <w:color w:val="0F4761" w:themeColor="accent1" w:themeShade="BF"/>
    </w:rPr>
  </w:style>
  <w:style w:type="paragraph" w:styleId="IntenseQuote">
    <w:name w:val="Intense Quote"/>
    <w:basedOn w:val="Normal"/>
    <w:next w:val="Normal"/>
    <w:link w:val="IntenseQuoteChar"/>
    <w:uiPriority w:val="30"/>
    <w:qFormat/>
    <w:rsid w:val="007A7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519"/>
    <w:rPr>
      <w:i/>
      <w:iCs/>
      <w:color w:val="0F4761" w:themeColor="accent1" w:themeShade="BF"/>
    </w:rPr>
  </w:style>
  <w:style w:type="character" w:styleId="IntenseReference">
    <w:name w:val="Intense Reference"/>
    <w:basedOn w:val="DefaultParagraphFont"/>
    <w:uiPriority w:val="32"/>
    <w:qFormat/>
    <w:rsid w:val="007A7519"/>
    <w:rPr>
      <w:b/>
      <w:bCs/>
      <w:smallCaps/>
      <w:color w:val="0F4761" w:themeColor="accent1" w:themeShade="BF"/>
      <w:spacing w:val="5"/>
    </w:rPr>
  </w:style>
  <w:style w:type="paragraph" w:styleId="NormalWeb">
    <w:name w:val="Normal (Web)"/>
    <w:basedOn w:val="Normal"/>
    <w:uiPriority w:val="99"/>
    <w:semiHidden/>
    <w:unhideWhenUsed/>
    <w:rsid w:val="007A75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A75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441931">
      <w:bodyDiv w:val="1"/>
      <w:marLeft w:val="0"/>
      <w:marRight w:val="0"/>
      <w:marTop w:val="0"/>
      <w:marBottom w:val="0"/>
      <w:divBdr>
        <w:top w:val="none" w:sz="0" w:space="0" w:color="auto"/>
        <w:left w:val="none" w:sz="0" w:space="0" w:color="auto"/>
        <w:bottom w:val="none" w:sz="0" w:space="0" w:color="auto"/>
        <w:right w:val="none" w:sz="0" w:space="0" w:color="auto"/>
      </w:divBdr>
    </w:div>
    <w:div w:id="139843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bank-my.sharepoint.com/personal/dmartinez3_cobank_com/Documents/Microsoft%20Teams%20Chat%20Files/Screenshot%202025-04-04%20at%204.42.06%E2%80%AFPM.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Burghardt, Jack</dc:creator>
  <cp:keywords/>
  <dc:description/>
  <cp:lastModifiedBy>Burghardt, Jack</cp:lastModifiedBy>
  <cp:revision>2</cp:revision>
  <dcterms:created xsi:type="dcterms:W3CDTF">2025-04-17T15:42:00Z</dcterms:created>
  <dcterms:modified xsi:type="dcterms:W3CDTF">2025-05-02T14:35:00Z</dcterms:modified>
</cp:coreProperties>
</file>