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hỏi trắc nghiệm Vi xử lí có đáp án - Phần 5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Trong hệ nhị phân số âm sẽ bằng?</w:t>
      </w:r>
    </w:p>
    <w:p>
      <w:pPr>
        <w:pStyle w:val="example1"/>
        <w:numPr>
          <w:ilvl w:val="0"/>
          <w:numId w:val="1001"/>
        </w:numPr>
      </w:pPr>
      <w:r>
        <w:t xml:space="preserve">A. Là số bù hai của số dương tương ứng</w:t>
      </w:r>
    </w:p>
    <w:p>
      <w:pPr>
        <w:pStyle w:val="Compact"/>
        <w:numPr>
          <w:ilvl w:val="0"/>
          <w:numId w:val="1001"/>
        </w:numPr>
      </w:pPr>
      <w:r>
        <w:t xml:space="preserve">B. Là số bù 1 của số dương tương ứng</w:t>
      </w:r>
    </w:p>
    <w:p>
      <w:pPr>
        <w:pStyle w:val="Compact"/>
        <w:numPr>
          <w:ilvl w:val="0"/>
          <w:numId w:val="1001"/>
        </w:numPr>
      </w:pPr>
      <w:r>
        <w:t xml:space="preserve">C. Là số bù 10 của số dương tương ứng</w:t>
      </w:r>
    </w:p>
    <w:p>
      <w:pPr>
        <w:pStyle w:val="Compact"/>
        <w:numPr>
          <w:ilvl w:val="0"/>
          <w:numId w:val="1001"/>
        </w:numPr>
      </w:pPr>
      <w:r>
        <w:t xml:space="preserve">D. Đảo bit MSB của số dương tương ứng từ 0 lên 1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Trong hệ nhị phân số âm có?</w:t>
      </w:r>
    </w:p>
    <w:p>
      <w:pPr>
        <w:pStyle w:val="example1"/>
        <w:numPr>
          <w:ilvl w:val="0"/>
          <w:numId w:val="1002"/>
        </w:numPr>
      </w:pPr>
      <w:r>
        <w:t xml:space="preserve">A. Bit MSB bằng 1</w:t>
      </w:r>
    </w:p>
    <w:p>
      <w:pPr>
        <w:pStyle w:val="Compact"/>
        <w:numPr>
          <w:ilvl w:val="0"/>
          <w:numId w:val="1002"/>
        </w:numPr>
      </w:pPr>
      <w:r>
        <w:t xml:space="preserve">B. Bit LSB bằng 0</w:t>
      </w:r>
    </w:p>
    <w:p>
      <w:pPr>
        <w:pStyle w:val="Compact"/>
        <w:numPr>
          <w:ilvl w:val="0"/>
          <w:numId w:val="1002"/>
        </w:numPr>
      </w:pPr>
      <w:r>
        <w:t xml:space="preserve">C. Bit LSB bằng 1</w:t>
      </w:r>
    </w:p>
    <w:p>
      <w:pPr>
        <w:pStyle w:val="Compact"/>
        <w:numPr>
          <w:ilvl w:val="0"/>
          <w:numId w:val="1002"/>
        </w:numPr>
      </w:pPr>
      <w:r>
        <w:t xml:space="preserve">D. Bit MSB bằng 0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Trong hệ nhị phân số âm 1 biểu diễn bằng tổ hợp 16 bit sẽ bằng?</w:t>
      </w:r>
    </w:p>
    <w:p>
      <w:pPr>
        <w:pStyle w:val="example1"/>
        <w:numPr>
          <w:ilvl w:val="0"/>
          <w:numId w:val="1003"/>
        </w:numPr>
      </w:pPr>
      <w:r>
        <w:t xml:space="preserve">A. 1111 1111 1111 1111B</w:t>
      </w:r>
    </w:p>
    <w:p>
      <w:pPr>
        <w:pStyle w:val="Compact"/>
        <w:numPr>
          <w:ilvl w:val="0"/>
          <w:numId w:val="1003"/>
        </w:numPr>
      </w:pPr>
      <w:r>
        <w:t xml:space="preserve">B. 1000 0000 0000 0001B</w:t>
      </w:r>
    </w:p>
    <w:p>
      <w:pPr>
        <w:pStyle w:val="Compact"/>
        <w:numPr>
          <w:ilvl w:val="0"/>
          <w:numId w:val="1003"/>
        </w:numPr>
      </w:pPr>
      <w:r>
        <w:t xml:space="preserve">C. 0000 0000 1000 0001B</w:t>
      </w:r>
    </w:p>
    <w:p>
      <w:pPr>
        <w:pStyle w:val="Compact"/>
        <w:numPr>
          <w:ilvl w:val="0"/>
          <w:numId w:val="1003"/>
        </w:numPr>
      </w:pPr>
      <w:r>
        <w:t xml:space="preserve">D. 0000 0000 1111 1111B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Trong hệ nhị phân số âm 127 biểu diễn bằng tổ hợp 8 bit sẽ bằng?</w:t>
      </w:r>
    </w:p>
    <w:p>
      <w:pPr>
        <w:pStyle w:val="Compact"/>
        <w:numPr>
          <w:ilvl w:val="0"/>
          <w:numId w:val="1004"/>
        </w:numPr>
      </w:pPr>
      <w:r>
        <w:t xml:space="preserve">A. 01111111B</w:t>
      </w:r>
    </w:p>
    <w:p>
      <w:pPr>
        <w:pStyle w:val="Compact"/>
        <w:numPr>
          <w:ilvl w:val="0"/>
          <w:numId w:val="1004"/>
        </w:numPr>
      </w:pPr>
      <w:r>
        <w:t xml:space="preserve">B. 10000000B</w:t>
      </w:r>
    </w:p>
    <w:p>
      <w:pPr>
        <w:pStyle w:val="example1"/>
        <w:numPr>
          <w:ilvl w:val="0"/>
          <w:numId w:val="1004"/>
        </w:numPr>
      </w:pPr>
      <w:r>
        <w:t xml:space="preserve">C. 10000001B</w:t>
      </w:r>
    </w:p>
    <w:p>
      <w:pPr>
        <w:pStyle w:val="Compact"/>
        <w:numPr>
          <w:ilvl w:val="0"/>
          <w:numId w:val="1004"/>
        </w:numPr>
      </w:pPr>
      <w:r>
        <w:t xml:space="preserve">D. 11111111B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C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Trong thanh ghi 8 bit số 215 được biểu diễn?</w:t>
      </w:r>
    </w:p>
    <w:p>
      <w:pPr>
        <w:pStyle w:val="example1"/>
        <w:numPr>
          <w:ilvl w:val="0"/>
          <w:numId w:val="1005"/>
        </w:numPr>
      </w:pPr>
      <w:r>
        <w:t xml:space="preserve">A. 11010111B</w:t>
      </w:r>
    </w:p>
    <w:p>
      <w:pPr>
        <w:pStyle w:val="Compact"/>
        <w:numPr>
          <w:ilvl w:val="0"/>
          <w:numId w:val="1005"/>
        </w:numPr>
      </w:pPr>
      <w:r>
        <w:t xml:space="preserve">B. 10110011B</w:t>
      </w:r>
    </w:p>
    <w:p>
      <w:pPr>
        <w:pStyle w:val="Compact"/>
        <w:numPr>
          <w:ilvl w:val="0"/>
          <w:numId w:val="1005"/>
        </w:numPr>
      </w:pPr>
      <w:r>
        <w:t xml:space="preserve">C. 11101011B</w:t>
      </w:r>
    </w:p>
    <w:p>
      <w:pPr>
        <w:pStyle w:val="Compact"/>
        <w:numPr>
          <w:ilvl w:val="0"/>
          <w:numId w:val="1005"/>
        </w:numPr>
      </w:pPr>
      <w:r>
        <w:t xml:space="preserve">D. 11010110B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2024-12-22T07:35:31Z</dcterms:created>
  <dcterms:modified xsi:type="dcterms:W3CDTF">2024-12-22T07:35:31Z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