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300 câu trắc nghiệm Vi xử lí có đáp án - Phần 1</w:t>
      </w:r>
    </w:p>
    <w:p>
      <w:pPr>
        <w:pStyle w:val="Author"/>
      </w:pPr>
      <w:r>
        <w:t xml:space="preserve">----------------------------------------</w:t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Câu 1:</w:t>
      </w:r>
    </w:p>
    <w:p>
      <w:pPr>
        <w:pStyle w:val="BodyText"/>
      </w:pPr>
      <w:r>
        <w:t xml:space="preserve">Quan niệm nào sau đây sai về copyleft:</w:t>
      </w:r>
    </w:p>
    <w:p>
      <w:pPr>
        <w:pStyle w:val="Compact"/>
        <w:numPr>
          <w:ilvl w:val="0"/>
          <w:numId w:val="1001"/>
        </w:numPr>
      </w:pPr>
      <w:r>
        <w:t xml:space="preserve">A. Được đưa ra dựa trên copyright</w:t>
      </w:r>
    </w:p>
    <w:p>
      <w:pPr>
        <w:pStyle w:val="Compact"/>
        <w:numPr>
          <w:ilvl w:val="0"/>
          <w:numId w:val="1001"/>
        </w:numPr>
      </w:pPr>
      <w:r>
        <w:t xml:space="preserve">B. Nghĩa vụ phân phối và cho phép truy xuất công khai các tác phẩm phái sinh</w:t>
      </w:r>
    </w:p>
    <w:p>
      <w:pPr>
        <w:pStyle w:val="Compact"/>
        <w:numPr>
          <w:ilvl w:val="0"/>
          <w:numId w:val="1001"/>
        </w:numPr>
      </w:pPr>
      <w:r>
        <w:t xml:space="preserve">C. Người sở hữu quyền cấp quyền để: sử dụng, sữa đổi, phân phối lại</w:t>
      </w:r>
    </w:p>
    <w:p>
      <w:pPr>
        <w:pStyle w:val="example1"/>
        <w:numPr>
          <w:ilvl w:val="0"/>
          <w:numId w:val="1001"/>
        </w:numPr>
      </w:pPr>
      <w:r>
        <w:t xml:space="preserve">D. Tồn tại giấp phép copyleft cho cả phần mềm, âm nhạc và nghệ thuật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D</w:t>
      </w:r>
    </w:p>
    <w:p>
      <w:pPr>
        <w:pStyle w:val="BodyText"/>
      </w:pPr>
      <w:r>
        <w:rPr>
          <w:b/>
          <w:bCs/>
        </w:rPr>
        <w:t xml:space="preserve">Câu 2:</w:t>
      </w:r>
    </w:p>
    <w:p>
      <w:pPr>
        <w:pStyle w:val="BodyText"/>
      </w:pPr>
      <w:r>
        <w:t xml:space="preserve">Nếu bạn viết 1 chương trình áp dụng giấy phép GNU–GPL thì bạn cấn đính kèm những thông báo đi cùng phần mềm ở đâu:</w:t>
      </w:r>
    </w:p>
    <w:p>
      <w:pPr>
        <w:pStyle w:val="Compact"/>
        <w:numPr>
          <w:ilvl w:val="0"/>
          <w:numId w:val="1002"/>
        </w:numPr>
      </w:pPr>
      <w:r>
        <w:t xml:space="preserve">A. Một thông báo độc lập đi kèm</w:t>
      </w:r>
    </w:p>
    <w:p>
      <w:pPr>
        <w:pStyle w:val="example1"/>
        <w:numPr>
          <w:ilvl w:val="0"/>
          <w:numId w:val="1002"/>
        </w:numPr>
      </w:pPr>
      <w:r>
        <w:t xml:space="preserve">B. Đính kèm vào phần đầu của tập tin mã nguồn (dưới dạng ghi chú)</w:t>
      </w:r>
    </w:p>
    <w:p>
      <w:pPr>
        <w:pStyle w:val="Compact"/>
        <w:numPr>
          <w:ilvl w:val="0"/>
          <w:numId w:val="1002"/>
        </w:numPr>
      </w:pPr>
      <w:r>
        <w:t xml:space="preserve">C. Đính kèm vào phần cuối của tập tin mã nguồn (dưới dạng ghi chú)</w:t>
      </w:r>
    </w:p>
    <w:p>
      <w:pPr>
        <w:pStyle w:val="Compact"/>
        <w:numPr>
          <w:ilvl w:val="0"/>
          <w:numId w:val="1002"/>
        </w:numPr>
      </w:pPr>
      <w:r>
        <w:t xml:space="preserve">D. Cả 3 phương pháp trên đều đúng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B</w:t>
      </w:r>
    </w:p>
    <w:p>
      <w:pPr>
        <w:pStyle w:val="BodyText"/>
      </w:pPr>
      <w:r>
        <w:rPr>
          <w:b/>
          <w:bCs/>
        </w:rPr>
        <w:t xml:space="preserve">Câu 3:</w:t>
      </w:r>
    </w:p>
    <w:p>
      <w:pPr>
        <w:pStyle w:val="BodyText"/>
      </w:pPr>
      <w:r>
        <w:t xml:space="preserve">Giấy phép BSD - Berkeley System Distribution Licenses được sử dụng lần đầu tiên cho phân mềm nào?</w:t>
      </w:r>
    </w:p>
    <w:p>
      <w:pPr>
        <w:pStyle w:val="example1"/>
        <w:numPr>
          <w:ilvl w:val="0"/>
          <w:numId w:val="1003"/>
        </w:numPr>
      </w:pPr>
      <w:r>
        <w:t xml:space="preserve">A. Free BSD</w:t>
      </w:r>
    </w:p>
    <w:p>
      <w:pPr>
        <w:pStyle w:val="Compact"/>
        <w:numPr>
          <w:ilvl w:val="0"/>
          <w:numId w:val="1003"/>
        </w:numPr>
      </w:pPr>
      <w:r>
        <w:t xml:space="preserve">B. BSD Unix</w:t>
      </w:r>
    </w:p>
    <w:p>
      <w:pPr>
        <w:pStyle w:val="Compact"/>
        <w:numPr>
          <w:ilvl w:val="0"/>
          <w:numId w:val="1003"/>
        </w:numPr>
      </w:pPr>
      <w:r>
        <w:t xml:space="preserve">C. Net BSD</w:t>
      </w:r>
    </w:p>
    <w:p>
      <w:pPr>
        <w:pStyle w:val="Compact"/>
        <w:numPr>
          <w:ilvl w:val="0"/>
          <w:numId w:val="1003"/>
        </w:numPr>
      </w:pPr>
      <w:r>
        <w:t xml:space="preserve">D. Unix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4:</w:t>
      </w:r>
    </w:p>
    <w:p>
      <w:pPr>
        <w:pStyle w:val="BodyText"/>
      </w:pPr>
      <w:r>
        <w:t xml:space="preserve">Giấy phép mã nguồn mở là tập hợp các quy tắc đòi hỏi ai là người phải tuân theo:</w:t>
      </w:r>
    </w:p>
    <w:p>
      <w:pPr>
        <w:pStyle w:val="Compact"/>
        <w:numPr>
          <w:ilvl w:val="0"/>
          <w:numId w:val="1004"/>
        </w:numPr>
      </w:pPr>
      <w:r>
        <w:t xml:space="preserve">A. Người sáng chế ra phần mềm mã nguồn mở</w:t>
      </w:r>
    </w:p>
    <w:p>
      <w:pPr>
        <w:pStyle w:val="Compact"/>
        <w:numPr>
          <w:ilvl w:val="0"/>
          <w:numId w:val="1004"/>
        </w:numPr>
      </w:pPr>
      <w:r>
        <w:t xml:space="preserve">B. Nhà bảo hành phần mềm mã nguồn mở</w:t>
      </w:r>
    </w:p>
    <w:p>
      <w:pPr>
        <w:pStyle w:val="example1"/>
        <w:numPr>
          <w:ilvl w:val="0"/>
          <w:numId w:val="1004"/>
        </w:numPr>
      </w:pPr>
      <w:r>
        <w:t xml:space="preserve">C. Người sử dụng phần mềm mã nguồn mở</w:t>
      </w:r>
    </w:p>
    <w:p>
      <w:pPr>
        <w:pStyle w:val="Compact"/>
        <w:numPr>
          <w:ilvl w:val="0"/>
          <w:numId w:val="1004"/>
        </w:numPr>
      </w:pPr>
      <w:r>
        <w:t xml:space="preserve">D. Cả 3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C</w:t>
      </w:r>
    </w:p>
    <w:p>
      <w:pPr>
        <w:pStyle w:val="BodyText"/>
      </w:pPr>
      <w:r>
        <w:rPr>
          <w:b/>
          <w:bCs/>
        </w:rPr>
        <w:t xml:space="preserve">Câu 5:</w:t>
      </w:r>
    </w:p>
    <w:p>
      <w:pPr>
        <w:pStyle w:val="BodyText"/>
      </w:pPr>
      <w:r>
        <w:t xml:space="preserve">Tổ chức OSI - Open Source Initiative là một tổ chức như thế nào?</w:t>
      </w:r>
    </w:p>
    <w:p>
      <w:pPr>
        <w:pStyle w:val="Compact"/>
        <w:numPr>
          <w:ilvl w:val="0"/>
          <w:numId w:val="1005"/>
        </w:numPr>
      </w:pPr>
      <w:r>
        <w:t xml:space="preserve">A. Là một tổ chức phần mềm nguồn mở, trực tiếp phát triển các dự án phần mềm nguồn mở</w:t>
      </w:r>
    </w:p>
    <w:p>
      <w:pPr>
        <w:pStyle w:val="Compact"/>
        <w:numPr>
          <w:ilvl w:val="0"/>
          <w:numId w:val="1005"/>
        </w:numPr>
      </w:pPr>
      <w:r>
        <w:t xml:space="preserve">B. Là một tổ chức phi lợi nhuận mà mục đích của nó là thúc đẩy sự phát triển phần mềm nguồn mở</w:t>
      </w:r>
    </w:p>
    <w:p>
      <w:pPr>
        <w:pStyle w:val="Compact"/>
        <w:numPr>
          <w:ilvl w:val="0"/>
          <w:numId w:val="1005"/>
        </w:numPr>
      </w:pPr>
      <w:r>
        <w:t xml:space="preserve">C. Hoạt động quan trọng nhất của tổ chức này là xem xét phê duyệt giấy phép mã nguồn mở</w:t>
      </w:r>
    </w:p>
    <w:p>
      <w:pPr>
        <w:pStyle w:val="example1"/>
        <w:numPr>
          <w:ilvl w:val="0"/>
          <w:numId w:val="1005"/>
        </w:numPr>
      </w:pPr>
      <w:r>
        <w:t xml:space="preserve">D. Câu b và c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D</w:t>
      </w:r>
    </w:p>
    <w:p>
      <w:pPr>
        <w:pStyle w:val="BodyText"/>
      </w:pPr>
      <w:r>
        <w:br/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sectPr w:rsidR="00497343" w:rsidRPr="008273C2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EF02" w14:textId="77777777" w:rsidR="008273C2" w:rsidRDefault="008273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FD7A" w14:textId="1DEEA2A0" w:rsidR="008273C2" w:rsidRPr="007E0ABA" w:rsidRDefault="008273C2">
    <w:pPr>
      <w:tabs>
        <w:tab w:val="center" w:pos="4550"/>
        <w:tab w:val="left" w:pos="5818"/>
      </w:tabs>
      <w:ind w:right="260"/>
      <w:jc w:val="right"/>
      <w:rPr>
        <w:rFonts w:cs="Times New Roman"/>
        <w:color w:val="0F243E" w:themeColor="text2" w:themeShade="80"/>
        <w:sz w:val="20"/>
        <w:szCs w:val="20"/>
      </w:rPr>
    </w:pPr>
    <w:r w:rsidRPr="007E0ABA">
      <w:rPr>
        <w:rFonts w:cs="Times New Roman"/>
        <w:color w:val="000000" w:themeColor="text1"/>
        <w:sz w:val="20"/>
        <w:szCs w:val="20"/>
      </w:rPr>
      <w:t>Trang</w:t>
    </w:r>
    <w:r w:rsidRPr="007E0ABA">
      <w:rPr>
        <w:rFonts w:cs="Times New Roman"/>
        <w:color w:val="17365D" w:themeColor="text2" w:themeShade="BF"/>
        <w:sz w:val="20"/>
        <w:szCs w:val="20"/>
      </w:rPr>
      <w:t xml:space="preserve">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PAGE 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t xml:space="preserve"> |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NUMPAGES  \* Arabic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</w:p>
  <w:p w14:paraId="5BB131F9" w14:textId="77777777" w:rsidR="008273C2" w:rsidRDefault="008273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C376C" w14:textId="77777777" w:rsidR="008273C2" w:rsidRDefault="008273C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2DE8" w14:textId="77777777" w:rsidR="008273C2" w:rsidRDefault="008273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2BAB" w14:textId="77777777" w:rsidR="008273C2" w:rsidRDefault="008273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9731" w14:textId="77777777" w:rsidR="008273C2" w:rsidRDefault="008273C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37CE3C52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76AAE5C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EAA69F9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FE46E5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8C98037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FAAC1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7AC07B7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CC4C313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C04A91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F3AED9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BD2DA7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436CFA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625115090" w:numId="1">
    <w:abstractNumId w:val="11"/>
  </w:num>
  <w:num w16cid:durableId="1083068989" w:numId="2">
    <w:abstractNumId w:val="0"/>
  </w:num>
  <w:num w16cid:durableId="234053588" w:numId="3">
    <w:abstractNumId w:val="1"/>
  </w:num>
  <w:num w16cid:durableId="1341927906" w:numId="4">
    <w:abstractNumId w:val="2"/>
  </w:num>
  <w:num w16cid:durableId="1366982569" w:numId="5">
    <w:abstractNumId w:val="3"/>
  </w:num>
  <w:num w16cid:durableId="626816942" w:numId="6">
    <w:abstractNumId w:val="4"/>
  </w:num>
  <w:num w16cid:durableId="1108114111" w:numId="7">
    <w:abstractNumId w:val="9"/>
  </w:num>
  <w:num w16cid:durableId="1563443313" w:numId="8">
    <w:abstractNumId w:val="5"/>
  </w:num>
  <w:num w16cid:durableId="1891306153" w:numId="9">
    <w:abstractNumId w:val="6"/>
  </w:num>
  <w:num w16cid:durableId="831290067" w:numId="10">
    <w:abstractNumId w:val="7"/>
  </w:num>
  <w:num w16cid:durableId="1702977020" w:numId="11">
    <w:abstractNumId w:val="8"/>
  </w:num>
  <w:num w16cid:durableId="1516963738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7644"/>
    <w:rsid w:val="00497343"/>
    <w:rsid w:val="004E29B3"/>
    <w:rsid w:val="00590D07"/>
    <w:rsid w:val="005F3996"/>
    <w:rsid w:val="00656DA7"/>
    <w:rsid w:val="006923AF"/>
    <w:rsid w:val="007501FD"/>
    <w:rsid w:val="00776986"/>
    <w:rsid w:val="00784D58"/>
    <w:rsid w:val="007E0ABA"/>
    <w:rsid w:val="008273C2"/>
    <w:rsid w:val="008D6863"/>
    <w:rsid w:val="009427E4"/>
    <w:rsid w:val="00954E2A"/>
    <w:rsid w:val="00B46D7D"/>
    <w:rsid w:val="00B86B75"/>
    <w:rsid w:val="00BC3376"/>
    <w:rsid w:val="00BC48D5"/>
    <w:rsid w:val="00C05FBE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sid w:val="00C05FB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954E2A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4E2A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54E2A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56DA7"/>
    <w:pPr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example1" w:type="paragraph">
    <w:name w:val="example1"/>
    <w:basedOn w:val="Definition"/>
    <w:qFormat/>
    <w:rsid w:val="00497343"/>
    <w:pPr>
      <w:shd w:color="auto" w:fill="FFFF00" w:val="clear"/>
    </w:pPr>
  </w:style>
  <w:style w:customStyle="1" w:styleId="BodyTextChar" w:type="character">
    <w:name w:val="Body Text Char"/>
    <w:basedOn w:val="DefaultParagraphFont"/>
    <w:link w:val="BodyText"/>
    <w:rsid w:val="00497343"/>
  </w:style>
  <w:style w:customStyle="1" w:styleId="example2" w:type="paragraph">
    <w:name w:val="example2"/>
    <w:basedOn w:val="Normal"/>
    <w:qFormat/>
    <w:rsid w:val="00497343"/>
    <w:pPr>
      <w:shd w:color="auto" w:fill="00B050" w:val="clear"/>
    </w:pPr>
  </w:style>
  <w:style w:styleId="Header" w:type="paragraph">
    <w:name w:val="header"/>
    <w:basedOn w:val="Normal"/>
    <w:link w:val="Head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273C2"/>
  </w:style>
  <w:style w:styleId="Footer" w:type="paragraph">
    <w:name w:val="footer"/>
    <w:basedOn w:val="Normal"/>
    <w:link w:val="Foot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273C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https://khoahoc.vietjack.com/dang-ky-v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hoahoc.vietjack.com/dang-ky-v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2024-12-16T14:55:02Z</dcterms:created>
  <dcterms:modified xsi:type="dcterms:W3CDTF">2024-12-16T14:55:02Z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