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7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IP được gọi là gì?</w:t>
      </w:r>
    </w:p>
    <w:p>
      <w:pPr>
        <w:pStyle w:val="example1"/>
        <w:numPr>
          <w:ilvl w:val="0"/>
          <w:numId w:val="1001"/>
        </w:numPr>
      </w:pPr>
      <w:r>
        <w:t xml:space="preserve">A. Con trỏ lệnh</w:t>
      </w:r>
    </w:p>
    <w:p>
      <w:pPr>
        <w:pStyle w:val="Compact"/>
        <w:numPr>
          <w:ilvl w:val="0"/>
          <w:numId w:val="1001"/>
        </w:numPr>
      </w:pPr>
      <w:r>
        <w:t xml:space="preserve">B. Con trỏ ngăn xếp</w:t>
      </w:r>
    </w:p>
    <w:p>
      <w:pPr>
        <w:pStyle w:val="Compact"/>
        <w:numPr>
          <w:ilvl w:val="0"/>
          <w:numId w:val="1001"/>
        </w:numPr>
      </w:pPr>
      <w:r>
        <w:t xml:space="preserve">C. Con trỏ cơ sở</w:t>
      </w:r>
    </w:p>
    <w:p>
      <w:pPr>
        <w:pStyle w:val="Compact"/>
        <w:numPr>
          <w:ilvl w:val="0"/>
          <w:numId w:val="1001"/>
        </w:numPr>
      </w:pPr>
      <w:r>
        <w:t xml:space="preserve">D. Thanh ghi chỉ số nguồn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Bộ đệm lệnh của bộ vi xử lý 8088 có kích thước bao nhiêu?</w:t>
      </w:r>
    </w:p>
    <w:p>
      <w:pPr>
        <w:pStyle w:val="Compact"/>
        <w:numPr>
          <w:ilvl w:val="0"/>
          <w:numId w:val="1002"/>
        </w:numPr>
      </w:pPr>
      <w:r>
        <w:t xml:space="preserve">A. 6 byte</w:t>
      </w:r>
    </w:p>
    <w:p>
      <w:pPr>
        <w:pStyle w:val="example1"/>
        <w:numPr>
          <w:ilvl w:val="0"/>
          <w:numId w:val="1002"/>
        </w:numPr>
      </w:pPr>
      <w:r>
        <w:t xml:space="preserve">B. 4 byte</w:t>
      </w:r>
    </w:p>
    <w:p>
      <w:pPr>
        <w:pStyle w:val="Compact"/>
        <w:numPr>
          <w:ilvl w:val="0"/>
          <w:numId w:val="1002"/>
        </w:numPr>
      </w:pPr>
      <w:r>
        <w:t xml:space="preserve">C. 5 byte</w:t>
      </w:r>
    </w:p>
    <w:p>
      <w:pPr>
        <w:pStyle w:val="Compact"/>
        <w:numPr>
          <w:ilvl w:val="0"/>
          <w:numId w:val="1002"/>
        </w:numPr>
      </w:pPr>
      <w:r>
        <w:t xml:space="preserve">D. 7byte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Trong bộ vi xử lý, bộ phận nào thực hiện giải mã lệnh?</w:t>
      </w:r>
    </w:p>
    <w:p>
      <w:pPr>
        <w:pStyle w:val="example1"/>
        <w:numPr>
          <w:ilvl w:val="0"/>
          <w:numId w:val="1003"/>
        </w:numPr>
      </w:pPr>
      <w:r>
        <w:t xml:space="preserve">A. Khối EU</w:t>
      </w:r>
    </w:p>
    <w:p>
      <w:pPr>
        <w:pStyle w:val="Compact"/>
        <w:numPr>
          <w:ilvl w:val="0"/>
          <w:numId w:val="1003"/>
        </w:numPr>
      </w:pPr>
      <w:r>
        <w:t xml:space="preserve">B. Khối ALU</w:t>
      </w:r>
    </w:p>
    <w:p>
      <w:pPr>
        <w:pStyle w:val="Compact"/>
        <w:numPr>
          <w:ilvl w:val="0"/>
          <w:numId w:val="1003"/>
        </w:numPr>
      </w:pPr>
      <w:r>
        <w:t xml:space="preserve">C. Khối điều khiển BUS</w:t>
      </w:r>
    </w:p>
    <w:p>
      <w:pPr>
        <w:pStyle w:val="Compact"/>
        <w:numPr>
          <w:ilvl w:val="0"/>
          <w:numId w:val="1003"/>
        </w:numPr>
      </w:pPr>
      <w:r>
        <w:t xml:space="preserve">D. Bộ đệm lệnh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Cơ chế làm việc của bộ đệm lệnh như thế nào?</w:t>
      </w:r>
    </w:p>
    <w:p>
      <w:pPr>
        <w:pStyle w:val="example1"/>
        <w:numPr>
          <w:ilvl w:val="0"/>
          <w:numId w:val="1004"/>
        </w:numPr>
      </w:pPr>
      <w:r>
        <w:t xml:space="preserve">A. Dữ liệu được vào trước ra trước</w:t>
      </w:r>
    </w:p>
    <w:p>
      <w:pPr>
        <w:pStyle w:val="Compact"/>
        <w:numPr>
          <w:ilvl w:val="0"/>
          <w:numId w:val="1004"/>
        </w:numPr>
      </w:pPr>
      <w:r>
        <w:t xml:space="preserve">B. Dữ liệu vào trước ra sau</w:t>
      </w:r>
    </w:p>
    <w:p>
      <w:pPr>
        <w:pStyle w:val="Compact"/>
        <w:numPr>
          <w:ilvl w:val="0"/>
          <w:numId w:val="1004"/>
        </w:numPr>
      </w:pPr>
      <w:r>
        <w:t xml:space="preserve">C. Dữ liệu vào sau ra trước</w:t>
      </w:r>
    </w:p>
    <w:p>
      <w:pPr>
        <w:pStyle w:val="Compact"/>
        <w:numPr>
          <w:ilvl w:val="0"/>
          <w:numId w:val="1004"/>
        </w:numPr>
      </w:pPr>
      <w:r>
        <w:t xml:space="preserve">D. Dữ liệu vào sau ra sau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Đoạn dữ liệu có dung lượng là bao nhiêu?</w:t>
      </w:r>
    </w:p>
    <w:p>
      <w:pPr>
        <w:pStyle w:val="example1"/>
        <w:numPr>
          <w:ilvl w:val="0"/>
          <w:numId w:val="1005"/>
        </w:numPr>
      </w:pPr>
      <w:r>
        <w:t xml:space="preserve">A. 64 K Byte</w:t>
      </w:r>
    </w:p>
    <w:p>
      <w:pPr>
        <w:pStyle w:val="Compact"/>
        <w:numPr>
          <w:ilvl w:val="0"/>
          <w:numId w:val="1005"/>
        </w:numPr>
      </w:pPr>
      <w:r>
        <w:t xml:space="preserve">A. 64 K Byte</w:t>
      </w:r>
    </w:p>
    <w:p>
      <w:pPr>
        <w:pStyle w:val="Compact"/>
        <w:numPr>
          <w:ilvl w:val="0"/>
          <w:numId w:val="1005"/>
        </w:numPr>
      </w:pPr>
      <w:r>
        <w:t xml:space="preserve">C. 64 Mbyte</w:t>
      </w:r>
    </w:p>
    <w:p>
      <w:pPr>
        <w:pStyle w:val="Compact"/>
        <w:numPr>
          <w:ilvl w:val="0"/>
          <w:numId w:val="1005"/>
        </w:numPr>
      </w:pPr>
      <w:r>
        <w:t xml:space="preserve">D. 64 Mbit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2024-12-22T07:35:49Z</dcterms:created>
  <dcterms:modified xsi:type="dcterms:W3CDTF">2024-12-22T07:35:49Z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