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8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Lệnh nào sau đây dùng nạp địa chỉ hiệu dụng vào thanh ghi?</w:t>
      </w:r>
    </w:p>
    <w:p>
      <w:pPr>
        <w:pStyle w:val="Compact"/>
        <w:numPr>
          <w:ilvl w:val="0"/>
          <w:numId w:val="1001"/>
        </w:numPr>
      </w:pPr>
      <w:r>
        <w:t xml:space="preserve">A. LDS</w:t>
      </w:r>
    </w:p>
    <w:p>
      <w:pPr>
        <w:pStyle w:val="Compact"/>
        <w:numPr>
          <w:ilvl w:val="0"/>
          <w:numId w:val="1001"/>
        </w:numPr>
      </w:pPr>
      <w:r>
        <w:t xml:space="preserve">B. MOV</w:t>
      </w:r>
    </w:p>
    <w:p>
      <w:pPr>
        <w:pStyle w:val="Compact"/>
        <w:numPr>
          <w:ilvl w:val="0"/>
          <w:numId w:val="1001"/>
        </w:numPr>
      </w:pPr>
      <w:r>
        <w:t xml:space="preserve">C. LES</w:t>
      </w:r>
    </w:p>
    <w:p>
      <w:pPr>
        <w:pStyle w:val="example1"/>
        <w:numPr>
          <w:ilvl w:val="0"/>
          <w:numId w:val="1001"/>
        </w:numPr>
      </w:pPr>
      <w:r>
        <w:t xml:space="preserve">D. LEA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Lệnh nào sau đây dùng để lấy dữ liệu từ ngăn xếp?</w:t>
      </w:r>
    </w:p>
    <w:p>
      <w:pPr>
        <w:pStyle w:val="Compact"/>
        <w:numPr>
          <w:ilvl w:val="0"/>
          <w:numId w:val="1002"/>
        </w:numPr>
      </w:pPr>
      <w:r>
        <w:t xml:space="preserve">A. OUT</w:t>
      </w:r>
    </w:p>
    <w:p>
      <w:pPr>
        <w:pStyle w:val="Compact"/>
        <w:numPr>
          <w:ilvl w:val="0"/>
          <w:numId w:val="1002"/>
        </w:numPr>
      </w:pPr>
      <w:r>
        <w:t xml:space="preserve">B. MOV</w:t>
      </w:r>
    </w:p>
    <w:p>
      <w:pPr>
        <w:pStyle w:val="Compact"/>
        <w:numPr>
          <w:ilvl w:val="0"/>
          <w:numId w:val="1002"/>
        </w:numPr>
      </w:pPr>
      <w:r>
        <w:t xml:space="preserve">C. IN</w:t>
      </w:r>
    </w:p>
    <w:p>
      <w:pPr>
        <w:pStyle w:val="example1"/>
        <w:numPr>
          <w:ilvl w:val="0"/>
          <w:numId w:val="1002"/>
        </w:numPr>
      </w:pPr>
      <w:r>
        <w:t xml:space="preserve">D. POP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Lệnh nào sau đây dùng để cất một byte dữ liệu vào ngăn xếp?</w:t>
      </w:r>
    </w:p>
    <w:p>
      <w:pPr>
        <w:pStyle w:val="Compact"/>
        <w:numPr>
          <w:ilvl w:val="0"/>
          <w:numId w:val="1003"/>
        </w:numPr>
      </w:pPr>
      <w:r>
        <w:t xml:space="preserve">A. PUSHF</w:t>
      </w:r>
    </w:p>
    <w:p>
      <w:pPr>
        <w:pStyle w:val="Compact"/>
        <w:numPr>
          <w:ilvl w:val="0"/>
          <w:numId w:val="1003"/>
        </w:numPr>
      </w:pPr>
      <w:r>
        <w:t xml:space="preserve">B. POPF</w:t>
      </w:r>
    </w:p>
    <w:p>
      <w:pPr>
        <w:pStyle w:val="Compact"/>
        <w:numPr>
          <w:ilvl w:val="0"/>
          <w:numId w:val="1003"/>
        </w:numPr>
      </w:pPr>
      <w:r>
        <w:t xml:space="preserve">C. OUT</w:t>
      </w:r>
    </w:p>
    <w:p>
      <w:pPr>
        <w:pStyle w:val="example1"/>
        <w:numPr>
          <w:ilvl w:val="0"/>
          <w:numId w:val="1003"/>
        </w:numPr>
      </w:pPr>
      <w:r>
        <w:t xml:space="preserve">D. PUSH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Lệnh nào sau đây dùng để xuất dữ liệu ra cổng?</w:t>
      </w:r>
    </w:p>
    <w:p>
      <w:pPr>
        <w:pStyle w:val="Compact"/>
        <w:numPr>
          <w:ilvl w:val="0"/>
          <w:numId w:val="1004"/>
        </w:numPr>
      </w:pPr>
      <w:r>
        <w:t xml:space="preserve">A. MOV</w:t>
      </w:r>
    </w:p>
    <w:p>
      <w:pPr>
        <w:pStyle w:val="Compact"/>
        <w:numPr>
          <w:ilvl w:val="0"/>
          <w:numId w:val="1004"/>
        </w:numPr>
      </w:pPr>
      <w:r>
        <w:t xml:space="preserve">B. IN</w:t>
      </w:r>
    </w:p>
    <w:p>
      <w:pPr>
        <w:pStyle w:val="Compact"/>
        <w:numPr>
          <w:ilvl w:val="0"/>
          <w:numId w:val="1004"/>
        </w:numPr>
      </w:pPr>
      <w:r>
        <w:t xml:space="preserve">C. POP</w:t>
      </w:r>
    </w:p>
    <w:p>
      <w:pPr>
        <w:pStyle w:val="example1"/>
        <w:numPr>
          <w:ilvl w:val="0"/>
          <w:numId w:val="1004"/>
        </w:numPr>
      </w:pPr>
      <w:r>
        <w:t xml:space="preserve">D. OUT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D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Các thanh ghi nào giữ kết quả trong các lệnh nhân chia 16 bit?</w:t>
      </w:r>
    </w:p>
    <w:p>
      <w:pPr>
        <w:pStyle w:val="example1"/>
        <w:numPr>
          <w:ilvl w:val="0"/>
          <w:numId w:val="1005"/>
        </w:numPr>
      </w:pPr>
      <w:r>
        <w:t xml:space="preserve">A. AX và DX</w:t>
      </w:r>
    </w:p>
    <w:p>
      <w:pPr>
        <w:pStyle w:val="Compact"/>
        <w:numPr>
          <w:ilvl w:val="0"/>
          <w:numId w:val="1005"/>
        </w:numPr>
      </w:pPr>
      <w:r>
        <w:t xml:space="preserve">B. AX và BX</w:t>
      </w:r>
    </w:p>
    <w:p>
      <w:pPr>
        <w:pStyle w:val="Compact"/>
        <w:numPr>
          <w:ilvl w:val="0"/>
          <w:numId w:val="1005"/>
        </w:numPr>
      </w:pPr>
      <w:r>
        <w:t xml:space="preserve">C. AX và CX</w:t>
      </w:r>
    </w:p>
    <w:p>
      <w:pPr>
        <w:pStyle w:val="Compact"/>
        <w:numPr>
          <w:ilvl w:val="0"/>
          <w:numId w:val="1005"/>
        </w:numPr>
      </w:pPr>
      <w:r>
        <w:t xml:space="preserve">D. AX và DI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2024-12-22T07:35:55Z</dcterms:created>
  <dcterms:modified xsi:type="dcterms:W3CDTF">2024-12-22T07:35:55Z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