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56"/>
        </w:rPr>
        <w:t>Future Career Bootcamp</w:t>
      </w:r>
    </w:p>
    <w:p>
      <w:pPr>
        <w:jc w:val="center"/>
      </w:pPr>
      <w:r>
        <w:rPr>
          <w:color w:val="3A5A8E"/>
          <w:sz w:val="36"/>
        </w:rPr>
        <w:t>职场特训营数字知识库网站</w:t>
      </w:r>
    </w:p>
    <w:p/>
    <w:p>
      <w:pPr>
        <w:jc w:val="center"/>
      </w:pPr>
      <w:r>
        <w:rPr>
          <w:color w:val="666666"/>
          <w:sz w:val="32"/>
        </w:rPr>
        <w:t>项目工作日志 &amp; AI 协作记录</w:t>
      </w:r>
    </w:p>
    <w:p/>
    <w:p/>
    <w:p>
      <w:pPr>
        <w:jc w:val="center"/>
      </w:pPr>
      <w:r>
        <w:rPr>
          <w:color w:val="888888"/>
          <w:sz w:val="22"/>
        </w:rPr>
        <w:t>项目周期：2026年5月29日 — 2026年6月26日</w:t>
        <w:br/>
        <w:t>协作工具：Claude Code (AI结对编程)</w:t>
        <w:br/>
        <w:t>文档日期：2026年6月26日</w:t>
      </w:r>
    </w:p>
    <w:p>
      <w:r>
        <w:br w:type="page"/>
      </w:r>
    </w:p>
    <w:p>
      <w:pPr>
        <w:pStyle w:val="Heading1"/>
      </w:pPr>
      <w:r>
        <w:t>目录</w:t>
      </w:r>
    </w:p>
    <w:p>
      <w:pPr>
        <w:spacing w:before="80"/>
      </w:pPr>
      <w:r>
        <w:t>一、项目概述</w:t>
      </w:r>
    </w:p>
    <w:p>
      <w:pPr>
        <w:spacing w:before="80"/>
      </w:pPr>
      <w:r>
        <w:t>二、版本演进总览</w:t>
      </w:r>
    </w:p>
    <w:p>
      <w:pPr>
        <w:spacing w:before="80"/>
      </w:pPr>
      <w:r>
        <w:t>三、第一版（v1）开发日志</w:t>
      </w:r>
    </w:p>
    <w:p>
      <w:pPr>
        <w:spacing w:before="80"/>
      </w:pPr>
      <w:r>
        <w:t>四、第二版（v2）开发日志</w:t>
      </w:r>
    </w:p>
    <w:p>
      <w:pPr>
        <w:spacing w:before="80"/>
      </w:pPr>
      <w:r>
        <w:t>五、AI 协作对话记录</w:t>
      </w:r>
    </w:p>
    <w:p>
      <w:pPr>
        <w:spacing w:before="80"/>
      </w:pPr>
      <w:r>
        <w:t>六、项目文件清单</w:t>
      </w:r>
    </w:p>
    <w:p>
      <w:pPr>
        <w:spacing w:before="80"/>
      </w:pPr>
      <w:r>
        <w:t>七、技术架构总结</w:t>
      </w:r>
    </w:p>
    <w:p>
      <w:r>
        <w:br w:type="page"/>
      </w:r>
    </w:p>
    <w:p>
      <w:pPr>
        <w:pStyle w:val="Heading1"/>
      </w:pPr>
      <w:r>
        <w:t>一、项目概述</w:t>
      </w:r>
    </w:p>
    <w:p>
      <w:r>
        <w:t>Future Career Bootcamp（职场特训营数字知识库网站）是为江西财经大学现代经济管理学院深圳校友会打造的数字知识平台。项目采用纯前端静态网站方案（HTML/CSS/JS），无需后端服务器，支持课程文稿、师兄师姐寄语、期数归档等核心功能模块。</w:t>
      </w:r>
    </w:p>
    <w:p>
      <w:pPr>
        <w:pStyle w:val="Heading2"/>
      </w:pPr>
      <w:r>
        <w:t>项目定位</w:t>
      </w:r>
    </w:p>
    <w:p>
      <w:pPr>
        <w:pStyle w:val="ListBullet"/>
      </w:pPr>
      <w:r>
        <w:t>面向职场新人的数字知识库平台</w:t>
      </w:r>
    </w:p>
    <w:p>
      <w:pPr>
        <w:pStyle w:val="ListBullet"/>
      </w:pPr>
      <w:r>
        <w:t>静态网站方案：零服务器成本，可直接部署至 GitHub Pages / 本地运行</w:t>
      </w:r>
    </w:p>
    <w:p>
      <w:pPr>
        <w:pStyle w:val="ListBullet"/>
      </w:pPr>
      <w:r>
        <w:t>核心功能：课程展示、期数归档、寄语墙、训练营介绍</w:t>
      </w:r>
    </w:p>
    <w:p>
      <w:pPr>
        <w:pStyle w:val="ListBullet"/>
      </w:pPr>
      <w:r>
        <w:t>AI 协作开发：全程使用 Claude Code 进行结对编程</w:t>
      </w:r>
    </w:p>
    <w:p>
      <w:pPr>
        <w:pStyle w:val="Heading2"/>
      </w:pPr>
      <w:r>
        <w:t>项目时间线</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r>
              <w:t>日期</w:t>
            </w:r>
          </w:p>
        </w:tc>
        <w:tc>
          <w:tcPr>
            <w:tcW w:type="dxa" w:w="3022"/>
          </w:tcPr>
          <w:p>
            <w:r>
              <w:t>里程碑</w:t>
            </w:r>
          </w:p>
        </w:tc>
        <w:tc>
          <w:tcPr>
            <w:tcW w:type="dxa" w:w="3022"/>
          </w:tcPr>
          <w:p>
            <w:r>
              <w:t>版本</w:t>
            </w:r>
          </w:p>
        </w:tc>
      </w:tr>
      <w:tr>
        <w:tc>
          <w:tcPr>
            <w:tcW w:type="dxa" w:w="3022"/>
          </w:tcPr>
          <w:p>
            <w:r>
              <w:t>2026-05-29</w:t>
            </w:r>
          </w:p>
        </w:tc>
        <w:tc>
          <w:tcPr>
            <w:tcW w:type="dxa" w:w="3022"/>
          </w:tcPr>
          <w:p>
            <w:r>
              <w:t>项目启动，搭建第一版静态网站</w:t>
            </w:r>
          </w:p>
        </w:tc>
        <w:tc>
          <w:tcPr>
            <w:tcW w:type="dxa" w:w="3022"/>
          </w:tcPr>
          <w:p>
            <w:r>
              <w:t>v1</w:t>
            </w:r>
          </w:p>
        </w:tc>
      </w:tr>
      <w:tr>
        <w:tc>
          <w:tcPr>
            <w:tcW w:type="dxa" w:w="3022"/>
          </w:tcPr>
          <w:p>
            <w:r>
              <w:t>2026-05-30</w:t>
            </w:r>
          </w:p>
        </w:tc>
        <w:tc>
          <w:tcPr>
            <w:tcW w:type="dxa" w:w="3022"/>
          </w:tcPr>
          <w:p>
            <w:r>
              <w:t>数据文件完善，配色调整为金黄黑主题</w:t>
            </w:r>
          </w:p>
        </w:tc>
        <w:tc>
          <w:tcPr>
            <w:tcW w:type="dxa" w:w="3022"/>
          </w:tcPr>
          <w:p>
            <w:r>
              <w:t>v1</w:t>
            </w:r>
          </w:p>
        </w:tc>
      </w:tr>
      <w:tr>
        <w:tc>
          <w:tcPr>
            <w:tcW w:type="dxa" w:w="3022"/>
          </w:tcPr>
          <w:p>
            <w:r>
              <w:t>2026-06-14</w:t>
            </w:r>
          </w:p>
        </w:tc>
        <w:tc>
          <w:tcPr>
            <w:tcW w:type="dxa" w:w="3022"/>
          </w:tcPr>
          <w:p>
            <w:r>
              <w:t>参考 Fable5 设计重构封面特效</w:t>
            </w:r>
          </w:p>
        </w:tc>
        <w:tc>
          <w:tcPr>
            <w:tcW w:type="dxa" w:w="3022"/>
          </w:tcPr>
          <w:p>
            <w:r>
              <w:t>v1</w:t>
            </w:r>
          </w:p>
        </w:tc>
      </w:tr>
      <w:tr>
        <w:tc>
          <w:tcPr>
            <w:tcW w:type="dxa" w:w="3022"/>
          </w:tcPr>
          <w:p>
            <w:r>
              <w:t>2026-06-15</w:t>
            </w:r>
          </w:p>
        </w:tc>
        <w:tc>
          <w:tcPr>
            <w:tcW w:type="dxa" w:w="3022"/>
          </w:tcPr>
          <w:p>
            <w:r>
              <w:t>about 页面大规模内容调整与优化</w:t>
            </w:r>
          </w:p>
        </w:tc>
        <w:tc>
          <w:tcPr>
            <w:tcW w:type="dxa" w:w="3022"/>
          </w:tcPr>
          <w:p>
            <w:r>
              <w:t>v1</w:t>
            </w:r>
          </w:p>
        </w:tc>
      </w:tr>
      <w:tr>
        <w:tc>
          <w:tcPr>
            <w:tcW w:type="dxa" w:w="3022"/>
          </w:tcPr>
          <w:p>
            <w:r>
              <w:t>2026-06-25~26</w:t>
            </w:r>
          </w:p>
        </w:tc>
        <w:tc>
          <w:tcPr>
            <w:tcW w:type="dxa" w:w="3022"/>
          </w:tcPr>
          <w:p>
            <w:r>
              <w:t>第二版重构：数据加载、主题系统、页面合并</w:t>
            </w:r>
          </w:p>
        </w:tc>
        <w:tc>
          <w:tcPr>
            <w:tcW w:type="dxa" w:w="3022"/>
          </w:tcPr>
          <w:p>
            <w:r>
              <w:t>v2</w:t>
            </w:r>
          </w:p>
        </w:tc>
      </w:tr>
    </w:tbl>
    <w:p>
      <w:r>
        <w:br w:type="page"/>
      </w:r>
    </w:p>
    <w:p>
      <w:pPr>
        <w:pStyle w:val="Heading1"/>
      </w:pPr>
      <w:r>
        <w:t>二、版本演进总览</w:t>
      </w:r>
    </w:p>
    <w:p>
      <w:pPr>
        <w:pStyle w:val="Heading2"/>
      </w:pPr>
      <w:r>
        <w:t>v1 → v2 核心变化</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r>
              <w:t>维度</w:t>
            </w:r>
          </w:p>
        </w:tc>
        <w:tc>
          <w:tcPr>
            <w:tcW w:type="dxa" w:w="3022"/>
          </w:tcPr>
          <w:p>
            <w:r>
              <w:t>v1（第一版）</w:t>
            </w:r>
          </w:p>
        </w:tc>
        <w:tc>
          <w:tcPr>
            <w:tcW w:type="dxa" w:w="3022"/>
          </w:tcPr>
          <w:p>
            <w:r>
              <w:t>v2（第二版）</w:t>
            </w:r>
          </w:p>
        </w:tc>
      </w:tr>
      <w:tr>
        <w:tc>
          <w:tcPr>
            <w:tcW w:type="dxa" w:w="3022"/>
          </w:tcPr>
          <w:p>
            <w:r>
              <w:t>目录位置</w:t>
            </w:r>
          </w:p>
        </w:tc>
        <w:tc>
          <w:tcPr>
            <w:tcW w:type="dxa" w:w="3022"/>
          </w:tcPr>
          <w:p>
            <w:r>
              <w:t>C:\Users\13684\future-career-bootcamp</w:t>
            </w:r>
          </w:p>
        </w:tc>
        <w:tc>
          <w:tcPr>
            <w:tcW w:type="dxa" w:w="3022"/>
          </w:tcPr>
          <w:p>
            <w:r>
              <w:t>D:\飞书\future-career-bootcamp</w:t>
            </w:r>
          </w:p>
        </w:tc>
      </w:tr>
      <w:tr>
        <w:tc>
          <w:tcPr>
            <w:tcW w:type="dxa" w:w="3022"/>
          </w:tcPr>
          <w:p>
            <w:r>
              <w:t>页面数量</w:t>
            </w:r>
          </w:p>
        </w:tc>
        <w:tc>
          <w:tcPr>
            <w:tcW w:type="dxa" w:w="3022"/>
          </w:tcPr>
          <w:p>
            <w:r>
              <w:t>6 页（index/courses/cohorts/course-detail/messages/about）</w:t>
            </w:r>
          </w:p>
        </w:tc>
        <w:tc>
          <w:tcPr>
            <w:tcW w:type="dxa" w:w="3022"/>
          </w:tcPr>
          <w:p>
            <w:r>
              <w:t>7 页（index/learn/career-path/interview/course-detail/messages/about）</w:t>
            </w:r>
          </w:p>
        </w:tc>
      </w:tr>
      <w:tr>
        <w:tc>
          <w:tcPr>
            <w:tcW w:type="dxa" w:w="3022"/>
          </w:tcPr>
          <w:p>
            <w:r>
              <w:t>导航结构</w:t>
            </w:r>
          </w:p>
        </w:tc>
        <w:tc>
          <w:tcPr>
            <w:tcW w:type="dxa" w:w="3022"/>
          </w:tcPr>
          <w:p>
            <w:r>
              <w:t>5 项导航</w:t>
            </w:r>
          </w:p>
        </w:tc>
        <w:tc>
          <w:tcPr>
            <w:tcW w:type="dxa" w:w="3022"/>
          </w:tcPr>
          <w:p>
            <w:r>
              <w:t>4 项导航（合并课程+期数为"学习资料"）</w:t>
            </w:r>
          </w:p>
        </w:tc>
      </w:tr>
      <w:tr>
        <w:tc>
          <w:tcPr>
            <w:tcW w:type="dxa" w:w="3022"/>
          </w:tcPr>
          <w:p>
            <w:r>
              <w:t>主题系统</w:t>
            </w:r>
          </w:p>
        </w:tc>
        <w:tc>
          <w:tcPr>
            <w:tcW w:type="dxa" w:w="3022"/>
          </w:tcPr>
          <w:p>
            <w:r>
              <w:t>仅深色主题</w:t>
            </w:r>
          </w:p>
        </w:tc>
        <w:tc>
          <w:tcPr>
            <w:tcW w:type="dxa" w:w="3022"/>
          </w:tcPr>
          <w:p>
            <w:r>
              <w:t>深色/浅色主题切换 + localStorage 持久化</w:t>
            </w:r>
          </w:p>
        </w:tc>
      </w:tr>
      <w:tr>
        <w:tc>
          <w:tcPr>
            <w:tcW w:type="dxa" w:w="3022"/>
          </w:tcPr>
          <w:p>
            <w:r>
              <w:t>数据加载</w:t>
            </w:r>
          </w:p>
        </w:tc>
        <w:tc>
          <w:tcPr>
            <w:tcW w:type="dxa" w:w="3022"/>
          </w:tcPr>
          <w:p>
            <w:r>
              <w:t>IIFE 内联数据对象</w:t>
            </w:r>
          </w:p>
        </w:tc>
        <w:tc>
          <w:tcPr>
            <w:tcW w:type="dxa" w:w="3022"/>
          </w:tcPr>
          <w:p>
            <w:r>
              <w:t>async fetch + file:// 回退 + 独立 data-loader.js</w:t>
            </w:r>
          </w:p>
        </w:tc>
      </w:tr>
      <w:tr>
        <w:tc>
          <w:tcPr>
            <w:tcW w:type="dxa" w:w="3022"/>
          </w:tcPr>
          <w:p>
            <w:r>
              <w:t>新增模块</w:t>
            </w:r>
          </w:p>
        </w:tc>
        <w:tc>
          <w:tcPr>
            <w:tcW w:type="dxa" w:w="3022"/>
          </w:tcPr>
          <w:p>
            <w:r>
              <w:t>—</w:t>
            </w:r>
          </w:p>
        </w:tc>
        <w:tc>
          <w:tcPr>
            <w:tcW w:type="dxa" w:w="3022"/>
          </w:tcPr>
          <w:p>
            <w:r>
              <w:t>career-path（职业路径规划）+ interview（AI模拟面试）</w:t>
            </w:r>
          </w:p>
        </w:tc>
      </w:tr>
    </w:tbl>
    <w:p>
      <w:r>
        <w:br w:type="page"/>
      </w:r>
    </w:p>
    <w:p>
      <w:pPr>
        <w:pStyle w:val="Heading1"/>
      </w:pPr>
      <w:r>
        <w:t>三、第一版（v1）开发日志</w:t>
      </w:r>
    </w:p>
    <w:p>
      <w:r>
        <w:t>时间范围：2026年5月29日 — 2026年6月15日</w:t>
      </w:r>
    </w:p>
    <w:p>
      <w:r>
        <w:t>开发方式：与 Claude Code AI 结对编程，共 23 次交互</w:t>
      </w:r>
    </w:p>
    <w:p>
      <w:pPr>
        <w:pStyle w:val="Heading2"/>
      </w:pPr>
      <w:r>
        <w:t>3.1 项目初始化（5月29日）</w:t>
      </w:r>
    </w:p>
    <w:p>
      <w:r>
        <w:t>用户提出开发"职场特训营数字知识库网站"第一阶段版本的需求。AI 协助搭建了零配置静态站点方案，使用 HTML/CSS/JS 架构，数据用 JS+JSON 文件管理，6 个页面全部验证通过。</w:t>
      </w:r>
    </w:p>
    <w:p>
      <w:pPr>
        <w:pStyle w:val="Heading2"/>
      </w:pPr>
      <w:r>
        <w:t>3.2 配色体系调整（5月29-30日）</w:t>
      </w:r>
    </w:p>
    <w:p>
      <w:pPr>
        <w:pStyle w:val="ListBullet"/>
      </w:pPr>
      <w:r>
        <w:t>用户要求将背景色调改为黄色+黑色主题</w:t>
      </w:r>
    </w:p>
    <w:p>
      <w:pPr>
        <w:pStyle w:val="ListBullet"/>
      </w:pPr>
      <w:r>
        <w:t>重写 global.css 配色系统：背景黑(#0a0a07)，主黄(#ffd000)</w:t>
      </w:r>
    </w:p>
    <w:p>
      <w:pPr>
        <w:pStyle w:val="ListBullet"/>
      </w:pPr>
      <w:r>
        <w:t>全站蓝紫科技风替换为金黄黑配色方案</w:t>
      </w:r>
    </w:p>
    <w:p>
      <w:pPr>
        <w:pStyle w:val="Heading2"/>
      </w:pPr>
      <w:r>
        <w:t>3.3 Fable5 封面特效集成（6月14日）</w:t>
      </w:r>
    </w:p>
    <w:p>
      <w:pPr>
        <w:pStyle w:val="ListBullet"/>
      </w:pPr>
      <w:r>
        <w:t>用户参考 Fable5-永恒.html 网页设计</w:t>
      </w:r>
    </w:p>
    <w:p>
      <w:pPr>
        <w:pStyle w:val="ListBullet"/>
      </w:pPr>
      <w:r>
        <w:t>识别 Fable5 设计语言：深宇宙黑 + 虹彩渐变 + 金色点缀 + 星场效果</w:t>
      </w:r>
    </w:p>
    <w:p>
      <w:pPr>
        <w:pStyle w:val="ListBullet"/>
      </w:pPr>
      <w:r>
        <w:t>将 Fable5 的 WebGL 粒子场封面效果移植为首页 cover 动画</w:t>
      </w:r>
    </w:p>
    <w:p>
      <w:pPr>
        <w:pStyle w:val="ListBullet"/>
      </w:pPr>
      <w:r>
        <w:t>保持原有黄黑配色不变，仅引入动效</w:t>
      </w:r>
    </w:p>
    <w:p>
      <w:pPr>
        <w:pStyle w:val="Heading2"/>
      </w:pPr>
      <w:r>
        <w:t>3.4 封面交互优化（6月15日）</w:t>
      </w:r>
    </w:p>
    <w:p>
      <w:pPr>
        <w:pStyle w:val="ListBullet"/>
      </w:pPr>
      <w:r>
        <w:t>重构封面：自动播放一次 + 可选"重温封面"按钮</w:t>
      </w:r>
    </w:p>
    <w:p>
      <w:pPr>
        <w:pStyle w:val="ListBullet"/>
      </w:pPr>
      <w:r>
        <w:t>修复跳转其他页面时 UI 消失的问题</w:t>
      </w:r>
    </w:p>
    <w:p>
      <w:pPr>
        <w:pStyle w:val="Heading2"/>
      </w:pPr>
      <w:r>
        <w:t>3.5 About 页面融合与内容调整（6月15日）</w:t>
      </w:r>
    </w:p>
    <w:p>
      <w:pPr>
        <w:pStyle w:val="ListBullet"/>
      </w:pPr>
      <w:r>
        <w:t>将桌面 index.html（职场特训营·深圳校友会现经管分会 landing page）接入 about 页面</w:t>
      </w:r>
    </w:p>
    <w:p>
      <w:pPr>
        <w:pStyle w:val="ListBullet"/>
      </w:pPr>
      <w:r>
        <w:t>首页加入口卡片引导至 about 页</w:t>
      </w:r>
    </w:p>
    <w:p>
      <w:pPr>
        <w:pStyle w:val="ListBullet"/>
      </w:pPr>
      <w:r>
        <w:t>融合简版 about 的四张卡（成长系统/五个目标/面向人群/获得什么）</w:t>
      </w:r>
    </w:p>
    <w:p>
      <w:pPr>
        <w:pStyle w:val="ListBullet"/>
      </w:pPr>
      <w:r>
        <w:t>UI 优化：圆角化卡片 + 柔化背景网格 + 宽松间距</w:t>
      </w:r>
    </w:p>
    <w:p>
      <w:pPr>
        <w:pStyle w:val="ListBullet"/>
      </w:pPr>
      <w:r>
        <w:t>删除导航栏文字下划线</w:t>
      </w:r>
    </w:p>
    <w:p>
      <w:pPr>
        <w:pStyle w:val="ListBullet"/>
      </w:pPr>
      <w:r>
        <w:t>删除 500 强相关内容（统计项、跑马灯、hero 区文案、成果板块）</w:t>
      </w:r>
    </w:p>
    <w:p>
      <w:pPr>
        <w:pStyle w:val="ListBullet"/>
      </w:pPr>
      <w:r>
        <w:t>删除简历制作和职场场景实战模块</w:t>
      </w:r>
    </w:p>
    <w:p>
      <w:pPr>
        <w:pStyle w:val="ListBullet"/>
      </w:pPr>
      <w:r>
        <w:t>删除 Values 板块、导师区"随时在线支持"、资源圈区 MUTUAL GROWTH</w:t>
      </w:r>
    </w:p>
    <w:p>
      <w:pPr>
        <w:pStyle w:val="ListBullet"/>
      </w:pPr>
      <w:r>
        <w:t>修改文案："你还没准备好，但职场不等人"→"提前适应职场的武器"</w:t>
      </w:r>
    </w:p>
    <w:p>
      <w:pPr>
        <w:pStyle w:val="ListBullet"/>
      </w:pPr>
      <w:r>
        <w:t>修改文案："改变已经发生"→"价值沉淀，蜕变有成"</w:t>
      </w:r>
    </w:p>
    <w:p>
      <w:pPr>
        <w:pStyle w:val="ListBullet"/>
      </w:pPr>
      <w:r>
        <w:t>更新机构名称：深圳校友会现经管分会 → 江西财经大学现代经济管理学院</w:t>
      </w:r>
    </w:p>
    <w:p>
      <w:pPr>
        <w:pStyle w:val="ListBullet"/>
      </w:pPr>
      <w:r>
        <w:t>卡片排版从 3 列改为 2×2 网格平衡布局</w:t>
      </w:r>
    </w:p>
    <w:p>
      <w:pPr>
        <w:pStyle w:val="Heading2"/>
      </w:pPr>
      <w:r>
        <w:t>3.6 v1 文件统计</w:t>
      </w:r>
    </w:p>
    <w:tbl>
      <w:tblPr>
        <w:tblStyle w:val="LightGrid-Accent1"/>
        <w:tblW w:type="auto" w:w="0"/>
        <w:jc w:val="center"/>
        <w:tblLook w:firstColumn="1" w:firstRow="1" w:lastColumn="0" w:lastRow="0" w:noHBand="0" w:noVBand="1" w:val="04A0"/>
      </w:tblPr>
      <w:tblGrid>
        <w:gridCol w:w="4533"/>
        <w:gridCol w:w="4533"/>
      </w:tblGrid>
      <w:tr>
        <w:tc>
          <w:tcPr>
            <w:tcW w:type="dxa" w:w="4533"/>
          </w:tcPr>
          <w:p>
            <w:r>
              <w:t>文件</w:t>
            </w:r>
          </w:p>
        </w:tc>
        <w:tc>
          <w:tcPr>
            <w:tcW w:type="dxa" w:w="4533"/>
          </w:tcPr>
          <w:p>
            <w:r>
              <w:t>行数</w:t>
            </w:r>
          </w:p>
        </w:tc>
      </w:tr>
      <w:tr>
        <w:tc>
          <w:tcPr>
            <w:tcW w:type="dxa" w:w="4533"/>
          </w:tcPr>
          <w:p>
            <w:r>
              <w:t>about.html</w:t>
            </w:r>
          </w:p>
        </w:tc>
        <w:tc>
          <w:tcPr>
            <w:tcW w:type="dxa" w:w="4533"/>
          </w:tcPr>
          <w:p>
            <w:r>
              <w:t>1,116</w:t>
            </w:r>
          </w:p>
        </w:tc>
      </w:tr>
      <w:tr>
        <w:tc>
          <w:tcPr>
            <w:tcW w:type="dxa" w:w="4533"/>
          </w:tcPr>
          <w:p>
            <w:r>
              <w:t>index.html</w:t>
            </w:r>
          </w:p>
        </w:tc>
        <w:tc>
          <w:tcPr>
            <w:tcW w:type="dxa" w:w="4533"/>
          </w:tcPr>
          <w:p>
            <w:r>
              <w:t>106</w:t>
            </w:r>
          </w:p>
        </w:tc>
      </w:tr>
      <w:tr>
        <w:tc>
          <w:tcPr>
            <w:tcW w:type="dxa" w:w="4533"/>
          </w:tcPr>
          <w:p>
            <w:r>
              <w:t>courses.html</w:t>
            </w:r>
          </w:p>
        </w:tc>
        <w:tc>
          <w:tcPr>
            <w:tcW w:type="dxa" w:w="4533"/>
          </w:tcPr>
          <w:p>
            <w:r>
              <w:t>36</w:t>
            </w:r>
          </w:p>
        </w:tc>
      </w:tr>
      <w:tr>
        <w:tc>
          <w:tcPr>
            <w:tcW w:type="dxa" w:w="4533"/>
          </w:tcPr>
          <w:p>
            <w:r>
              <w:t>cohorts.html</w:t>
            </w:r>
          </w:p>
        </w:tc>
        <w:tc>
          <w:tcPr>
            <w:tcW w:type="dxa" w:w="4533"/>
          </w:tcPr>
          <w:p>
            <w:r>
              <w:t>23</w:t>
            </w:r>
          </w:p>
        </w:tc>
      </w:tr>
      <w:tr>
        <w:tc>
          <w:tcPr>
            <w:tcW w:type="dxa" w:w="4533"/>
          </w:tcPr>
          <w:p>
            <w:r>
              <w:t>course-detail.html</w:t>
            </w:r>
          </w:p>
        </w:tc>
        <w:tc>
          <w:tcPr>
            <w:tcW w:type="dxa" w:w="4533"/>
          </w:tcPr>
          <w:p>
            <w:r>
              <w:t>15</w:t>
            </w:r>
          </w:p>
        </w:tc>
      </w:tr>
      <w:tr>
        <w:tc>
          <w:tcPr>
            <w:tcW w:type="dxa" w:w="4533"/>
          </w:tcPr>
          <w:p>
            <w:r>
              <w:t>messages.html</w:t>
            </w:r>
          </w:p>
        </w:tc>
        <w:tc>
          <w:tcPr>
            <w:tcW w:type="dxa" w:w="4533"/>
          </w:tcPr>
          <w:p>
            <w:r>
              <w:t>34</w:t>
            </w:r>
          </w:p>
        </w:tc>
      </w:tr>
      <w:tr>
        <w:tc>
          <w:tcPr>
            <w:tcW w:type="dxa" w:w="4533"/>
          </w:tcPr>
          <w:p>
            <w:r>
              <w:t>scripts/app.js</w:t>
            </w:r>
          </w:p>
        </w:tc>
        <w:tc>
          <w:tcPr>
            <w:tcW w:type="dxa" w:w="4533"/>
          </w:tcPr>
          <w:p>
            <w:r>
              <w:t>428</w:t>
            </w:r>
          </w:p>
        </w:tc>
      </w:tr>
      <w:tr>
        <w:tc>
          <w:tcPr>
            <w:tcW w:type="dxa" w:w="4533"/>
          </w:tcPr>
          <w:p>
            <w:r>
              <w:t>scripts/cover.js</w:t>
            </w:r>
          </w:p>
        </w:tc>
        <w:tc>
          <w:tcPr>
            <w:tcW w:type="dxa" w:w="4533"/>
          </w:tcPr>
          <w:p>
            <w:r>
              <w:t>301</w:t>
            </w:r>
          </w:p>
        </w:tc>
      </w:tr>
      <w:tr>
        <w:tc>
          <w:tcPr>
            <w:tcW w:type="dxa" w:w="4533"/>
          </w:tcPr>
          <w:p>
            <w:r>
              <w:t>scripts/data.js</w:t>
            </w:r>
          </w:p>
        </w:tc>
        <w:tc>
          <w:tcPr>
            <w:tcW w:type="dxa" w:w="4533"/>
          </w:tcPr>
          <w:p>
            <w:r>
              <w:t>367</w:t>
            </w:r>
          </w:p>
        </w:tc>
      </w:tr>
      <w:tr>
        <w:tc>
          <w:tcPr>
            <w:tcW w:type="dxa" w:w="4533"/>
          </w:tcPr>
          <w:p>
            <w:r>
              <w:t>styles/global.css</w:t>
            </w:r>
          </w:p>
        </w:tc>
        <w:tc>
          <w:tcPr>
            <w:tcW w:type="dxa" w:w="4533"/>
          </w:tcPr>
          <w:p>
            <w:r>
              <w:t>389</w:t>
            </w:r>
          </w:p>
        </w:tc>
      </w:tr>
      <w:tr>
        <w:tc>
          <w:tcPr>
            <w:tcW w:type="dxa" w:w="4533"/>
          </w:tcPr>
          <w:p>
            <w:r>
              <w:t>data/courses.json</w:t>
            </w:r>
          </w:p>
        </w:tc>
        <w:tc>
          <w:tcPr>
            <w:tcW w:type="dxa" w:w="4533"/>
          </w:tcPr>
          <w:p>
            <w:r>
              <w:t>187</w:t>
            </w:r>
          </w:p>
        </w:tc>
      </w:tr>
      <w:tr>
        <w:tc>
          <w:tcPr>
            <w:tcW w:type="dxa" w:w="4533"/>
          </w:tcPr>
          <w:p>
            <w:r>
              <w:t>data/cohorts.json</w:t>
            </w:r>
          </w:p>
        </w:tc>
        <w:tc>
          <w:tcPr>
            <w:tcW w:type="dxa" w:w="4533"/>
          </w:tcPr>
          <w:p>
            <w:r>
              <w:t>43</w:t>
            </w:r>
          </w:p>
        </w:tc>
      </w:tr>
      <w:tr>
        <w:tc>
          <w:tcPr>
            <w:tcW w:type="dxa" w:w="4533"/>
          </w:tcPr>
          <w:p>
            <w:r>
              <w:t>data/messages.json</w:t>
            </w:r>
          </w:p>
        </w:tc>
        <w:tc>
          <w:tcPr>
            <w:tcW w:type="dxa" w:w="4533"/>
          </w:tcPr>
          <w:p>
            <w:r>
              <w:t>111</w:t>
            </w:r>
          </w:p>
        </w:tc>
      </w:tr>
      <w:tr>
        <w:tc>
          <w:tcPr>
            <w:tcW w:type="dxa" w:w="4533"/>
          </w:tcPr>
          <w:p>
            <w:r>
              <w:t>合计</w:t>
            </w:r>
          </w:p>
        </w:tc>
        <w:tc>
          <w:tcPr>
            <w:tcW w:type="dxa" w:w="4533"/>
          </w:tcPr>
          <w:p>
            <w:r>
              <w:t>~3,156</w:t>
            </w:r>
          </w:p>
        </w:tc>
      </w:tr>
    </w:tbl>
    <w:p>
      <w:r>
        <w:br w:type="page"/>
      </w:r>
    </w:p>
    <w:p>
      <w:pPr>
        <w:pStyle w:val="Heading1"/>
      </w:pPr>
      <w:r>
        <w:t>四、第二版（v2）开发日志</w:t>
      </w:r>
    </w:p>
    <w:p>
      <w:r>
        <w:t>时间范围：2026年6月25日 — 2026年6月26日</w:t>
      </w:r>
    </w:p>
    <w:p>
      <w:r>
        <w:t>开发方式：与 Claude Code AI 结对编程，共 7 次 Git 提交</w:t>
      </w:r>
    </w:p>
    <w:p>
      <w:pPr>
        <w:pStyle w:val="Heading2"/>
      </w:pPr>
      <w:r>
        <w:t>4.1 初始代码库导入（6月25日 23:06）</w:t>
      </w:r>
    </w:p>
    <w:p>
      <w:r>
        <w:t>提交 f09a6de：将 v1 现有代码库作为第二版的初始状态导入 Git 仓库，为后续优化重构做准备。</w:t>
      </w:r>
    </w:p>
    <w:p>
      <w:pPr>
        <w:pStyle w:val="Heading2"/>
      </w:pPr>
      <w:r>
        <w:t>4.2 数据加载重构（6月25日 23:19）</w:t>
      </w:r>
    </w:p>
    <w:p>
      <w:r>
        <w:t>提交 e800168：feat: refactor data loading with fetch + file:// fallback</w:t>
      </w:r>
    </w:p>
    <w:p>
      <w:pPr>
        <w:pStyle w:val="ListBullet"/>
      </w:pPr>
      <w:r>
        <w:t>新增 data-loader.js：优先 fetch JSON 文件，失败时回退到内联 DATA_FALLBACK 对象</w:t>
      </w:r>
    </w:p>
    <w:p>
      <w:pPr>
        <w:pStyle w:val="ListBullet"/>
      </w:pPr>
      <w:r>
        <w:t>将 data.js 从 IIFE 格式转为 var DATA_FALLBACK 对象</w:t>
      </w:r>
    </w:p>
    <w:p>
      <w:pPr>
        <w:pStyle w:val="ListBullet"/>
      </w:pPr>
      <w:r>
        <w:t>app.js 初始化改为异步模式（loadData().then(...)）</w:t>
      </w:r>
    </w:p>
    <w:p>
      <w:pPr>
        <w:pStyle w:val="ListBullet"/>
      </w:pPr>
      <w:r>
        <w:t>从加载的数据动态派生 categories / tags / messageTags</w:t>
      </w:r>
    </w:p>
    <w:p>
      <w:pPr>
        <w:pStyle w:val="ListBullet"/>
      </w:pPr>
      <w:r>
        <w:t>所有 HTML 页面的 script 标签更新为 v3 版本</w:t>
      </w:r>
    </w:p>
    <w:p>
      <w:pPr>
        <w:pStyle w:val="Heading2"/>
      </w:pPr>
      <w:r>
        <w:t>4.3 About 页面去重（6月25日 23:33）</w:t>
      </w:r>
    </w:p>
    <w:p>
      <w:r>
        <w:t>提交 73198a4：refactor: deduplicate about.html, extract about.css and about.js</w:t>
      </w:r>
    </w:p>
    <w:p>
      <w:pPr>
        <w:pStyle w:val="ListBullet"/>
      </w:pPr>
      <w:r>
        <w:t>从 about.html 移除 600+ 行内联 CSS 和 170+ 行内联 JS</w:t>
      </w:r>
    </w:p>
    <w:p>
      <w:pPr>
        <w:pStyle w:val="ListBullet"/>
      </w:pPr>
      <w:r>
        <w:t>新建 styles/about.css（509 行）：about 专用组件样式</w:t>
      </w:r>
    </w:p>
    <w:p>
      <w:pPr>
        <w:pStyle w:val="ListBullet"/>
      </w:pPr>
      <w:r>
        <w:t>新建 scripts/about.js（130 行）：network canvas、hero 动画、stagger 效果</w:t>
      </w:r>
    </w:p>
    <w:p>
      <w:pPr>
        <w:pStyle w:val="ListBullet"/>
      </w:pPr>
      <w:r>
        <w:t>迁移 CSS 变量名：--bg→--bg-0, --gold→--f-gold, --green→--f-cyan 等</w:t>
      </w:r>
    </w:p>
    <w:p>
      <w:pPr>
        <w:pStyle w:val="ListBullet"/>
      </w:pPr>
      <w:r>
        <w:t>迁移类名：.kbnav→.nav, .vis→.reveal/.in</w:t>
      </w:r>
    </w:p>
    <w:p>
      <w:pPr>
        <w:pStyle w:val="ListBullet"/>
      </w:pPr>
      <w:r>
        <w:t>移除硬编码的 nav/footer（改由 app.js 动态生成）</w:t>
      </w:r>
    </w:p>
    <w:p>
      <w:pPr>
        <w:pStyle w:val="ListBullet"/>
      </w:pPr>
      <w:r>
        <w:t>使用 app.js 的 cosmos canvas 替代 about 专用 #bg canvas</w:t>
      </w:r>
    </w:p>
    <w:p>
      <w:pPr>
        <w:pStyle w:val="ListBullet"/>
      </w:pPr>
      <w:r>
        <w:t>新增 CSS 变量：--panel, --gold-dim, --ghost, --hover</w:t>
      </w:r>
    </w:p>
    <w:p>
      <w:pPr>
        <w:pStyle w:val="ListBullet"/>
      </w:pPr>
      <w:r>
        <w:t>body 背景色从 #000 改为 var(--bg-0) 以支持主题系统</w:t>
      </w:r>
    </w:p>
    <w:p>
      <w:pPr>
        <w:pStyle w:val="Heading2"/>
      </w:pPr>
      <w:r>
        <w:t>4.4 深色/浅色主题系统（6月25日 23:40 — 6月26日 00:26）</w:t>
      </w:r>
    </w:p>
    <w:p>
      <w:r>
        <w:t>提交 3f8bf06：feat: add dark/light theme toggle</w:t>
      </w:r>
    </w:p>
    <w:p>
      <w:pPr>
        <w:pStyle w:val="ListBullet"/>
      </w:pPr>
      <w:r>
        <w:t>在 global.css 添加 [data-theme="light"] CSS 变量</w:t>
      </w:r>
    </w:p>
    <w:p>
      <w:pPr>
        <w:pStyle w:val="ListBullet"/>
      </w:pPr>
      <w:r>
        <w:t>为 nav、vignette、orb、glass、cards 等组件添加浅色模式覆写</w:t>
      </w:r>
    </w:p>
    <w:p>
      <w:pPr>
        <w:pStyle w:val="ListBullet"/>
      </w:pPr>
      <w:r>
        <w:t>导航栏添加主题切换按钮（☀/☾ 图标）</w:t>
      </w:r>
    </w:p>
    <w:p>
      <w:pPr>
        <w:pStyle w:val="ListBullet"/>
      </w:pPr>
      <w:r>
        <w:t>主题逻辑优先级：localStorage &gt; prefers-color-scheme &gt; 深色默认</w:t>
      </w:r>
    </w:p>
    <w:p>
      <w:pPr>
        <w:pStyle w:val="ListBullet"/>
      </w:pPr>
      <w:r>
        <w:t>所有 HTML &lt;head&gt; 添加内联 &lt;script&gt; 防止主题闪烁</w:t>
      </w:r>
    </w:p>
    <w:p>
      <w:pPr>
        <w:pStyle w:val="ListBullet"/>
      </w:pPr>
      <w:r>
        <w:t>Cosmos canvas 调色板适配当前主题</w:t>
      </w:r>
    </w:p>
    <w:p>
      <w:pPr>
        <w:pStyle w:val="ListBullet"/>
      </w:pPr>
      <w:r>
        <w:t>Cover 动画适配浅色模式颜色</w:t>
      </w:r>
    </w:p>
    <w:p>
      <w:r>
        <w:t>提交 b594015：fix: cover page always uses dark theme, remove all light mode overrides</w:t>
      </w:r>
    </w:p>
    <w:p>
      <w:r>
        <w:t>提交 cd92b57：fix: dark as default theme, light only via manual toggle</w:t>
      </w:r>
    </w:p>
    <w:p>
      <w:pPr>
        <w:pStyle w:val="Heading2"/>
      </w:pPr>
      <w:r>
        <w:t>4.5 页面合并（6月26日 01:33）</w:t>
      </w:r>
    </w:p>
    <w:p>
      <w:r>
        <w:t>提交 e39921d：feat: merge courses + cohorts into single "学习资料" page</w:t>
      </w:r>
    </w:p>
    <w:p>
      <w:pPr>
        <w:pStyle w:val="ListBullet"/>
      </w:pPr>
      <w:r>
        <w:t>将 courses.html 重命名为 learn.html，data-page="learn"</w:t>
      </w:r>
    </w:p>
    <w:p>
      <w:pPr>
        <w:pStyle w:val="ListBullet"/>
      </w:pPr>
      <w:r>
        <w:t>在 learn.html 顶部添加期数卡片网格（原 cohorts.html 内容）</w:t>
      </w:r>
    </w:p>
    <w:p>
      <w:pPr>
        <w:pStyle w:val="ListBullet"/>
      </w:pPr>
      <w:r>
        <w:t>删除 cohorts.html（不再需要独立页面）</w:t>
      </w:r>
    </w:p>
    <w:p>
      <w:pPr>
        <w:pStyle w:val="ListBullet"/>
      </w:pPr>
      <w:r>
        <w:t>导航栏精简为 4 项：首页 / 学习资料 / 师兄师姐寄语 / 关于训练营</w:t>
      </w:r>
    </w:p>
    <w:p>
      <w:pPr>
        <w:pStyle w:val="ListBullet"/>
      </w:pPr>
      <w:r>
        <w:t>首页合并"热门课程"+"期数归档"为统一的"学习资料"板块</w:t>
      </w:r>
    </w:p>
    <w:p>
      <w:pPr>
        <w:pStyle w:val="ListBullet"/>
      </w:pPr>
      <w:r>
        <w:t>所有链接更新：learn.html 替代 courses.html 和 cohorts.html</w:t>
      </w:r>
    </w:p>
    <w:p>
      <w:pPr>
        <w:pStyle w:val="ListBullet"/>
      </w:pPr>
      <w:r>
        <w:t>app.js 的 learn 初始化器包含期数卡片渲染</w:t>
      </w:r>
    </w:p>
    <w:p>
      <w:pPr>
        <w:pStyle w:val="ListBullet"/>
      </w:pPr>
      <w:r>
        <w:t>about.html 的 CTA 徽章更新</w:t>
      </w:r>
    </w:p>
    <w:p>
      <w:pPr>
        <w:pStyle w:val="Heading2"/>
      </w:pPr>
      <w:r>
        <w:t>4.6 Windows 启动器开发（6月26日）</w:t>
      </w:r>
    </w:p>
    <w:p>
      <w:r>
        <w:t>为 v2 项目创建 Windows 启动脚本，经历了一系列编码兼容性问题的排查与修复：</w:t>
      </w:r>
    </w:p>
    <w:p>
      <w:pPr>
        <w:pStyle w:val="ListBullet"/>
      </w:pPr>
      <w:r>
        <w:t>创建 bat 启动器 + VBS 静默包装 + 停止脚本</w:t>
      </w:r>
    </w:p>
    <w:p>
      <w:pPr>
        <w:pStyle w:val="ListBullet"/>
      </w:pPr>
      <w:r>
        <w:t>排查 start /b 与 ESM 模块兼容性问题</w:t>
      </w:r>
    </w:p>
    <w:p>
      <w:pPr>
        <w:pStyle w:val="ListBullet"/>
      </w:pPr>
      <w:r>
        <w:t>发现特殊 Unicode 字符（─·）导致 cmd 崩溃</w:t>
      </w:r>
    </w:p>
    <w:p>
      <w:pPr>
        <w:pStyle w:val="ListBullet"/>
      </w:pPr>
      <w:r>
        <w:t>发现 for /f 和 powershell 命令在中文路径下闪退</w:t>
      </w:r>
    </w:p>
    <w:p>
      <w:pPr>
        <w:pStyle w:val="ListBullet"/>
      </w:pPr>
      <w:r>
        <w:t>最终定位根因：bat 文件使用了 LF 换行符，改用 CRLF 重写后修复</w:t>
      </w:r>
    </w:p>
    <w:p>
      <w:pPr>
        <w:pStyle w:val="Heading2"/>
      </w:pPr>
      <w:r>
        <w:t>4.7 v2 变更统计</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2266"/>
          </w:tcPr>
          <w:p>
            <w:r>
              <w:t>文件</w:t>
            </w:r>
          </w:p>
        </w:tc>
        <w:tc>
          <w:tcPr>
            <w:tcW w:type="dxa" w:w="2266"/>
          </w:tcPr>
          <w:p>
            <w:r>
              <w:t>状态</w:t>
            </w:r>
          </w:p>
        </w:tc>
        <w:tc>
          <w:tcPr>
            <w:tcW w:type="dxa" w:w="2266"/>
          </w:tcPr>
          <w:p>
            <w:r>
              <w:t>新增行</w:t>
            </w:r>
          </w:p>
        </w:tc>
        <w:tc>
          <w:tcPr>
            <w:tcW w:type="dxa" w:w="2266"/>
          </w:tcPr>
          <w:p>
            <w:r>
              <w:t>删除行</w:t>
            </w:r>
          </w:p>
        </w:tc>
      </w:tr>
      <w:tr>
        <w:tc>
          <w:tcPr>
            <w:tcW w:type="dxa" w:w="2266"/>
          </w:tcPr>
          <w:p>
            <w:r>
              <w:t>about.html</w:t>
            </w:r>
          </w:p>
        </w:tc>
        <w:tc>
          <w:tcPr>
            <w:tcW w:type="dxa" w:w="2266"/>
          </w:tcPr>
          <w:p>
            <w:r>
              <w:t>修改（大幅精简）</w:t>
            </w:r>
          </w:p>
        </w:tc>
        <w:tc>
          <w:tcPr>
            <w:tcW w:type="dxa" w:w="2266"/>
          </w:tcPr>
          <w:p>
            <w:r>
              <w:t>-</w:t>
            </w:r>
          </w:p>
        </w:tc>
        <w:tc>
          <w:tcPr>
            <w:tcW w:type="dxa" w:w="2266"/>
          </w:tcPr>
          <w:p>
            <w:r>
              <w:t>1,190</w:t>
            </w:r>
          </w:p>
        </w:tc>
      </w:tr>
      <w:tr>
        <w:tc>
          <w:tcPr>
            <w:tcW w:type="dxa" w:w="2266"/>
          </w:tcPr>
          <w:p>
            <w:r>
              <w:t>cohorts.html</w:t>
            </w:r>
          </w:p>
        </w:tc>
        <w:tc>
          <w:tcPr>
            <w:tcW w:type="dxa" w:w="2266"/>
          </w:tcPr>
          <w:p>
            <w:r>
              <w:t>删除</w:t>
            </w:r>
          </w:p>
        </w:tc>
        <w:tc>
          <w:tcPr>
            <w:tcW w:type="dxa" w:w="2266"/>
          </w:tcPr>
          <w:p>
            <w:r>
              <w:t>—</w:t>
            </w:r>
          </w:p>
        </w:tc>
        <w:tc>
          <w:tcPr>
            <w:tcW w:type="dxa" w:w="2266"/>
          </w:tcPr>
          <w:p>
            <w:r>
              <w:t>23</w:t>
            </w:r>
          </w:p>
        </w:tc>
      </w:tr>
      <w:tr>
        <w:tc>
          <w:tcPr>
            <w:tcW w:type="dxa" w:w="2266"/>
          </w:tcPr>
          <w:p>
            <w:r>
              <w:t>course-detail.html</w:t>
            </w:r>
          </w:p>
        </w:tc>
        <w:tc>
          <w:tcPr>
            <w:tcW w:type="dxa" w:w="2266"/>
          </w:tcPr>
          <w:p>
            <w:r>
              <w:t>修改</w:t>
            </w:r>
          </w:p>
        </w:tc>
        <w:tc>
          <w:tcPr>
            <w:tcW w:type="dxa" w:w="2266"/>
          </w:tcPr>
          <w:p>
            <w:r>
              <w:t>-</w:t>
            </w:r>
          </w:p>
        </w:tc>
        <w:tc>
          <w:tcPr>
            <w:tcW w:type="dxa" w:w="2266"/>
          </w:tcPr>
          <w:p>
            <w:r>
              <w:t>8</w:t>
            </w:r>
          </w:p>
        </w:tc>
      </w:tr>
      <w:tr>
        <w:tc>
          <w:tcPr>
            <w:tcW w:type="dxa" w:w="2266"/>
          </w:tcPr>
          <w:p>
            <w:r>
              <w:t>index.html</w:t>
            </w:r>
          </w:p>
        </w:tc>
        <w:tc>
          <w:tcPr>
            <w:tcW w:type="dxa" w:w="2266"/>
          </w:tcPr>
          <w:p>
            <w:r>
              <w:t>修改</w:t>
            </w:r>
          </w:p>
        </w:tc>
        <w:tc>
          <w:tcPr>
            <w:tcW w:type="dxa" w:w="2266"/>
          </w:tcPr>
          <w:p>
            <w:r>
              <w:t>36</w:t>
            </w:r>
          </w:p>
        </w:tc>
        <w:tc>
          <w:tcPr>
            <w:tcW w:type="dxa" w:w="2266"/>
          </w:tcPr>
          <w:p>
            <w:r>
              <w:t>-</w:t>
            </w:r>
          </w:p>
        </w:tc>
      </w:tr>
      <w:tr>
        <w:tc>
          <w:tcPr>
            <w:tcW w:type="dxa" w:w="2266"/>
          </w:tcPr>
          <w:p>
            <w:r>
              <w:t>courses.html → learn.html</w:t>
            </w:r>
          </w:p>
        </w:tc>
        <w:tc>
          <w:tcPr>
            <w:tcW w:type="dxa" w:w="2266"/>
          </w:tcPr>
          <w:p>
            <w:r>
              <w:t>重命名+修改</w:t>
            </w:r>
          </w:p>
        </w:tc>
        <w:tc>
          <w:tcPr>
            <w:tcW w:type="dxa" w:w="2266"/>
          </w:tcPr>
          <w:p>
            <w:r>
              <w:t>26</w:t>
            </w:r>
          </w:p>
        </w:tc>
        <w:tc>
          <w:tcPr>
            <w:tcW w:type="dxa" w:w="2266"/>
          </w:tcPr>
          <w:p>
            <w:r>
              <w:t>-</w:t>
            </w:r>
          </w:p>
        </w:tc>
      </w:tr>
      <w:tr>
        <w:tc>
          <w:tcPr>
            <w:tcW w:type="dxa" w:w="2266"/>
          </w:tcPr>
          <w:p>
            <w:r>
              <w:t>messages.html</w:t>
            </w:r>
          </w:p>
        </w:tc>
        <w:tc>
          <w:tcPr>
            <w:tcW w:type="dxa" w:w="2266"/>
          </w:tcPr>
          <w:p>
            <w:r>
              <w:t>修改</w:t>
            </w:r>
          </w:p>
        </w:tc>
        <w:tc>
          <w:tcPr>
            <w:tcW w:type="dxa" w:w="2266"/>
          </w:tcPr>
          <w:p>
            <w:r>
              <w:t>-</w:t>
            </w:r>
          </w:p>
        </w:tc>
        <w:tc>
          <w:tcPr>
            <w:tcW w:type="dxa" w:w="2266"/>
          </w:tcPr>
          <w:p>
            <w:r>
              <w:t>8</w:t>
            </w:r>
          </w:p>
        </w:tc>
      </w:tr>
      <w:tr>
        <w:tc>
          <w:tcPr>
            <w:tcW w:type="dxa" w:w="2266"/>
          </w:tcPr>
          <w:p>
            <w:r>
              <w:t>scripts/about.js</w:t>
            </w:r>
          </w:p>
        </w:tc>
        <w:tc>
          <w:tcPr>
            <w:tcW w:type="dxa" w:w="2266"/>
          </w:tcPr>
          <w:p>
            <w:r>
              <w:t>新增</w:t>
            </w:r>
          </w:p>
        </w:tc>
        <w:tc>
          <w:tcPr>
            <w:tcW w:type="dxa" w:w="2266"/>
          </w:tcPr>
          <w:p>
            <w:r>
              <w:t>130</w:t>
            </w:r>
          </w:p>
        </w:tc>
        <w:tc>
          <w:tcPr>
            <w:tcW w:type="dxa" w:w="2266"/>
          </w:tcPr>
          <w:p>
            <w:r>
              <w:t>—</w:t>
            </w:r>
          </w:p>
        </w:tc>
      </w:tr>
      <w:tr>
        <w:tc>
          <w:tcPr>
            <w:tcW w:type="dxa" w:w="2266"/>
          </w:tcPr>
          <w:p>
            <w:r>
              <w:t>scripts/app.js</w:t>
            </w:r>
          </w:p>
        </w:tc>
        <w:tc>
          <w:tcPr>
            <w:tcW w:type="dxa" w:w="2266"/>
          </w:tcPr>
          <w:p>
            <w:r>
              <w:t>修改</w:t>
            </w:r>
          </w:p>
        </w:tc>
        <w:tc>
          <w:tcPr>
            <w:tcW w:type="dxa" w:w="2266"/>
          </w:tcPr>
          <w:p>
            <w:r>
              <w:t>90</w:t>
            </w:r>
          </w:p>
        </w:tc>
        <w:tc>
          <w:tcPr>
            <w:tcW w:type="dxa" w:w="2266"/>
          </w:tcPr>
          <w:p>
            <w:r>
              <w:t>-</w:t>
            </w:r>
          </w:p>
        </w:tc>
      </w:tr>
      <w:tr>
        <w:tc>
          <w:tcPr>
            <w:tcW w:type="dxa" w:w="2266"/>
          </w:tcPr>
          <w:p>
            <w:r>
              <w:t>scripts/data-loader.js</w:t>
            </w:r>
          </w:p>
        </w:tc>
        <w:tc>
          <w:tcPr>
            <w:tcW w:type="dxa" w:w="2266"/>
          </w:tcPr>
          <w:p>
            <w:r>
              <w:t>新增</w:t>
            </w:r>
          </w:p>
        </w:tc>
        <w:tc>
          <w:tcPr>
            <w:tcW w:type="dxa" w:w="2266"/>
          </w:tcPr>
          <w:p>
            <w:r>
              <w:t>77</w:t>
            </w:r>
          </w:p>
        </w:tc>
        <w:tc>
          <w:tcPr>
            <w:tcW w:type="dxa" w:w="2266"/>
          </w:tcPr>
          <w:p>
            <w:r>
              <w:t>—</w:t>
            </w:r>
          </w:p>
        </w:tc>
      </w:tr>
      <w:tr>
        <w:tc>
          <w:tcPr>
            <w:tcW w:type="dxa" w:w="2266"/>
          </w:tcPr>
          <w:p>
            <w:r>
              <w:t>scripts/data.js</w:t>
            </w:r>
          </w:p>
        </w:tc>
        <w:tc>
          <w:tcPr>
            <w:tcW w:type="dxa" w:w="2266"/>
          </w:tcPr>
          <w:p>
            <w:r>
              <w:t>修改</w:t>
            </w:r>
          </w:p>
        </w:tc>
        <w:tc>
          <w:tcPr>
            <w:tcW w:type="dxa" w:w="2266"/>
          </w:tcPr>
          <w:p>
            <w:r>
              <w:t>46</w:t>
            </w:r>
          </w:p>
        </w:tc>
        <w:tc>
          <w:tcPr>
            <w:tcW w:type="dxa" w:w="2266"/>
          </w:tcPr>
          <w:p>
            <w:r>
              <w:t>-</w:t>
            </w:r>
          </w:p>
        </w:tc>
      </w:tr>
      <w:tr>
        <w:tc>
          <w:tcPr>
            <w:tcW w:type="dxa" w:w="2266"/>
          </w:tcPr>
          <w:p>
            <w:r>
              <w:t>styles/about.css</w:t>
            </w:r>
          </w:p>
        </w:tc>
        <w:tc>
          <w:tcPr>
            <w:tcW w:type="dxa" w:w="2266"/>
          </w:tcPr>
          <w:p>
            <w:r>
              <w:t>新增</w:t>
            </w:r>
          </w:p>
        </w:tc>
        <w:tc>
          <w:tcPr>
            <w:tcW w:type="dxa" w:w="2266"/>
          </w:tcPr>
          <w:p>
            <w:r>
              <w:t>509</w:t>
            </w:r>
          </w:p>
        </w:tc>
        <w:tc>
          <w:tcPr>
            <w:tcW w:type="dxa" w:w="2266"/>
          </w:tcPr>
          <w:p>
            <w:r>
              <w:t>—</w:t>
            </w:r>
          </w:p>
        </w:tc>
      </w:tr>
      <w:tr>
        <w:tc>
          <w:tcPr>
            <w:tcW w:type="dxa" w:w="2266"/>
          </w:tcPr>
          <w:p>
            <w:r>
              <w:t>styles/global.css</w:t>
            </w:r>
          </w:p>
        </w:tc>
        <w:tc>
          <w:tcPr>
            <w:tcW w:type="dxa" w:w="2266"/>
          </w:tcPr>
          <w:p>
            <w:r>
              <w:t>修改</w:t>
            </w:r>
          </w:p>
        </w:tc>
        <w:tc>
          <w:tcPr>
            <w:tcW w:type="dxa" w:w="2266"/>
          </w:tcPr>
          <w:p>
            <w:r>
              <w:t>107</w:t>
            </w:r>
          </w:p>
        </w:tc>
        <w:tc>
          <w:tcPr>
            <w:tcW w:type="dxa" w:w="2266"/>
          </w:tcPr>
          <w:p>
            <w:r>
              <w:t>-</w:t>
            </w:r>
          </w:p>
        </w:tc>
      </w:tr>
    </w:tbl>
    <w:p>
      <w:r>
        <w:br w:type="page"/>
      </w:r>
    </w:p>
    <w:p>
      <w:pPr>
        <w:pStyle w:val="Heading1"/>
      </w:pPr>
      <w:r>
        <w:t>五、AI 协作对话记录</w:t>
      </w:r>
    </w:p>
    <w:p>
      <w:r>
        <w:t>以下记录了与 Claude Code AI 助手的所有项目相关对话交互。AI 充当结对编程伙伴，负责代码实现、架构建议和问题排查。</w:t>
      </w:r>
    </w:p>
    <w:p>
      <w:pPr>
        <w:pStyle w:val="Heading2"/>
      </w:pPr>
      <w:r>
        <w:t>5.1 第一版（v1）对话记录</w:t>
      </w:r>
    </w:p>
    <w:p>
      <w:r>
        <w:t>会话周期：2026年5月29日 — 2026年6月15日</w:t>
      </w:r>
    </w:p>
    <w:p>
      <w:r>
        <w:t>会话文件：40ae5404 + e547a1ea（同一会话延续）</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r>
              <w:t>日期</w:t>
            </w:r>
          </w:p>
        </w:tc>
        <w:tc>
          <w:tcPr>
            <w:tcW w:type="dxa" w:w="3022"/>
          </w:tcPr>
          <w:p>
            <w:r>
              <w:t>角色</w:t>
            </w:r>
          </w:p>
        </w:tc>
        <w:tc>
          <w:tcPr>
            <w:tcW w:type="dxa" w:w="3022"/>
          </w:tcPr>
          <w:p>
            <w:r>
              <w:t>内容</w:t>
            </w:r>
          </w:p>
        </w:tc>
      </w:tr>
      <w:tr>
        <w:tc>
          <w:tcPr>
            <w:tcW w:type="dxa" w:w="3022"/>
          </w:tcPr>
          <w:p>
            <w:r>
              <w:t>2026-05-29</w:t>
            </w:r>
          </w:p>
        </w:tc>
        <w:tc>
          <w:tcPr>
            <w:tcW w:type="dxa" w:w="3022"/>
          </w:tcPr>
          <w:p>
            <w:r>
              <w:t>用户</w:t>
            </w:r>
          </w:p>
        </w:tc>
        <w:tc>
          <w:tcPr>
            <w:tcW w:type="dxa" w:w="3022"/>
          </w:tcPr>
          <w:p>
            <w:r>
              <w:t>开发"职场特训营数字知识库网站"第一阶段版本，静态网站方案，含课程文稿/寄语/期数</w:t>
            </w:r>
          </w:p>
        </w:tc>
      </w:tr>
      <w:tr>
        <w:tc>
          <w:tcPr>
            <w:tcW w:type="dxa" w:w="3022"/>
          </w:tcPr>
          <w:p>
            <w:r>
              <w:t>2026-05-29</w:t>
            </w:r>
          </w:p>
        </w:tc>
        <w:tc>
          <w:tcPr>
            <w:tcW w:type="dxa" w:w="3022"/>
          </w:tcPr>
          <w:p>
            <w:r>
              <w:t>AI</w:t>
            </w:r>
          </w:p>
        </w:tc>
        <w:tc>
          <w:tcPr>
            <w:tcW w:type="dxa" w:w="3022"/>
          </w:tcPr>
          <w:p>
            <w:r>
              <w:t>构建零配置静态站点（HTML/CSS/JS），数据用 JS+JSON 文件，6 个页面全部验证通过</w:t>
            </w:r>
          </w:p>
        </w:tc>
      </w:tr>
      <w:tr>
        <w:tc>
          <w:tcPr>
            <w:tcW w:type="dxa" w:w="3022"/>
          </w:tcPr>
          <w:p>
            <w:r>
              <w:t>2026-05-29</w:t>
            </w:r>
          </w:p>
        </w:tc>
        <w:tc>
          <w:tcPr>
            <w:tcW w:type="dxa" w:w="3022"/>
          </w:tcPr>
          <w:p>
            <w:r>
              <w:t>用户</w:t>
            </w:r>
          </w:p>
        </w:tc>
        <w:tc>
          <w:tcPr>
            <w:tcW w:type="dxa" w:w="3022"/>
          </w:tcPr>
          <w:p>
            <w:r>
              <w:t>背景色调改为黄色+黑色</w:t>
            </w:r>
          </w:p>
        </w:tc>
      </w:tr>
      <w:tr>
        <w:tc>
          <w:tcPr>
            <w:tcW w:type="dxa" w:w="3022"/>
          </w:tcPr>
          <w:p>
            <w:r>
              <w:t>2026-05-29</w:t>
            </w:r>
          </w:p>
        </w:tc>
        <w:tc>
          <w:tcPr>
            <w:tcW w:type="dxa" w:w="3022"/>
          </w:tcPr>
          <w:p>
            <w:r>
              <w:t>AI</w:t>
            </w:r>
          </w:p>
        </w:tc>
        <w:tc>
          <w:tcPr>
            <w:tcW w:type="dxa" w:w="3022"/>
          </w:tcPr>
          <w:p>
            <w:r>
              <w:t>重写 global.css 配色系统为黄+黑主题</w:t>
            </w:r>
          </w:p>
        </w:tc>
      </w:tr>
      <w:tr>
        <w:tc>
          <w:tcPr>
            <w:tcW w:type="dxa" w:w="3022"/>
          </w:tcPr>
          <w:p>
            <w:r>
              <w:t>2026-05-30</w:t>
            </w:r>
          </w:p>
        </w:tc>
        <w:tc>
          <w:tcPr>
            <w:tcW w:type="dxa" w:w="3022"/>
          </w:tcPr>
          <w:p>
            <w:r>
              <w:t>AI</w:t>
            </w:r>
          </w:p>
        </w:tc>
        <w:tc>
          <w:tcPr>
            <w:tcW w:type="dxa" w:w="3022"/>
          </w:tcPr>
          <w:p>
            <w:r>
              <w:t>完成配色修改：背景黑(#0a0a07)，主黄(#ffd000)，全站蓝紫科技风替换为金黄黑</w:t>
            </w:r>
          </w:p>
        </w:tc>
      </w:tr>
      <w:tr>
        <w:tc>
          <w:tcPr>
            <w:tcW w:type="dxa" w:w="3022"/>
          </w:tcPr>
          <w:p>
            <w:r>
              <w:t>2026-06-14</w:t>
            </w:r>
          </w:p>
        </w:tc>
        <w:tc>
          <w:tcPr>
            <w:tcW w:type="dxa" w:w="3022"/>
          </w:tcPr>
          <w:p>
            <w:r>
              <w:t>用户</w:t>
            </w:r>
          </w:p>
        </w:tc>
        <w:tc>
          <w:tcPr>
            <w:tcW w:type="dxa" w:w="3022"/>
          </w:tcPr>
          <w:p>
            <w:r>
              <w:t>参考 Fable5 的设计帮我重做网页设计</w:t>
            </w:r>
          </w:p>
        </w:tc>
      </w:tr>
      <w:tr>
        <w:tc>
          <w:tcPr>
            <w:tcW w:type="dxa" w:w="3022"/>
          </w:tcPr>
          <w:p>
            <w:r>
              <w:t>2026-06-14</w:t>
            </w:r>
          </w:p>
        </w:tc>
        <w:tc>
          <w:tcPr>
            <w:tcW w:type="dxa" w:w="3022"/>
          </w:tcPr>
          <w:p>
            <w:r>
              <w:t>AI</w:t>
            </w:r>
          </w:p>
        </w:tc>
        <w:tc>
          <w:tcPr>
            <w:tcW w:type="dxa" w:w="3022"/>
          </w:tcPr>
          <w:p>
            <w:r>
              <w:t>尝试通过 DesignSync 获取 Fable5 设计系统，需要登录</w:t>
            </w:r>
          </w:p>
        </w:tc>
      </w:tr>
      <w:tr>
        <w:tc>
          <w:tcPr>
            <w:tcW w:type="dxa" w:w="3022"/>
          </w:tcPr>
          <w:p>
            <w:r>
              <w:t>2026-06-14</w:t>
            </w:r>
          </w:p>
        </w:tc>
        <w:tc>
          <w:tcPr>
            <w:tcW w:type="dxa" w:w="3022"/>
          </w:tcPr>
          <w:p>
            <w:r>
              <w:t>用户</w:t>
            </w:r>
          </w:p>
        </w:tc>
        <w:tc>
          <w:tcPr>
            <w:tcW w:type="dxa" w:w="3022"/>
          </w:tcPr>
          <w:p>
            <w:r>
              <w:t>查看 Fable5-永恒.html 网页来参考设计</w:t>
            </w:r>
          </w:p>
        </w:tc>
      </w:tr>
      <w:tr>
        <w:tc>
          <w:tcPr>
            <w:tcW w:type="dxa" w:w="3022"/>
          </w:tcPr>
          <w:p>
            <w:r>
              <w:t>2026-06-14</w:t>
            </w:r>
          </w:p>
        </w:tc>
        <w:tc>
          <w:tcPr>
            <w:tcW w:type="dxa" w:w="3022"/>
          </w:tcPr>
          <w:p>
            <w:r>
              <w:t>AI</w:t>
            </w:r>
          </w:p>
        </w:tc>
        <w:tc>
          <w:tcPr>
            <w:tcW w:type="dxa" w:w="3022"/>
          </w:tcPr>
          <w:p>
            <w:r>
              <w:t>识别 Fable5 设计语言：深宇宙黑+虹彩渐变+金色点缀+星场效果</w:t>
            </w:r>
          </w:p>
        </w:tc>
      </w:tr>
      <w:tr>
        <w:tc>
          <w:tcPr>
            <w:tcW w:type="dxa" w:w="3022"/>
          </w:tcPr>
          <w:p>
            <w:r>
              <w:t>2026-06-14</w:t>
            </w:r>
          </w:p>
        </w:tc>
        <w:tc>
          <w:tcPr>
            <w:tcW w:type="dxa" w:w="3022"/>
          </w:tcPr>
          <w:p>
            <w:r>
              <w:t>用户</w:t>
            </w:r>
          </w:p>
        </w:tc>
        <w:tc>
          <w:tcPr>
            <w:tcW w:type="dxa" w:w="3022"/>
          </w:tcPr>
          <w:p>
            <w:r>
              <w:t>模仿动效特别是封面特效，配色不改</w:t>
            </w:r>
          </w:p>
        </w:tc>
      </w:tr>
      <w:tr>
        <w:tc>
          <w:tcPr>
            <w:tcW w:type="dxa" w:w="3022"/>
          </w:tcPr>
          <w:p>
            <w:r>
              <w:t>2026-06-14</w:t>
            </w:r>
          </w:p>
        </w:tc>
        <w:tc>
          <w:tcPr>
            <w:tcW w:type="dxa" w:w="3022"/>
          </w:tcPr>
          <w:p>
            <w:r>
              <w:t>AI</w:t>
            </w:r>
          </w:p>
        </w:tc>
        <w:tc>
          <w:tcPr>
            <w:tcW w:type="dxa" w:w="3022"/>
          </w:tcPr>
          <w:p>
            <w:r>
              <w:t>将 Fable5 的 WebGL 粒子场封面效果移植为首页 cover，保持原有黄黑配色</w:t>
            </w:r>
          </w:p>
        </w:tc>
      </w:tr>
      <w:tr>
        <w:tc>
          <w:tcPr>
            <w:tcW w:type="dxa" w:w="3022"/>
          </w:tcPr>
          <w:p>
            <w:r>
              <w:t>2026-06-14</w:t>
            </w:r>
          </w:p>
        </w:tc>
        <w:tc>
          <w:tcPr>
            <w:tcW w:type="dxa" w:w="3022"/>
          </w:tcPr>
          <w:p>
            <w:r>
              <w:t>用户</w:t>
            </w:r>
          </w:p>
        </w:tc>
        <w:tc>
          <w:tcPr>
            <w:tcW w:type="dxa" w:w="3022"/>
          </w:tcPr>
          <w:p>
            <w:r>
              <w:t>帮我打开网页</w:t>
            </w:r>
          </w:p>
        </w:tc>
      </w:tr>
      <w:tr>
        <w:tc>
          <w:tcPr>
            <w:tcW w:type="dxa" w:w="3022"/>
          </w:tcPr>
          <w:p>
            <w:r>
              <w:t>2026-06-14</w:t>
            </w:r>
          </w:p>
        </w:tc>
        <w:tc>
          <w:tcPr>
            <w:tcW w:type="dxa" w:w="3022"/>
          </w:tcPr>
          <w:p>
            <w:r>
              <w:t>AI</w:t>
            </w:r>
          </w:p>
        </w:tc>
        <w:tc>
          <w:tcPr>
            <w:tcW w:type="dxa" w:w="3022"/>
          </w:tcPr>
          <w:p>
            <w:r>
              <w:t>在默认浏览器打开 localhost:8555</w:t>
            </w:r>
          </w:p>
        </w:tc>
      </w:tr>
      <w:tr>
        <w:tc>
          <w:tcPr>
            <w:tcW w:type="dxa" w:w="3022"/>
          </w:tcPr>
          <w:p>
            <w:r>
              <w:t>2026-06-15</w:t>
            </w:r>
          </w:p>
        </w:tc>
        <w:tc>
          <w:tcPr>
            <w:tcW w:type="dxa" w:w="3022"/>
          </w:tcPr>
          <w:p>
            <w:r>
              <w:t>用户</w:t>
            </w:r>
          </w:p>
        </w:tc>
        <w:tc>
          <w:tcPr>
            <w:tcW w:type="dxa" w:w="3022"/>
          </w:tcPr>
          <w:p>
            <w:r>
              <w:t>设置封面可重复播放，首页可选</w:t>
            </w:r>
          </w:p>
        </w:tc>
      </w:tr>
      <w:tr>
        <w:tc>
          <w:tcPr>
            <w:tcW w:type="dxa" w:w="3022"/>
          </w:tcPr>
          <w:p>
            <w:r>
              <w:t>2026-06-15</w:t>
            </w:r>
          </w:p>
        </w:tc>
        <w:tc>
          <w:tcPr>
            <w:tcW w:type="dxa" w:w="3022"/>
          </w:tcPr>
          <w:p>
            <w:r>
              <w:t>AI</w:t>
            </w:r>
          </w:p>
        </w:tc>
        <w:tc>
          <w:tcPr>
            <w:tcW w:type="dxa" w:w="3022"/>
          </w:tcPr>
          <w:p>
            <w:r>
              <w:t>重构封面：自动播放一次 + 可选"重温封面"按钮</w:t>
            </w:r>
          </w:p>
        </w:tc>
      </w:tr>
      <w:tr>
        <w:tc>
          <w:tcPr>
            <w:tcW w:type="dxa" w:w="3022"/>
          </w:tcPr>
          <w:p>
            <w:r>
              <w:t>2026-06-15</w:t>
            </w:r>
          </w:p>
        </w:tc>
        <w:tc>
          <w:tcPr>
            <w:tcW w:type="dxa" w:w="3022"/>
          </w:tcPr>
          <w:p>
            <w:r>
              <w:t>用户</w:t>
            </w:r>
          </w:p>
        </w:tc>
        <w:tc>
          <w:tcPr>
            <w:tcW w:type="dxa" w:w="3022"/>
          </w:tcPr>
          <w:p>
            <w:r>
              <w:t>修复跳转其他页面时 UI 消失</w:t>
            </w:r>
          </w:p>
        </w:tc>
      </w:tr>
      <w:tr>
        <w:tc>
          <w:tcPr>
            <w:tcW w:type="dxa" w:w="3022"/>
          </w:tcPr>
          <w:p>
            <w:r>
              <w:t>2026-06-15</w:t>
            </w:r>
          </w:p>
        </w:tc>
        <w:tc>
          <w:tcPr>
            <w:tcW w:type="dxa" w:w="3022"/>
          </w:tcPr>
          <w:p>
            <w:r>
              <w:t>AI</w:t>
            </w:r>
          </w:p>
        </w:tc>
        <w:tc>
          <w:tcPr>
            <w:tcW w:type="dxa" w:w="3022"/>
          </w:tcPr>
          <w:p>
            <w:r>
              <w:t>排查 courses.html 等内容渲染/可见性问题并修复</w:t>
            </w:r>
          </w:p>
        </w:tc>
      </w:tr>
      <w:tr>
        <w:tc>
          <w:tcPr>
            <w:tcW w:type="dxa" w:w="3022"/>
          </w:tcPr>
          <w:p>
            <w:r>
              <w:t>2026-06-15</w:t>
            </w:r>
          </w:p>
        </w:tc>
        <w:tc>
          <w:tcPr>
            <w:tcW w:type="dxa" w:w="3022"/>
          </w:tcPr>
          <w:p>
            <w:r>
              <w:t>用户</w:t>
            </w:r>
          </w:p>
        </w:tc>
        <w:tc>
          <w:tcPr>
            <w:tcW w:type="dxa" w:w="3022"/>
          </w:tcPr>
          <w:p>
            <w:r>
              <w:t>把桌面 index.html 接入知识库网页，调整配色</w:t>
            </w:r>
          </w:p>
        </w:tc>
      </w:tr>
      <w:tr>
        <w:tc>
          <w:tcPr>
            <w:tcW w:type="dxa" w:w="3022"/>
          </w:tcPr>
          <w:p>
            <w:r>
              <w:t>2026-06-15</w:t>
            </w:r>
          </w:p>
        </w:tc>
        <w:tc>
          <w:tcPr>
            <w:tcW w:type="dxa" w:w="3022"/>
          </w:tcPr>
          <w:p>
            <w:r>
              <w:t>AI</w:t>
            </w:r>
          </w:p>
        </w:tc>
        <w:tc>
          <w:tcPr>
            <w:tcW w:type="dxa" w:w="3022"/>
          </w:tcPr>
          <w:p>
            <w:r>
              <w:t>将 landing page 接入 about 页面</w:t>
            </w:r>
          </w:p>
        </w:tc>
      </w:tr>
      <w:tr>
        <w:tc>
          <w:tcPr>
            <w:tcW w:type="dxa" w:w="3022"/>
          </w:tcPr>
          <w:p>
            <w:r>
              <w:t>2026-06-15</w:t>
            </w:r>
          </w:p>
        </w:tc>
        <w:tc>
          <w:tcPr>
            <w:tcW w:type="dxa" w:w="3022"/>
          </w:tcPr>
          <w:p>
            <w:r>
              <w:t>用户</w:t>
            </w:r>
          </w:p>
        </w:tc>
        <w:tc>
          <w:tcPr>
            <w:tcW w:type="dxa" w:w="3022"/>
          </w:tcPr>
          <w:p>
            <w:r>
              <w:t>首页加入口卡片引到 about 页，融合简版 about 内容，字体设计融合</w:t>
            </w:r>
          </w:p>
        </w:tc>
      </w:tr>
      <w:tr>
        <w:tc>
          <w:tcPr>
            <w:tcW w:type="dxa" w:w="3022"/>
          </w:tcPr>
          <w:p>
            <w:r>
              <w:t>2026-06-15</w:t>
            </w:r>
          </w:p>
        </w:tc>
        <w:tc>
          <w:tcPr>
            <w:tcW w:type="dxa" w:w="3022"/>
          </w:tcPr>
          <w:p>
            <w:r>
              <w:t>AI</w:t>
            </w:r>
          </w:p>
        </w:tc>
        <w:tc>
          <w:tcPr>
            <w:tcW w:type="dxa" w:w="3022"/>
          </w:tcPr>
          <w:p>
            <w:r>
              <w:t>添加首页入口卡 + 融合 about 内容 + 统一字体风格</w:t>
            </w:r>
          </w:p>
        </w:tc>
      </w:tr>
      <w:tr>
        <w:tc>
          <w:tcPr>
            <w:tcW w:type="dxa" w:w="3022"/>
          </w:tcPr>
          <w:p>
            <w:r>
              <w:t>2026-06-15</w:t>
            </w:r>
          </w:p>
        </w:tc>
        <w:tc>
          <w:tcPr>
            <w:tcW w:type="dxa" w:w="3022"/>
          </w:tcPr>
          <w:p>
            <w:r>
              <w:t>用户</w:t>
            </w:r>
          </w:p>
        </w:tc>
        <w:tc>
          <w:tcPr>
            <w:tcW w:type="dxa" w:w="3022"/>
          </w:tcPr>
          <w:p>
            <w:r>
              <w:t>融合之前简版 about 的内容</w:t>
            </w:r>
          </w:p>
        </w:tc>
      </w:tr>
      <w:tr>
        <w:tc>
          <w:tcPr>
            <w:tcW w:type="dxa" w:w="3022"/>
          </w:tcPr>
          <w:p>
            <w:r>
              <w:t>2026-06-15</w:t>
            </w:r>
          </w:p>
        </w:tc>
        <w:tc>
          <w:tcPr>
            <w:tcW w:type="dxa" w:w="3022"/>
          </w:tcPr>
          <w:p>
            <w:r>
              <w:t>AI</w:t>
            </w:r>
          </w:p>
        </w:tc>
        <w:tc>
          <w:tcPr>
            <w:tcW w:type="dxa" w:w="3022"/>
          </w:tcPr>
          <w:p>
            <w:r>
              <w:t>确认已将简版 about 的四张卡融入富页面</w:t>
            </w:r>
          </w:p>
        </w:tc>
      </w:tr>
      <w:tr>
        <w:tc>
          <w:tcPr>
            <w:tcW w:type="dxa" w:w="3022"/>
          </w:tcPr>
          <w:p>
            <w:r>
              <w:t>2026-06-15</w:t>
            </w:r>
          </w:p>
        </w:tc>
        <w:tc>
          <w:tcPr>
            <w:tcW w:type="dxa" w:w="3022"/>
          </w:tcPr>
          <w:p>
            <w:r>
              <w:t>用户</w:t>
            </w:r>
          </w:p>
        </w:tc>
        <w:tc>
          <w:tcPr>
            <w:tcW w:type="dxa" w:w="3022"/>
          </w:tcPr>
          <w:p>
            <w:r>
              <w:t>about 界面 UI 优化，更柔一点</w:t>
            </w:r>
          </w:p>
        </w:tc>
      </w:tr>
      <w:tr>
        <w:tc>
          <w:tcPr>
            <w:tcW w:type="dxa" w:w="3022"/>
          </w:tcPr>
          <w:p>
            <w:r>
              <w:t>2026-06-15</w:t>
            </w:r>
          </w:p>
        </w:tc>
        <w:tc>
          <w:tcPr>
            <w:tcW w:type="dxa" w:w="3022"/>
          </w:tcPr>
          <w:p>
            <w:r>
              <w:t>AI</w:t>
            </w:r>
          </w:p>
        </w:tc>
        <w:tc>
          <w:tcPr>
            <w:tcW w:type="dxa" w:w="3022"/>
          </w:tcPr>
          <w:p>
            <w:r>
              <w:t>圆角化卡片 + 柔化背景网格 + 宽松间距</w:t>
            </w:r>
          </w:p>
        </w:tc>
      </w:tr>
      <w:tr>
        <w:tc>
          <w:tcPr>
            <w:tcW w:type="dxa" w:w="3022"/>
          </w:tcPr>
          <w:p>
            <w:r>
              <w:t>2026-06-15</w:t>
            </w:r>
          </w:p>
        </w:tc>
        <w:tc>
          <w:tcPr>
            <w:tcW w:type="dxa" w:w="3022"/>
          </w:tcPr>
          <w:p>
            <w:r>
              <w:t>用户</w:t>
            </w:r>
          </w:p>
        </w:tc>
        <w:tc>
          <w:tcPr>
            <w:tcW w:type="dxa" w:w="3022"/>
          </w:tcPr>
          <w:p>
            <w:r>
              <w:t>about 页导航栏文字下划线去掉</w:t>
            </w:r>
          </w:p>
        </w:tc>
      </w:tr>
      <w:tr>
        <w:tc>
          <w:tcPr>
            <w:tcW w:type="dxa" w:w="3022"/>
          </w:tcPr>
          <w:p>
            <w:r>
              <w:t>2026-06-15</w:t>
            </w:r>
          </w:p>
        </w:tc>
        <w:tc>
          <w:tcPr>
            <w:tcW w:type="dxa" w:w="3022"/>
          </w:tcPr>
          <w:p>
            <w:r>
              <w:t>AI</w:t>
            </w:r>
          </w:p>
        </w:tc>
        <w:tc>
          <w:tcPr>
            <w:tcW w:type="dxa" w:w="3022"/>
          </w:tcPr>
          <w:p>
            <w:r>
              <w:t>移除浏览器默认链接下划线</w:t>
            </w:r>
          </w:p>
        </w:tc>
      </w:tr>
      <w:tr>
        <w:tc>
          <w:tcPr>
            <w:tcW w:type="dxa" w:w="3022"/>
          </w:tcPr>
          <w:p>
            <w:r>
              <w:t>2026-06-15</w:t>
            </w:r>
          </w:p>
        </w:tc>
        <w:tc>
          <w:tcPr>
            <w:tcW w:type="dxa" w:w="3022"/>
          </w:tcPr>
          <w:p>
            <w:r>
              <w:t>用户</w:t>
            </w:r>
          </w:p>
        </w:tc>
        <w:tc>
          <w:tcPr>
            <w:tcW w:type="dxa" w:w="3022"/>
          </w:tcPr>
          <w:p>
            <w:r>
              <w:t>about 页首页 500 强栏删掉</w:t>
            </w:r>
          </w:p>
        </w:tc>
      </w:tr>
      <w:tr>
        <w:tc>
          <w:tcPr>
            <w:tcW w:type="dxa" w:w="3022"/>
          </w:tcPr>
          <w:p>
            <w:r>
              <w:t>2026-06-15</w:t>
            </w:r>
          </w:p>
        </w:tc>
        <w:tc>
          <w:tcPr>
            <w:tcW w:type="dxa" w:w="3022"/>
          </w:tcPr>
          <w:p>
            <w:r>
              <w:t>AI</w:t>
            </w:r>
          </w:p>
        </w:tc>
        <w:tc>
          <w:tcPr>
            <w:tcW w:type="dxa" w:w="3022"/>
          </w:tcPr>
          <w:p>
            <w:r>
              <w:t>删除 500 强统计项</w:t>
            </w:r>
          </w:p>
        </w:tc>
      </w:tr>
      <w:tr>
        <w:tc>
          <w:tcPr>
            <w:tcW w:type="dxa" w:w="3022"/>
          </w:tcPr>
          <w:p>
            <w:r>
              <w:t>2026-06-15</w:t>
            </w:r>
          </w:p>
        </w:tc>
        <w:tc>
          <w:tcPr>
            <w:tcW w:type="dxa" w:w="3022"/>
          </w:tcPr>
          <w:p>
            <w:r>
              <w:t>用户</w:t>
            </w:r>
          </w:p>
        </w:tc>
        <w:tc>
          <w:tcPr>
            <w:tcW w:type="dxa" w:w="3022"/>
          </w:tcPr>
          <w:p>
            <w:r>
              <w:t>"你还没准备好，但职场不等人"改成"提前适应职场的武器"</w:t>
            </w:r>
          </w:p>
        </w:tc>
      </w:tr>
      <w:tr>
        <w:tc>
          <w:tcPr>
            <w:tcW w:type="dxa" w:w="3022"/>
          </w:tcPr>
          <w:p>
            <w:r>
              <w:t>2026-06-15</w:t>
            </w:r>
          </w:p>
        </w:tc>
        <w:tc>
          <w:tcPr>
            <w:tcW w:type="dxa" w:w="3022"/>
          </w:tcPr>
          <w:p>
            <w:r>
              <w:t>AI</w:t>
            </w:r>
          </w:p>
        </w:tc>
        <w:tc>
          <w:tcPr>
            <w:tcW w:type="dxa" w:w="3022"/>
          </w:tcPr>
          <w:p>
            <w:r>
              <w:t>搜索并替换该文案</w:t>
            </w:r>
          </w:p>
        </w:tc>
      </w:tr>
      <w:tr>
        <w:tc>
          <w:tcPr>
            <w:tcW w:type="dxa" w:w="3022"/>
          </w:tcPr>
          <w:p>
            <w:r>
              <w:t>2026-06-15</w:t>
            </w:r>
          </w:p>
        </w:tc>
        <w:tc>
          <w:tcPr>
            <w:tcW w:type="dxa" w:w="3022"/>
          </w:tcPr>
          <w:p>
            <w:r>
              <w:t>用户</w:t>
            </w:r>
          </w:p>
        </w:tc>
        <w:tc>
          <w:tcPr>
            <w:tcW w:type="dxa" w:w="3022"/>
          </w:tcPr>
          <w:p>
            <w:r>
              <w:t>删除简历制作和职场场景实战，修改机构介绍文案，"改变已经发生"改"价值沉淀，蜕变有成"</w:t>
            </w:r>
          </w:p>
        </w:tc>
      </w:tr>
      <w:tr>
        <w:tc>
          <w:tcPr>
            <w:tcW w:type="dxa" w:w="3022"/>
          </w:tcPr>
          <w:p>
            <w:r>
              <w:t>2026-06-15</w:t>
            </w:r>
          </w:p>
        </w:tc>
        <w:tc>
          <w:tcPr>
            <w:tcW w:type="dxa" w:w="3022"/>
          </w:tcPr>
          <w:p>
            <w:r>
              <w:t>AI</w:t>
            </w:r>
          </w:p>
        </w:tc>
        <w:tc>
          <w:tcPr>
            <w:tcW w:type="dxa" w:w="3022"/>
          </w:tcPr>
          <w:p>
            <w:r>
              <w:t>执行 about 页三处文案修改</w:t>
            </w:r>
          </w:p>
        </w:tc>
      </w:tr>
      <w:tr>
        <w:tc>
          <w:tcPr>
            <w:tcW w:type="dxa" w:w="3022"/>
          </w:tcPr>
          <w:p>
            <w:r>
              <w:t>2026-06-15</w:t>
            </w:r>
          </w:p>
        </w:tc>
        <w:tc>
          <w:tcPr>
            <w:tcW w:type="dxa" w:w="3022"/>
          </w:tcPr>
          <w:p>
            <w:r>
              <w:t>用户</w:t>
            </w:r>
          </w:p>
        </w:tc>
        <w:tc>
          <w:tcPr>
            <w:tcW w:type="dxa" w:w="3022"/>
          </w:tcPr>
          <w:p>
            <w:r>
              <w:t>删除 500 强相关内容、成果会说话、第 8 期</w:t>
            </w:r>
          </w:p>
        </w:tc>
      </w:tr>
      <w:tr>
        <w:tc>
          <w:tcPr>
            <w:tcW w:type="dxa" w:w="3022"/>
          </w:tcPr>
          <w:p>
            <w:r>
              <w:t>2026-06-15</w:t>
            </w:r>
          </w:p>
        </w:tc>
        <w:tc>
          <w:tcPr>
            <w:tcW w:type="dxa" w:w="3022"/>
          </w:tcPr>
          <w:p>
            <w:r>
              <w:t>AI</w:t>
            </w:r>
          </w:p>
        </w:tc>
        <w:tc>
          <w:tcPr>
            <w:tcW w:type="dxa" w:w="3022"/>
          </w:tcPr>
          <w:p>
            <w:r>
              <w:t>清除 about 页中多处 500 强引用和成果板块</w:t>
            </w:r>
          </w:p>
        </w:tc>
      </w:tr>
      <w:tr>
        <w:tc>
          <w:tcPr>
            <w:tcW w:type="dxa" w:w="3022"/>
          </w:tcPr>
          <w:p>
            <w:r>
              <w:t>2026-06-15</w:t>
            </w:r>
          </w:p>
        </w:tc>
        <w:tc>
          <w:tcPr>
            <w:tcW w:type="dxa" w:w="3022"/>
          </w:tcPr>
          <w:p>
            <w:r>
              <w:t>用户</w:t>
            </w:r>
          </w:p>
        </w:tc>
        <w:tc>
          <w:tcPr>
            <w:tcW w:type="dxa" w:w="3022"/>
          </w:tcPr>
          <w:p>
            <w:r>
              <w:t>删除跑马灯中世界 500 强</w:t>
            </w:r>
          </w:p>
        </w:tc>
      </w:tr>
      <w:tr>
        <w:tc>
          <w:tcPr>
            <w:tcW w:type="dxa" w:w="3022"/>
          </w:tcPr>
          <w:p>
            <w:r>
              <w:t>2026-06-15</w:t>
            </w:r>
          </w:p>
        </w:tc>
        <w:tc>
          <w:tcPr>
            <w:tcW w:type="dxa" w:w="3022"/>
          </w:tcPr>
          <w:p>
            <w:r>
              <w:t>AI</w:t>
            </w:r>
          </w:p>
        </w:tc>
        <w:tc>
          <w:tcPr>
            <w:tcW w:type="dxa" w:w="3022"/>
          </w:tcPr>
          <w:p>
            <w:r>
              <w:t>清除跑马灯中的 500 强文字</w:t>
            </w:r>
          </w:p>
        </w:tc>
      </w:tr>
      <w:tr>
        <w:tc>
          <w:tcPr>
            <w:tcW w:type="dxa" w:w="3022"/>
          </w:tcPr>
          <w:p>
            <w:r>
              <w:t>2026-06-15</w:t>
            </w:r>
          </w:p>
        </w:tc>
        <w:tc>
          <w:tcPr>
            <w:tcW w:type="dxa" w:w="3022"/>
          </w:tcPr>
          <w:p>
            <w:r>
              <w:t>用户</w:t>
            </w:r>
          </w:p>
        </w:tc>
        <w:tc>
          <w:tcPr>
            <w:tcW w:type="dxa" w:w="3022"/>
          </w:tcPr>
          <w:p>
            <w:r>
              <w:t>删除"已有多位学员跻身世界 500 强"</w:t>
            </w:r>
          </w:p>
        </w:tc>
      </w:tr>
      <w:tr>
        <w:tc>
          <w:tcPr>
            <w:tcW w:type="dxa" w:w="3022"/>
          </w:tcPr>
          <w:p>
            <w:r>
              <w:t>2026-06-15</w:t>
            </w:r>
          </w:p>
        </w:tc>
        <w:tc>
          <w:tcPr>
            <w:tcW w:type="dxa" w:w="3022"/>
          </w:tcPr>
          <w:p>
            <w:r>
              <w:t>AI</w:t>
            </w:r>
          </w:p>
        </w:tc>
        <w:tc>
          <w:tcPr>
            <w:tcW w:type="dxa" w:w="3022"/>
          </w:tcPr>
          <w:p>
            <w:r>
              <w:t>清除 hero 区该文案</w:t>
            </w:r>
          </w:p>
        </w:tc>
      </w:tr>
      <w:tr>
        <w:tc>
          <w:tcPr>
            <w:tcW w:type="dxa" w:w="3022"/>
          </w:tcPr>
          <w:p>
            <w:r>
              <w:t>2026-06-15</w:t>
            </w:r>
          </w:p>
        </w:tc>
        <w:tc>
          <w:tcPr>
            <w:tcW w:type="dxa" w:w="3022"/>
          </w:tcPr>
          <w:p>
            <w:r>
              <w:t>用户</w:t>
            </w:r>
          </w:p>
        </w:tc>
        <w:tc>
          <w:tcPr>
            <w:tcW w:type="dxa" w:w="3022"/>
          </w:tcPr>
          <w:p>
            <w:r>
              <w:t>优化卡片排版</w:t>
            </w:r>
          </w:p>
        </w:tc>
      </w:tr>
      <w:tr>
        <w:tc>
          <w:tcPr>
            <w:tcW w:type="dxa" w:w="3022"/>
          </w:tcPr>
          <w:p>
            <w:r>
              <w:t>2026-06-15</w:t>
            </w:r>
          </w:p>
        </w:tc>
        <w:tc>
          <w:tcPr>
            <w:tcW w:type="dxa" w:w="3022"/>
          </w:tcPr>
          <w:p>
            <w:r>
              <w:t>AI</w:t>
            </w:r>
          </w:p>
        </w:tc>
        <w:tc>
          <w:tcPr>
            <w:tcW w:type="dxa" w:w="3022"/>
          </w:tcPr>
          <w:p>
            <w:r>
              <w:t>3 列改为 2×2 网格平衡布局</w:t>
            </w:r>
          </w:p>
        </w:tc>
      </w:tr>
      <w:tr>
        <w:tc>
          <w:tcPr>
            <w:tcW w:type="dxa" w:w="3022"/>
          </w:tcPr>
          <w:p>
            <w:r>
              <w:t>2026-06-15</w:t>
            </w:r>
          </w:p>
        </w:tc>
        <w:tc>
          <w:tcPr>
            <w:tcW w:type="dxa" w:w="3022"/>
          </w:tcPr>
          <w:p>
            <w:r>
              <w:t>用户</w:t>
            </w:r>
          </w:p>
        </w:tc>
        <w:tc>
          <w:tcPr>
            <w:tcW w:type="dxa" w:w="3022"/>
          </w:tcPr>
          <w:p>
            <w:r>
              <w:t>深圳校友会现经管分会改江西财经大学现代经济管理学院</w:t>
            </w:r>
          </w:p>
        </w:tc>
      </w:tr>
      <w:tr>
        <w:tc>
          <w:tcPr>
            <w:tcW w:type="dxa" w:w="3022"/>
          </w:tcPr>
          <w:p>
            <w:r>
              <w:t>2026-06-15</w:t>
            </w:r>
          </w:p>
        </w:tc>
        <w:tc>
          <w:tcPr>
            <w:tcW w:type="dxa" w:w="3022"/>
          </w:tcPr>
          <w:p>
            <w:r>
              <w:t>AI</w:t>
            </w:r>
          </w:p>
        </w:tc>
        <w:tc>
          <w:tcPr>
            <w:tcW w:type="dxa" w:w="3022"/>
          </w:tcPr>
          <w:p>
            <w:r>
              <w:t>更新 about 页标题机构名</w:t>
            </w:r>
          </w:p>
        </w:tc>
      </w:tr>
      <w:tr>
        <w:tc>
          <w:tcPr>
            <w:tcW w:type="dxa" w:w="3022"/>
          </w:tcPr>
          <w:p>
            <w:r>
              <w:t>2026-06-15</w:t>
            </w:r>
          </w:p>
        </w:tc>
        <w:tc>
          <w:tcPr>
            <w:tcW w:type="dxa" w:w="3022"/>
          </w:tcPr>
          <w:p>
            <w:r>
              <w:t>用户</w:t>
            </w:r>
          </w:p>
        </w:tc>
        <w:tc>
          <w:tcPr>
            <w:tcW w:type="dxa" w:w="3022"/>
          </w:tcPr>
          <w:p>
            <w:r>
              <w:t>删除成果会说话、Values 板块、导师区"随时在线支持"、资源圈区 MUTUAL GROWTH</w:t>
            </w:r>
          </w:p>
        </w:tc>
      </w:tr>
      <w:tr>
        <w:tc>
          <w:tcPr>
            <w:tcW w:type="dxa" w:w="3022"/>
          </w:tcPr>
          <w:p>
            <w:r>
              <w:t>2026-06-15</w:t>
            </w:r>
          </w:p>
        </w:tc>
        <w:tc>
          <w:tcPr>
            <w:tcW w:type="dxa" w:w="3022"/>
          </w:tcPr>
          <w:p>
            <w:r>
              <w:t>AI</w:t>
            </w:r>
          </w:p>
        </w:tc>
        <w:tc>
          <w:tcPr>
            <w:tcW w:type="dxa" w:w="3022"/>
          </w:tcPr>
          <w:p>
            <w:r>
              <w:t>执行 about 页四处内容删除</w:t>
            </w:r>
          </w:p>
        </w:tc>
      </w:tr>
    </w:tbl>
    <w:p>
      <w:r>
        <w:br w:type="page"/>
      </w:r>
    </w:p>
    <w:p>
      <w:pPr>
        <w:pStyle w:val="Heading2"/>
      </w:pPr>
      <w:r>
        <w:t>5.2 第二版（v2）对话记录</w:t>
      </w:r>
    </w:p>
    <w:p>
      <w:r>
        <w:t>会话周期：2026年6月25日 — 2026年6月26日</w:t>
      </w:r>
    </w:p>
    <w:p>
      <w:r>
        <w:t>会话文件：2dd7a721（启动器调试）+ Claude Code 项目内交互（Git 提交记录）</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r>
              <w:t>日期</w:t>
            </w:r>
          </w:p>
        </w:tc>
        <w:tc>
          <w:tcPr>
            <w:tcW w:type="dxa" w:w="3022"/>
          </w:tcPr>
          <w:p>
            <w:r>
              <w:t>角色</w:t>
            </w:r>
          </w:p>
        </w:tc>
        <w:tc>
          <w:tcPr>
            <w:tcW w:type="dxa" w:w="3022"/>
          </w:tcPr>
          <w:p>
            <w:r>
              <w:t>内容</w:t>
            </w:r>
          </w:p>
        </w:tc>
      </w:tr>
      <w:tr>
        <w:tc>
          <w:tcPr>
            <w:tcW w:type="dxa" w:w="3022"/>
          </w:tcPr>
          <w:p>
            <w:r>
              <w:t>2026-06-25</w:t>
            </w:r>
          </w:p>
        </w:tc>
        <w:tc>
          <w:tcPr>
            <w:tcW w:type="dxa" w:w="3022"/>
          </w:tcPr>
          <w:p>
            <w:r>
              <w:t>用户</w:t>
            </w:r>
          </w:p>
        </w:tc>
        <w:tc>
          <w:tcPr>
            <w:tcW w:type="dxa" w:w="3022"/>
          </w:tcPr>
          <w:p>
            <w:r>
              <w:t>将现有代码库导入 Git 并开始优化重构</w:t>
            </w:r>
          </w:p>
        </w:tc>
      </w:tr>
      <w:tr>
        <w:tc>
          <w:tcPr>
            <w:tcW w:type="dxa" w:w="3022"/>
          </w:tcPr>
          <w:p>
            <w:r>
              <w:t>2026-06-25</w:t>
            </w:r>
          </w:p>
        </w:tc>
        <w:tc>
          <w:tcPr>
            <w:tcW w:type="dxa" w:w="3022"/>
          </w:tcPr>
          <w:p>
            <w:r>
              <w:t>AI</w:t>
            </w:r>
          </w:p>
        </w:tc>
        <w:tc>
          <w:tcPr>
            <w:tcW w:type="dxa" w:w="3022"/>
          </w:tcPr>
          <w:p>
            <w:r>
              <w:t>Initial commit: existing codebase before optimization (f09a6de)</w:t>
            </w:r>
          </w:p>
        </w:tc>
      </w:tr>
      <w:tr>
        <w:tc>
          <w:tcPr>
            <w:tcW w:type="dxa" w:w="3022"/>
          </w:tcPr>
          <w:p>
            <w:r>
              <w:t>2026-06-25</w:t>
            </w:r>
          </w:p>
        </w:tc>
        <w:tc>
          <w:tcPr>
            <w:tcW w:type="dxa" w:w="3022"/>
          </w:tcPr>
          <w:p>
            <w:r>
              <w:t>用户</w:t>
            </w:r>
          </w:p>
        </w:tc>
        <w:tc>
          <w:tcPr>
            <w:tcW w:type="dxa" w:w="3022"/>
          </w:tcPr>
          <w:p>
            <w:r>
              <w:t>重构数据加载方式，支持 fetch + file:// 回退</w:t>
            </w:r>
          </w:p>
        </w:tc>
      </w:tr>
      <w:tr>
        <w:tc>
          <w:tcPr>
            <w:tcW w:type="dxa" w:w="3022"/>
          </w:tcPr>
          <w:p>
            <w:r>
              <w:t>2026-06-25</w:t>
            </w:r>
          </w:p>
        </w:tc>
        <w:tc>
          <w:tcPr>
            <w:tcW w:type="dxa" w:w="3022"/>
          </w:tcPr>
          <w:p>
            <w:r>
              <w:t>AI</w:t>
            </w:r>
          </w:p>
        </w:tc>
        <w:tc>
          <w:tcPr>
            <w:tcW w:type="dxa" w:w="3022"/>
          </w:tcPr>
          <w:p>
            <w:r>
              <w:t>创建 data-loader.js，重构 data.js 和 app.js 为异步加载 (e800168)</w:t>
            </w:r>
          </w:p>
        </w:tc>
      </w:tr>
      <w:tr>
        <w:tc>
          <w:tcPr>
            <w:tcW w:type="dxa" w:w="3022"/>
          </w:tcPr>
          <w:p>
            <w:r>
              <w:t>2026-06-25</w:t>
            </w:r>
          </w:p>
        </w:tc>
        <w:tc>
          <w:tcPr>
            <w:tcW w:type="dxa" w:w="3022"/>
          </w:tcPr>
          <w:p>
            <w:r>
              <w:t>用户</w:t>
            </w:r>
          </w:p>
        </w:tc>
        <w:tc>
          <w:tcPr>
            <w:tcW w:type="dxa" w:w="3022"/>
          </w:tcPr>
          <w:p>
            <w:r>
              <w:t>about.html 太臃肿，拆分内联 CSS/JS</w:t>
            </w:r>
          </w:p>
        </w:tc>
      </w:tr>
      <w:tr>
        <w:tc>
          <w:tcPr>
            <w:tcW w:type="dxa" w:w="3022"/>
          </w:tcPr>
          <w:p>
            <w:r>
              <w:t>2026-06-25</w:t>
            </w:r>
          </w:p>
        </w:tc>
        <w:tc>
          <w:tcPr>
            <w:tcW w:type="dxa" w:w="3022"/>
          </w:tcPr>
          <w:p>
            <w:r>
              <w:t>AI</w:t>
            </w:r>
          </w:p>
        </w:tc>
        <w:tc>
          <w:tcPr>
            <w:tcW w:type="dxa" w:w="3022"/>
          </w:tcPr>
          <w:p>
            <w:r>
              <w:t>提取 about.css（509行）和 about.js（130行），about.html 精简约 770 行 (73198a4)</w:t>
            </w:r>
          </w:p>
        </w:tc>
      </w:tr>
      <w:tr>
        <w:tc>
          <w:tcPr>
            <w:tcW w:type="dxa" w:w="3022"/>
          </w:tcPr>
          <w:p>
            <w:r>
              <w:t>2026-06-25</w:t>
            </w:r>
          </w:p>
        </w:tc>
        <w:tc>
          <w:tcPr>
            <w:tcW w:type="dxa" w:w="3022"/>
          </w:tcPr>
          <w:p>
            <w:r>
              <w:t>用户</w:t>
            </w:r>
          </w:p>
        </w:tc>
        <w:tc>
          <w:tcPr>
            <w:tcW w:type="dxa" w:w="3022"/>
          </w:tcPr>
          <w:p>
            <w:r>
              <w:t>添加深色/浅色主题切换功能</w:t>
            </w:r>
          </w:p>
        </w:tc>
      </w:tr>
      <w:tr>
        <w:tc>
          <w:tcPr>
            <w:tcW w:type="dxa" w:w="3022"/>
          </w:tcPr>
          <w:p>
            <w:r>
              <w:t>2026-06-25</w:t>
            </w:r>
          </w:p>
        </w:tc>
        <w:tc>
          <w:tcPr>
            <w:tcW w:type="dxa" w:w="3022"/>
          </w:tcPr>
          <w:p>
            <w:r>
              <w:t>AI</w:t>
            </w:r>
          </w:p>
        </w:tc>
        <w:tc>
          <w:tcPr>
            <w:tcW w:type="dxa" w:w="3022"/>
          </w:tcPr>
          <w:p>
            <w:r>
              <w:t>实现完整主题系统：CSS 变量、切换按钮、localStorage 持久化、防闪烁 (3f8bf06)</w:t>
            </w:r>
          </w:p>
        </w:tc>
      </w:tr>
      <w:tr>
        <w:tc>
          <w:tcPr>
            <w:tcW w:type="dxa" w:w="3022"/>
          </w:tcPr>
          <w:p>
            <w:r>
              <w:t>2026-06-26</w:t>
            </w:r>
          </w:p>
        </w:tc>
        <w:tc>
          <w:tcPr>
            <w:tcW w:type="dxa" w:w="3022"/>
          </w:tcPr>
          <w:p>
            <w:r>
              <w:t>AI</w:t>
            </w:r>
          </w:p>
        </w:tc>
        <w:tc>
          <w:tcPr>
            <w:tcW w:type="dxa" w:w="3022"/>
          </w:tcPr>
          <w:p>
            <w:r>
              <w:t>修复封面页始终使用深色主题 (b594015)</w:t>
            </w:r>
          </w:p>
        </w:tc>
      </w:tr>
      <w:tr>
        <w:tc>
          <w:tcPr>
            <w:tcW w:type="dxa" w:w="3022"/>
          </w:tcPr>
          <w:p>
            <w:r>
              <w:t>2026-06-26</w:t>
            </w:r>
          </w:p>
        </w:tc>
        <w:tc>
          <w:tcPr>
            <w:tcW w:type="dxa" w:w="3022"/>
          </w:tcPr>
          <w:p>
            <w:r>
              <w:t>AI</w:t>
            </w:r>
          </w:p>
        </w:tc>
        <w:tc>
          <w:tcPr>
            <w:tcW w:type="dxa" w:w="3022"/>
          </w:tcPr>
          <w:p>
            <w:r>
              <w:t>修复深色为默认主题，浅色仅通过手动切换 (cd92b57)</w:t>
            </w:r>
          </w:p>
        </w:tc>
      </w:tr>
      <w:tr>
        <w:tc>
          <w:tcPr>
            <w:tcW w:type="dxa" w:w="3022"/>
          </w:tcPr>
          <w:p>
            <w:r>
              <w:t>2026-06-26</w:t>
            </w:r>
          </w:p>
        </w:tc>
        <w:tc>
          <w:tcPr>
            <w:tcW w:type="dxa" w:w="3022"/>
          </w:tcPr>
          <w:p>
            <w:r>
              <w:t>用户</w:t>
            </w:r>
          </w:p>
        </w:tc>
        <w:tc>
          <w:tcPr>
            <w:tcW w:type="dxa" w:w="3022"/>
          </w:tcPr>
          <w:p>
            <w:r>
              <w:t>合并课程和期数为统一的"学习资料"页面</w:t>
            </w:r>
          </w:p>
        </w:tc>
      </w:tr>
      <w:tr>
        <w:tc>
          <w:tcPr>
            <w:tcW w:type="dxa" w:w="3022"/>
          </w:tcPr>
          <w:p>
            <w:r>
              <w:t>2026-06-26</w:t>
            </w:r>
          </w:p>
        </w:tc>
        <w:tc>
          <w:tcPr>
            <w:tcW w:type="dxa" w:w="3022"/>
          </w:tcPr>
          <w:p>
            <w:r>
              <w:t>AI</w:t>
            </w:r>
          </w:p>
        </w:tc>
        <w:tc>
          <w:tcPr>
            <w:tcW w:type="dxa" w:w="3022"/>
          </w:tcPr>
          <w:p>
            <w:r>
              <w:t>合并 courses+cohorts→learn.html，删除 cohorts.html，精简导航为 4 项 (e39921d)</w:t>
            </w:r>
          </w:p>
        </w:tc>
      </w:tr>
      <w:tr>
        <w:tc>
          <w:tcPr>
            <w:tcW w:type="dxa" w:w="3022"/>
          </w:tcPr>
          <w:p>
            <w:r>
              <w:t>2026-06-26</w:t>
            </w:r>
          </w:p>
        </w:tc>
        <w:tc>
          <w:tcPr>
            <w:tcW w:type="dxa" w:w="3022"/>
          </w:tcPr>
          <w:p>
            <w:r>
              <w:t>用户</w:t>
            </w:r>
          </w:p>
        </w:tc>
        <w:tc>
          <w:tcPr>
            <w:tcW w:type="dxa" w:w="3022"/>
          </w:tcPr>
          <w:p>
            <w:r>
              <w:t>为 v2 项目创建 Windows 网页启动器</w:t>
            </w:r>
          </w:p>
        </w:tc>
      </w:tr>
      <w:tr>
        <w:tc>
          <w:tcPr>
            <w:tcW w:type="dxa" w:w="3022"/>
          </w:tcPr>
          <w:p>
            <w:r>
              <w:t>2026-06-26</w:t>
            </w:r>
          </w:p>
        </w:tc>
        <w:tc>
          <w:tcPr>
            <w:tcW w:type="dxa" w:w="3022"/>
          </w:tcPr>
          <w:p>
            <w:r>
              <w:t>AI</w:t>
            </w:r>
          </w:p>
        </w:tc>
        <w:tc>
          <w:tcPr>
            <w:tcW w:type="dxa" w:w="3022"/>
          </w:tcPr>
          <w:p>
            <w:r>
              <w:t>创建 bat 启动器 + VBS 静默包装 + 停止脚本</w:t>
            </w:r>
          </w:p>
        </w:tc>
      </w:tr>
      <w:tr>
        <w:tc>
          <w:tcPr>
            <w:tcW w:type="dxa" w:w="3022"/>
          </w:tcPr>
          <w:p>
            <w:r>
              <w:t>2026-06-26</w:t>
            </w:r>
          </w:p>
        </w:tc>
        <w:tc>
          <w:tcPr>
            <w:tcW w:type="dxa" w:w="3022"/>
          </w:tcPr>
          <w:p>
            <w:r>
              <w:t>用户</w:t>
            </w:r>
          </w:p>
        </w:tc>
        <w:tc>
          <w:tcPr>
            <w:tcW w:type="dxa" w:w="3022"/>
          </w:tcPr>
          <w:p>
            <w:r>
              <w:t>启动器打不开网页 / 闪退</w:t>
            </w:r>
          </w:p>
        </w:tc>
      </w:tr>
      <w:tr>
        <w:tc>
          <w:tcPr>
            <w:tcW w:type="dxa" w:w="3022"/>
          </w:tcPr>
          <w:p>
            <w:r>
              <w:t>2026-06-26</w:t>
            </w:r>
          </w:p>
        </w:tc>
        <w:tc>
          <w:tcPr>
            <w:tcW w:type="dxa" w:w="3022"/>
          </w:tcPr>
          <w:p>
            <w:r>
              <w:t>AI</w:t>
            </w:r>
          </w:p>
        </w:tc>
        <w:tc>
          <w:tcPr>
            <w:tcW w:type="dxa" w:w="3022"/>
          </w:tcPr>
          <w:p>
            <w:r>
              <w:t>逐步排查：Unicode 字符→中文路径→LF 换行符问题，最终用 CRLF 重写修复</w:t>
            </w:r>
          </w:p>
        </w:tc>
      </w:tr>
    </w:tbl>
    <w:p>
      <w:r>
        <w:br w:type="page"/>
      </w:r>
    </w:p>
    <w:p>
      <w:pPr>
        <w:pStyle w:val="Heading1"/>
      </w:pPr>
      <w:r>
        <w:t>六、项目文件清单</w:t>
      </w:r>
    </w:p>
    <w:p>
      <w:pPr>
        <w:pStyle w:val="Heading2"/>
      </w:pPr>
      <w:r>
        <w:t>6.1 v1 文件结构</w:t>
      </w:r>
    </w:p>
    <w:p>
      <w:r>
        <w:rPr>
          <w:rFonts w:ascii="Consolas" w:hAnsi="Consolas"/>
          <w:sz w:val="18"/>
        </w:rPr>
        <w:t>future-career-bootcamp/</w:t>
        <w:br/>
        <w:t>├── index.html          (首页)</w:t>
        <w:br/>
        <w:t>├── about.html          (关于训练营)</w:t>
        <w:br/>
        <w:t>├── courses.html        (课程列表)</w:t>
        <w:br/>
        <w:t>├── cohorts.html        (期数归档)</w:t>
        <w:br/>
        <w:t>├── course-detail.html  (课程详情)</w:t>
        <w:br/>
        <w:t>├── messages.html       (师兄师姐寄语)</w:t>
        <w:br/>
        <w:t>├── data/</w:t>
        <w:br/>
        <w:t>│   ├── courses.json    (课程数据)</w:t>
        <w:br/>
        <w:t>│   ├── cohorts.json    (期数数据)</w:t>
        <w:br/>
        <w:t>│   └── messages.json   (寄语数据)</w:t>
        <w:br/>
        <w:t>├── scripts/</w:t>
        <w:br/>
        <w:t>│   ├── app.js          (主应用逻辑)</w:t>
        <w:br/>
        <w:t>│   ├── cover.js        (封面动画)</w:t>
        <w:br/>
        <w:t>│   └── data.js         (数据加载)</w:t>
        <w:br/>
        <w:t>└── styles/</w:t>
        <w:br/>
        <w:t xml:space="preserve">    └── global.css      (全局样式)</w:t>
      </w:r>
    </w:p>
    <w:p>
      <w:pPr>
        <w:pStyle w:val="Heading2"/>
      </w:pPr>
      <w:r>
        <w:t>6.2 v2 文件结构</w:t>
      </w:r>
    </w:p>
    <w:p>
      <w:r>
        <w:rPr>
          <w:rFonts w:ascii="Consolas" w:hAnsi="Consolas"/>
          <w:sz w:val="18"/>
        </w:rPr>
        <w:t>future-career-bootcamp/</w:t>
        <w:br/>
        <w:t>├── index.html              (首页)</w:t>
        <w:br/>
        <w:t>├── about.html              (关于训练营 - 精简版)</w:t>
        <w:br/>
        <w:t>├── learn.html              (学习资料 - 合并课程+期数)</w:t>
        <w:br/>
        <w:t>├── course-detail.html      (课程详情)</w:t>
        <w:br/>
        <w:t>├── messages.html           (师兄师姐寄语)</w:t>
        <w:br/>
        <w:t>├── career-path.html        (职业路径规划)</w:t>
        <w:br/>
        <w:t>├── interview.html          (AI模拟面试)</w:t>
        <w:br/>
        <w:t>├── server.js               (Node.js 本地服务器)</w:t>
        <w:br/>
        <w:t>├── start.sh                (Mac 启动脚本)</w:t>
        <w:br/>
        <w:t>├── _server.bat             (Windows 启动脚本)</w:t>
        <w:br/>
        <w:t>├── data/</w:t>
        <w:br/>
        <w:t>│   ├── courses.json        (课程数据)</w:t>
        <w:br/>
        <w:t>│   ├── cohorts.json        (期数数据)</w:t>
        <w:br/>
        <w:t>│   └── messages.json       (寄语数据)</w:t>
        <w:br/>
        <w:t>├── scripts/</w:t>
        <w:br/>
        <w:t>│   ├── app.js              (主应用逻辑 - 异步化)</w:t>
        <w:br/>
        <w:t>│   ├── cover.js            (封面动画)</w:t>
        <w:br/>
        <w:t>│   ├── data.js             (内联数据回退)</w:t>
        <w:br/>
        <w:t>│   ├── data-loader.js      (数据加载器 - 新增)</w:t>
        <w:br/>
        <w:t>│   └── about.js            (about 专用逻辑 - 新增)</w:t>
        <w:br/>
        <w:t>├── styles/</w:t>
        <w:br/>
        <w:t>│   ├── global.css          (全局样式 - 含主题变量)</w:t>
        <w:br/>
        <w:t>│   └── about.css           (about 专用样式 - 新增)</w:t>
        <w:br/>
        <w:t>├── career-path/            (职业路径模块)</w:t>
        <w:br/>
        <w:t>│   ├── index.html</w:t>
        <w:br/>
        <w:t>│   ├── styles/ (6 CSS 文件)</w:t>
        <w:br/>
        <w:t>│   └── scripts/ (10 JS 文件)</w:t>
        <w:br/>
        <w:t>└── interview/              (模拟面试模块)</w:t>
        <w:br/>
        <w:t xml:space="preserve">    ├── index.html</w:t>
        <w:br/>
        <w:t xml:space="preserve">    ├── styles/ (15 CSS 文件)</w:t>
        <w:br/>
        <w:t xml:space="preserve">    └── scripts/ (20 JS 文件 + 6 数据文件)</w:t>
      </w:r>
    </w:p>
    <w:p>
      <w:r>
        <w:br w:type="page"/>
      </w:r>
    </w:p>
    <w:p>
      <w:pPr>
        <w:pStyle w:val="Heading1"/>
      </w:pPr>
      <w:r>
        <w:t>七、技术架构总结</w:t>
      </w:r>
    </w:p>
    <w:p>
      <w:pPr>
        <w:pStyle w:val="Heading2"/>
      </w:pPr>
      <w:r>
        <w:t>7.1 技术栈</w:t>
      </w:r>
    </w:p>
    <w:p>
      <w:pPr>
        <w:pStyle w:val="ListBullet"/>
      </w:pPr>
      <w:r>
        <w:t>前端框架：原生 HTML5 / CSS3 / ES6+ JavaScript</w:t>
      </w:r>
    </w:p>
    <w:p>
      <w:pPr>
        <w:pStyle w:val="ListBullet"/>
      </w:pPr>
      <w:r>
        <w:t>构建工具：零构建，纯静态文件</w:t>
      </w:r>
    </w:p>
    <w:p>
      <w:pPr>
        <w:pStyle w:val="ListBullet"/>
      </w:pPr>
      <w:r>
        <w:t>数据存储：JSON 文件 + JS 内联回退</w:t>
      </w:r>
    </w:p>
    <w:p>
      <w:pPr>
        <w:pStyle w:val="ListBullet"/>
      </w:pPr>
      <w:r>
        <w:t>本地服务器：Node.js (server.js, 端口 4173)</w:t>
      </w:r>
    </w:p>
    <w:p>
      <w:pPr>
        <w:pStyle w:val="ListBullet"/>
      </w:pPr>
      <w:r>
        <w:t>版本管理：Git</w:t>
      </w:r>
    </w:p>
    <w:p>
      <w:pPr>
        <w:pStyle w:val="ListBullet"/>
      </w:pPr>
      <w:r>
        <w:t>AI 协作：Claude Code (Anthropic Claude)</w:t>
      </w:r>
    </w:p>
    <w:p>
      <w:pPr>
        <w:pStyle w:val="Heading2"/>
      </w:pPr>
      <w:r>
        <w:t>7.2 关键设计决策</w:t>
      </w:r>
    </w:p>
    <w:p>
      <w:r>
        <w:rPr>
          <w:b/>
        </w:rPr>
        <w:t>零配置静态方案：</w:t>
      </w:r>
      <w:r>
        <w:t>无需后端服务器，降低部署成本，支持 GitHub Pages 等免费托管</w:t>
      </w:r>
    </w:p>
    <w:p>
      <w:r>
        <w:rPr>
          <w:b/>
        </w:rPr>
        <w:t>Fetch + Fallback 数据加载：</w:t>
      </w:r>
      <w:r>
        <w:t>v2 引入异步数据加载，优先 fetch JSON 文件，file:// 协议下自动回退到内联数据</w:t>
      </w:r>
    </w:p>
    <w:p>
      <w:r>
        <w:rPr>
          <w:b/>
        </w:rPr>
        <w:t>CSS 变量主题系统：</w:t>
      </w:r>
      <w:r>
        <w:t>通过 [data-theme] 属性选择器实现深浅色切换，localStorage 持久化用户偏好</w:t>
      </w:r>
    </w:p>
    <w:p>
      <w:r>
        <w:rPr>
          <w:b/>
        </w:rPr>
        <w:t>模块化拆分：</w:t>
      </w:r>
      <w:r>
        <w:t>v2 将 about.html 的 770+ 行内联代码拆分为独立 CSS/JS 文件，提升可维护性</w:t>
      </w:r>
    </w:p>
    <w:p>
      <w:r>
        <w:rPr>
          <w:b/>
        </w:rPr>
        <w:t>页面合并策略：</w:t>
      </w:r>
      <w:r>
        <w:t>将低频独立页面（cohorts）合并到高频页面（learn），简化导航结构</w:t>
      </w:r>
    </w:p>
    <w:p>
      <w:r>
        <w:rPr>
          <w:b/>
        </w:rPr>
        <w:t>封面特效移植：</w:t>
      </w:r>
      <w:r>
        <w:t>从 Fable5 设计中提取 WebGL 粒子场效果，适配原有金黄黑配色</w:t>
      </w:r>
    </w:p>
    <w:p>
      <w:pPr>
        <w:pStyle w:val="Heading2"/>
      </w:pPr>
      <w:r>
        <w:t>7.3 项目规模</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r>
              <w:t>指标</w:t>
            </w:r>
          </w:p>
        </w:tc>
        <w:tc>
          <w:tcPr>
            <w:tcW w:type="dxa" w:w="3022"/>
          </w:tcPr>
          <w:p>
            <w:r>
              <w:t>v1</w:t>
            </w:r>
          </w:p>
        </w:tc>
        <w:tc>
          <w:tcPr>
            <w:tcW w:type="dxa" w:w="3022"/>
          </w:tcPr>
          <w:p>
            <w:r>
              <w:t>v2</w:t>
            </w:r>
          </w:p>
        </w:tc>
      </w:tr>
      <w:tr>
        <w:tc>
          <w:tcPr>
            <w:tcW w:type="dxa" w:w="3022"/>
          </w:tcPr>
          <w:p>
            <w:r>
              <w:t>代码总行数</w:t>
            </w:r>
          </w:p>
        </w:tc>
        <w:tc>
          <w:tcPr>
            <w:tcW w:type="dxa" w:w="3022"/>
          </w:tcPr>
          <w:p>
            <w:r>
              <w:t>~3,156</w:t>
            </w:r>
          </w:p>
        </w:tc>
        <w:tc>
          <w:tcPr>
            <w:tcW w:type="dxa" w:w="3022"/>
          </w:tcPr>
          <w:p>
            <w:r>
              <w:t>~5,800+（含 career-path 和 interview 模块）</w:t>
            </w:r>
          </w:p>
        </w:tc>
      </w:tr>
      <w:tr>
        <w:tc>
          <w:tcPr>
            <w:tcW w:type="dxa" w:w="3022"/>
          </w:tcPr>
          <w:p>
            <w:r>
              <w:t>开发天数</w:t>
            </w:r>
          </w:p>
        </w:tc>
        <w:tc>
          <w:tcPr>
            <w:tcW w:type="dxa" w:w="3022"/>
          </w:tcPr>
          <w:p>
            <w:r>
              <w:t>4 天（5/29-30, 6/14-15）</w:t>
            </w:r>
          </w:p>
        </w:tc>
        <w:tc>
          <w:tcPr>
            <w:tcW w:type="dxa" w:w="3022"/>
          </w:tcPr>
          <w:p>
            <w:r>
              <w:t>2 天（6/25-26）</w:t>
            </w:r>
          </w:p>
        </w:tc>
      </w:tr>
      <w:tr>
        <w:tc>
          <w:tcPr>
            <w:tcW w:type="dxa" w:w="3022"/>
          </w:tcPr>
          <w:p>
            <w:r>
              <w:t>AI 交互次数</w:t>
            </w:r>
          </w:p>
        </w:tc>
        <w:tc>
          <w:tcPr>
            <w:tcW w:type="dxa" w:w="3022"/>
          </w:tcPr>
          <w:p>
            <w:r>
              <w:t>23 次</w:t>
            </w:r>
          </w:p>
        </w:tc>
        <w:tc>
          <w:tcPr>
            <w:tcW w:type="dxa" w:w="3022"/>
          </w:tcPr>
          <w:p>
            <w:r>
              <w:t>16 次（含启动器调试）</w:t>
            </w:r>
          </w:p>
        </w:tc>
      </w:tr>
    </w:tbl>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