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Catalog</w:t>
      </w:r>
    </w:p>
    <w:p>
      <w:r>
        <w:t>StyleHub — Clothing, Shoes &amp; Accessories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Product ID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Inventory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Classic Cotton T-Shirt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Clothing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$19.99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 soft, breathable everyday tee with a regular fit.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Slim Fit Jeans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Clothing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$49.99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Stretch denim with a modern slim leg.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Fleece Hooded Sweatshirt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Clothing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$39.99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Cozy brushed-fleece hoodie with a kangaroo pocket.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Wool Blend Overcoat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Clothing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$179.99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 tailored knee-length overcoat for suits and knitwear.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Cloud Runner Running Shoes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Shoes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$89.99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Lightweight cushioned running shoes with responsive foam.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Leather Chelsea Boots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Shoes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$129.99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Timeless slip-on Chelsea boots with elastic side panels.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Canvas Low-Top Sneakers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Shoes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$44.99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Classic lace-up canvas sneakers that pair with anything.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Comfort Footbed Sandals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Shoes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$49.99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Two-strap sandals with a contoured cork footbed.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09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Adjustable Baseball Cap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Accessories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$17.99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 six-panel cap with a curved brim and strap-back.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Full-Grain Leather Belt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Accessories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$29.99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 classic leather belt with a brushed metal buckle.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Aviator Sunglasses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Accessories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$59.99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Polarized metal-frame aviators with UV400 protection.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Canvas Tote Bag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Accessories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$34.99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 roomy everyday tote with an interior zip pocket.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