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Report</w:t>
      </w:r>
    </w:p>
    <w:p>
      <w:pPr>
        <w:pStyle w:val="Heading2"/>
      </w:pPr>
      <w:r>
        <w:t>Budget Table</w:t>
      </w:r>
    </w:p>
    <w:p>
      <w:r>
        <w:t>This section describes the quarterly budget breakdown for the engineering team.</w:t>
      </w:r>
    </w:p>
    <w:tbl>
      <w:tr>
        <w:tc>
          <w:p>
            <w:r>
              <w:t>Quarter</w:t>
            </w:r>
          </w:p>
        </w:tc>
        <w:tc>
          <w:p>
            <w:r>
              <w:t>Amount</w:t>
            </w:r>
          </w:p>
        </w:tc>
      </w:tr>
      <w:tr>
        <w:tc>
          <w:p>
            <w:r>
              <w:t>Q1</w:t>
            </w:r>
          </w:p>
        </w:tc>
        <w:tc>
          <w:p>
            <w:r>
              <w:t>4200</w:t>
            </w:r>
          </w:p>
        </w:tc>
      </w:tr>
      <w:tr>
        <w:tc>
          <w:p>
            <w:r>
              <w:t>Q2</w:t>
            </w:r>
          </w:p>
        </w:tc>
        <w:tc>
          <w:p>
            <w:r>
              <w:t>5100</w:t>
            </w:r>
          </w:p>
        </w:tc>
      </w:tr>
    </w:tbl>
    <w:sectPr/>
  </w:body>
</w:document>
</file>