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1AB" w:rsidRDefault="009C312B">
      <w:pPr>
        <w:rPr>
          <w:lang w:val="en-US"/>
        </w:rPr>
      </w:pPr>
      <w:r>
        <w:rPr>
          <w:lang w:val="en-US"/>
        </w:rPr>
        <w:t>Adding from local to central</w:t>
      </w:r>
    </w:p>
    <w:p w:rsidR="009C312B" w:rsidRPr="009C312B" w:rsidRDefault="009C312B">
      <w:pPr>
        <w:rPr>
          <w:lang w:val="en-US"/>
        </w:rPr>
      </w:pPr>
      <w:bookmarkStart w:id="0" w:name="_GoBack"/>
      <w:bookmarkEnd w:id="0"/>
    </w:p>
    <w:sectPr w:rsidR="009C312B" w:rsidRPr="009C3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F4D"/>
    <w:rsid w:val="00042F4D"/>
    <w:rsid w:val="009C21AB"/>
    <w:rsid w:val="009C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BFBD8-F902-4AFC-A437-45EC27D8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>HP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2024-02-03T13:05:00Z</dcterms:created>
  <dcterms:modified xsi:type="dcterms:W3CDTF">2024-02-03T13:06:00Z</dcterms:modified>
</cp:coreProperties>
</file>