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EBD8" w14:textId="77777777" w:rsidR="00396D26" w:rsidRDefault="00396D26" w:rsidP="00396D26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1EB20B" w14:textId="77777777" w:rsidR="00396D26" w:rsidRDefault="00396D26" w:rsidP="00396D26">
      <w:pPr>
        <w:ind w:left="720"/>
        <w:jc w:val="both"/>
      </w:pPr>
    </w:p>
    <w:p w14:paraId="4478E350" w14:textId="77777777" w:rsidR="00396D26" w:rsidRDefault="00396D26" w:rsidP="00396D26">
      <w:pPr>
        <w:ind w:left="720"/>
        <w:jc w:val="both"/>
      </w:pPr>
    </w:p>
    <w:p w14:paraId="0463129C" w14:textId="77777777" w:rsidR="00396D26" w:rsidRDefault="00396D26" w:rsidP="00396D26">
      <w:pPr>
        <w:ind w:left="720"/>
        <w:jc w:val="both"/>
      </w:pPr>
    </w:p>
    <w:p w14:paraId="54A67B95" w14:textId="77777777" w:rsidR="00396D26" w:rsidRDefault="00396D26" w:rsidP="00396D26">
      <w:pPr>
        <w:ind w:left="720"/>
        <w:jc w:val="both"/>
      </w:pPr>
    </w:p>
    <w:p w14:paraId="545525F4" w14:textId="77777777" w:rsidR="00396D26" w:rsidRDefault="00396D26" w:rsidP="00396D26">
      <w:pPr>
        <w:ind w:left="720"/>
        <w:jc w:val="both"/>
      </w:pPr>
    </w:p>
    <w:p w14:paraId="02C2AF49" w14:textId="77777777" w:rsidR="00396D26" w:rsidRDefault="00396D26" w:rsidP="00396D26">
      <w:pPr>
        <w:ind w:left="720"/>
        <w:jc w:val="both"/>
      </w:pPr>
    </w:p>
    <w:p w14:paraId="6E094F4A" w14:textId="77777777" w:rsidR="00396D26" w:rsidRDefault="00396D26" w:rsidP="00396D26">
      <w:pPr>
        <w:ind w:left="720"/>
        <w:jc w:val="both"/>
      </w:pPr>
    </w:p>
    <w:p w14:paraId="38CB951D" w14:textId="77777777" w:rsidR="00396D26" w:rsidRDefault="00396D26" w:rsidP="00396D26">
      <w:pPr>
        <w:ind w:left="720"/>
        <w:jc w:val="both"/>
      </w:pPr>
    </w:p>
    <w:p w14:paraId="0E7F9176" w14:textId="77777777" w:rsidR="00396D26" w:rsidRDefault="00396D26" w:rsidP="00396D26">
      <w:pPr>
        <w:ind w:left="720"/>
        <w:jc w:val="both"/>
      </w:pPr>
    </w:p>
    <w:p w14:paraId="3A664C4B" w14:textId="77777777" w:rsidR="00396D26" w:rsidRDefault="00396D26" w:rsidP="00396D26">
      <w:pPr>
        <w:ind w:left="720"/>
        <w:jc w:val="both"/>
      </w:pPr>
    </w:p>
    <w:p w14:paraId="17A00796" w14:textId="77777777" w:rsidR="00396D26" w:rsidRDefault="00396D26" w:rsidP="00396D26">
      <w:pPr>
        <w:ind w:left="720"/>
        <w:jc w:val="both"/>
      </w:pPr>
    </w:p>
    <w:p w14:paraId="1A6C5FC9" w14:textId="77777777" w:rsidR="00396D26" w:rsidRDefault="00396D26" w:rsidP="00396D26">
      <w:pPr>
        <w:ind w:left="720"/>
        <w:jc w:val="both"/>
      </w:pPr>
    </w:p>
    <w:p w14:paraId="7BAE45C8" w14:textId="77777777" w:rsidR="00396D26" w:rsidRDefault="00396D26" w:rsidP="00396D26">
      <w:pPr>
        <w:ind w:left="720"/>
        <w:jc w:val="both"/>
      </w:pPr>
    </w:p>
    <w:p w14:paraId="1A0E924B" w14:textId="77777777" w:rsidR="00396D26" w:rsidRDefault="00396D26" w:rsidP="00396D26">
      <w:pPr>
        <w:ind w:left="720"/>
        <w:jc w:val="both"/>
      </w:pPr>
    </w:p>
    <w:p w14:paraId="1D853322" w14:textId="572ABB5E" w:rsidR="00E2317A" w:rsidRDefault="00396D26" w:rsidP="00396D26">
      <w:pPr>
        <w:pBdr>
          <w:bottom w:val="single" w:sz="12" w:space="1" w:color="auto"/>
        </w:pBdr>
        <w:ind w:left="720"/>
        <w:jc w:val="both"/>
        <w:rPr>
          <w:rFonts w:ascii="Helvetica Neue" w:eastAsia="Helvetica Neue" w:hAnsi="Helvetica Neue" w:cs="Helvetica Neue"/>
          <w:color w:val="0B5394"/>
          <w:sz w:val="56"/>
          <w:szCs w:val="56"/>
        </w:rPr>
      </w:pPr>
      <w:r>
        <w:rPr>
          <w:rFonts w:ascii="Helvetica Neue" w:eastAsia="Helvetica Neue" w:hAnsi="Helvetica Neue" w:cs="Helvetica Neue"/>
          <w:color w:val="0B5394"/>
          <w:sz w:val="56"/>
          <w:szCs w:val="56"/>
        </w:rPr>
        <w:t>Phishing Domain Detection</w:t>
      </w:r>
    </w:p>
    <w:p w14:paraId="42027396" w14:textId="3AF51F2E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  <w:r w:rsidRPr="00E2317A"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  <w:t>WireFrame Documentation</w:t>
      </w:r>
    </w:p>
    <w:p w14:paraId="68B9F7CF" w14:textId="4164A0B5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4C7617CB" w14:textId="697BB0FE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4941EFD7" w14:textId="019AF6B5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30F72AF0" w14:textId="153700F9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5F53BEE7" w14:textId="2ACF9FB3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7A2E7290" w14:textId="46BCA0CF" w:rsidR="00E2317A" w:rsidRDefault="00E2317A" w:rsidP="00E2317A">
      <w:pPr>
        <w:ind w:left="720"/>
        <w:jc w:val="center"/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</w:pPr>
      <w:r w:rsidRPr="00E2317A"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  <w:lastRenderedPageBreak/>
        <w:t>Homepage</w:t>
      </w:r>
    </w:p>
    <w:p w14:paraId="4D7203FC" w14:textId="266912E2" w:rsid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 w:rsidRPr="00E2317A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 xml:space="preserve">Phishing Domain Detection </w:t>
      </w: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model application UI is divied into 3 pages</w:t>
      </w:r>
    </w:p>
    <w:p w14:paraId="280626AB" w14:textId="53799CD6" w:rsid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 xml:space="preserve">Home page </w:t>
      </w:r>
    </w:p>
    <w:p w14:paraId="7B82A7C3" w14:textId="7CC4EDF2" w:rsid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Results Page</w:t>
      </w:r>
    </w:p>
    <w:p w14:paraId="29E96429" w14:textId="126BDA67" w:rsid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Error Page</w:t>
      </w:r>
    </w:p>
    <w:p w14:paraId="4EA66288" w14:textId="54F9A709" w:rsid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Home Page will be displayed initially for the user and allows the user to enter an domain url  to detect if the domain is phishing or legitimate</w:t>
      </w:r>
    </w:p>
    <w:p w14:paraId="0889EFF2" w14:textId="77777777" w:rsidR="00E2317A" w:rsidRP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</w:p>
    <w:p w14:paraId="3B2B1A2A" w14:textId="2F96470E" w:rsidR="00905EA0" w:rsidRDefault="006A2C47">
      <w:r>
        <w:rPr>
          <w:noProof/>
        </w:rPr>
        <w:drawing>
          <wp:inline distT="0" distB="0" distL="0" distR="0" wp14:anchorId="2C550A63" wp14:editId="1E975B4C">
            <wp:extent cx="5943600" cy="3529330"/>
            <wp:effectExtent l="0" t="0" r="0" b="0"/>
            <wp:docPr id="1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B2C3" w14:textId="6E46B209" w:rsidR="006A2C47" w:rsidRDefault="006A2C47"/>
    <w:p w14:paraId="29290340" w14:textId="63376F2C" w:rsidR="006A2C47" w:rsidRDefault="006A2C47" w:rsidP="006A2C47">
      <w:pPr>
        <w:ind w:left="720"/>
        <w:jc w:val="center"/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</w:pPr>
      <w:r w:rsidRPr="006A2C47"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  <w:t>Results Page</w:t>
      </w:r>
    </w:p>
    <w:p w14:paraId="60B0E172" w14:textId="77777777" w:rsidR="006A2C47" w:rsidRPr="006A2C47" w:rsidRDefault="006A2C47" w:rsidP="006A2C47">
      <w:pPr>
        <w:ind w:left="720"/>
        <w:jc w:val="center"/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</w:pPr>
    </w:p>
    <w:p w14:paraId="1C83357B" w14:textId="293E23BD" w:rsidR="006A2C47" w:rsidRDefault="006A2C47" w:rsidP="006A2C47">
      <w:pPr>
        <w:ind w:left="720"/>
      </w:pPr>
      <w:r>
        <w:t>This page displayed the result fetched by prediction from the model in the UI.</w:t>
      </w:r>
    </w:p>
    <w:p w14:paraId="4FEDC275" w14:textId="4F9F3A3E" w:rsidR="006A2C47" w:rsidRDefault="006A2C47" w:rsidP="006A2C47">
      <w:pPr>
        <w:ind w:left="720"/>
      </w:pPr>
      <w:r>
        <w:t>When the domain is malicious(Phishing  =1) it should display “</w:t>
      </w:r>
      <w:r w:rsidRPr="006A2C47">
        <w:rPr>
          <w:i/>
          <w:iCs/>
        </w:rPr>
        <w:t>it looks like a malicious domain please be cautious while accessing</w:t>
      </w:r>
      <w:r>
        <w:t xml:space="preserve">” kind of alert message </w:t>
      </w:r>
    </w:p>
    <w:p w14:paraId="3132259E" w14:textId="3683D3AE" w:rsidR="006A2C47" w:rsidRDefault="006A2C47" w:rsidP="006A2C47">
      <w:pPr>
        <w:ind w:left="720"/>
      </w:pPr>
      <w:r>
        <w:t>When the domain is legitimate (Phishing =0) it should display  “</w:t>
      </w:r>
      <w:r w:rsidRPr="006A2C47">
        <w:rPr>
          <w:i/>
          <w:iCs/>
        </w:rPr>
        <w:t>it looks like a legitimate domain</w:t>
      </w:r>
      <w:r>
        <w:t>”</w:t>
      </w:r>
    </w:p>
    <w:p w14:paraId="7A5C94F2" w14:textId="4CCB06D8" w:rsidR="006A2C47" w:rsidRDefault="006A2C47" w:rsidP="006A2C47">
      <w:pPr>
        <w:ind w:left="720"/>
      </w:pPr>
    </w:p>
    <w:p w14:paraId="23D25AEC" w14:textId="3A5270AF" w:rsidR="006A2C47" w:rsidRDefault="006A2C47" w:rsidP="006A2C47">
      <w:pPr>
        <w:ind w:left="720"/>
      </w:pPr>
      <w:r>
        <w:lastRenderedPageBreak/>
        <w:t>Also there should be option for the user to go back to the home screen by clicking so that they can check for the other domain.</w:t>
      </w:r>
    </w:p>
    <w:p w14:paraId="07B9B867" w14:textId="5B91E3E6" w:rsidR="006A2C47" w:rsidRDefault="00D820E0" w:rsidP="00D820E0">
      <w:r>
        <w:rPr>
          <w:noProof/>
        </w:rPr>
        <w:drawing>
          <wp:inline distT="0" distB="0" distL="0" distR="0" wp14:anchorId="195184B8" wp14:editId="6535334B">
            <wp:extent cx="5943600" cy="33896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C85" w14:textId="7912B53F" w:rsidR="00D820E0" w:rsidRDefault="00D820E0" w:rsidP="00D820E0"/>
    <w:p w14:paraId="799B700C" w14:textId="4B9D62E9" w:rsidR="00D820E0" w:rsidRDefault="00D820E0" w:rsidP="00D820E0">
      <w:pPr>
        <w:ind w:left="720"/>
        <w:jc w:val="center"/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</w:pPr>
      <w:r w:rsidRPr="00D820E0"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  <w:t>Error Page</w:t>
      </w:r>
    </w:p>
    <w:p w14:paraId="6FE84FCC" w14:textId="42ABA6CC" w:rsidR="00D820E0" w:rsidRDefault="00D820E0" w:rsidP="00D820E0">
      <w:pPr>
        <w:ind w:left="720"/>
      </w:pPr>
      <w:r w:rsidRPr="00D820E0">
        <w:t xml:space="preserve">This </w:t>
      </w:r>
      <w:r>
        <w:t>page is displayed when the user enters the invalid domain address.</w:t>
      </w:r>
    </w:p>
    <w:p w14:paraId="4E2AAD0F" w14:textId="77777777" w:rsidR="00D820E0" w:rsidRPr="00D820E0" w:rsidRDefault="00D820E0" w:rsidP="00D820E0">
      <w:pPr>
        <w:ind w:left="720"/>
      </w:pPr>
    </w:p>
    <w:p w14:paraId="2E4BD279" w14:textId="14367811" w:rsidR="00D820E0" w:rsidRDefault="00D820E0" w:rsidP="00D820E0">
      <w:pPr>
        <w:ind w:left="720"/>
      </w:pPr>
      <w:r>
        <w:t xml:space="preserve">Also there should be option for the user to go back to the home screen by clicking so that they can </w:t>
      </w:r>
      <w:r>
        <w:t>correct the domain address and check again</w:t>
      </w:r>
    </w:p>
    <w:p w14:paraId="08A8D376" w14:textId="4FC4FA95" w:rsidR="00D820E0" w:rsidRDefault="00D820E0" w:rsidP="00D820E0">
      <w:pPr>
        <w:ind w:left="720"/>
      </w:pPr>
    </w:p>
    <w:p w14:paraId="52CE001E" w14:textId="0783CAFE" w:rsidR="00D820E0" w:rsidRDefault="00D820E0" w:rsidP="00D820E0">
      <w:pPr>
        <w:ind w:left="720"/>
      </w:pPr>
      <w:r>
        <w:rPr>
          <w:noProof/>
        </w:rPr>
        <w:lastRenderedPageBreak/>
        <w:drawing>
          <wp:inline distT="0" distB="0" distL="0" distR="0" wp14:anchorId="660F29B8" wp14:editId="739A02D0">
            <wp:extent cx="5943600" cy="33896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C73" w14:textId="77777777" w:rsidR="00D820E0" w:rsidRDefault="00D820E0" w:rsidP="006A2C47">
      <w:pPr>
        <w:ind w:left="720"/>
      </w:pPr>
    </w:p>
    <w:sectPr w:rsidR="00D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26"/>
    <w:rsid w:val="00396D26"/>
    <w:rsid w:val="006A2C47"/>
    <w:rsid w:val="00905EA0"/>
    <w:rsid w:val="00D820E0"/>
    <w:rsid w:val="00E2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AE06"/>
  <w15:chartTrackingRefBased/>
  <w15:docId w15:val="{7F00608E-CEDE-4FDF-8500-341B4F5D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E0"/>
    <w:pPr>
      <w:spacing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Medici, Naga Triveni</dc:creator>
  <cp:keywords/>
  <dc:description/>
  <cp:lastModifiedBy>Medici, Naga Triveni</cp:lastModifiedBy>
  <cp:revision>1</cp:revision>
  <dcterms:created xsi:type="dcterms:W3CDTF">2022-11-09T09:01:00Z</dcterms:created>
  <dcterms:modified xsi:type="dcterms:W3CDTF">2022-11-09T09:34:00Z</dcterms:modified>
</cp:coreProperties>
</file>