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802D20" w14:textId="77777777" w:rsidR="00441F78" w:rsidRDefault="00000000">
      <w:pPr>
        <w:spacing w:after="60"/>
      </w:pPr>
      <w:r>
        <w:rPr>
          <w:color w:val="666666"/>
          <w:sz w:val="16"/>
          <w:szCs w:val="16"/>
        </w:rPr>
        <w:t>TÓPICOS DE SISTEMAS DE INFORMACIÓN · TALLER DE DATOS</w:t>
      </w:r>
    </w:p>
    <w:p w14:paraId="494FF8D8" w14:textId="77777777" w:rsidR="00441F78" w:rsidRDefault="00000000">
      <w:pPr>
        <w:spacing w:after="80"/>
      </w:pPr>
      <w:r>
        <w:rPr>
          <w:b/>
          <w:bCs/>
          <w:sz w:val="36"/>
          <w:szCs w:val="36"/>
        </w:rPr>
        <w:t>Entrega 1 · Por qué estos datos</w:t>
      </w:r>
    </w:p>
    <w:p w14:paraId="1C0A569B" w14:textId="77777777" w:rsidR="00441F78" w:rsidRDefault="00000000">
      <w:pPr>
        <w:spacing w:after="240"/>
      </w:pPr>
      <w:r>
        <w:rPr>
          <w:i/>
          <w:iCs/>
          <w:color w:val="444444"/>
          <w:sz w:val="22"/>
          <w:szCs w:val="22"/>
        </w:rPr>
        <w:t>Justificación del lago de datos y de su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760"/>
      </w:tblGrid>
      <w:tr w:rsidR="00441F78" w14:paraId="6B45D62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53A92D82" w14:textId="77777777" w:rsidR="00441F78" w:rsidRDefault="00000000">
            <w:pPr>
              <w:spacing w:after="40"/>
            </w:pPr>
            <w:r>
              <w:rPr>
                <w:b/>
                <w:bCs/>
              </w:rPr>
              <w:t>Ciudad</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3ACB8" w14:textId="77777777" w:rsidR="00441F78" w:rsidRDefault="00000000">
            <w:pPr>
              <w:spacing w:after="40"/>
            </w:pPr>
            <w:r>
              <w:t xml:space="preserve">Cali</w:t>
            </w:r>
          </w:p>
        </w:tc>
      </w:tr>
      <w:tr w:rsidR="00441F78" w14:paraId="59F1FCE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71365330" w14:textId="77777777" w:rsidR="00441F78" w:rsidRDefault="00000000">
            <w:pPr>
              <w:spacing w:after="40"/>
            </w:pPr>
            <w:r>
              <w:rPr>
                <w:b/>
                <w:bCs/>
              </w:rPr>
              <w:t>Integrantes</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2465B" w14:textId="77777777" w:rsidR="00441F78" w:rsidRDefault="00000000">
            <w:pPr>
              <w:spacing w:after="40"/>
            </w:pPr>
            <w:r>
              <w:t xml:space="preserve">Tomas Gañan Rivera y David Ramirez</w:t>
            </w:r>
          </w:p>
        </w:tc>
      </w:tr>
      <w:tr w:rsidR="00441F78" w14:paraId="1287B2C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337F2C30" w14:textId="77777777" w:rsidR="00441F78" w:rsidRDefault="00000000">
            <w:pPr>
              <w:spacing w:after="40"/>
            </w:pPr>
            <w:r>
              <w:rPr>
                <w:b/>
                <w:bCs/>
              </w:rPr>
              <w:t>Enlace al lago o repositorio</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CF0F38" w14:textId="77777777" w:rsidR="00441F78" w:rsidRDefault="00000000">
            <w:pPr>
              <w:spacing w:after="40"/>
            </w:pPr>
            <w:r>
              <w:t xml:space="preserve">https://github.com/triveraEafit/datos-cali-sinfo</w:t>
            </w:r>
          </w:p>
        </w:tc>
      </w:tr>
      <w:tr w:rsidR="00441F78" w14:paraId="383FFDC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EDEDED"/>
            <w:tcMar>
              <w:top w:w="80" w:type="dxa"/>
              <w:left w:w="120" w:type="dxa"/>
              <w:bottom w:w="80" w:type="dxa"/>
              <w:right w:w="120" w:type="dxa"/>
            </w:tcMar>
          </w:tcPr>
          <w:p w14:paraId="7AE18707" w14:textId="77777777" w:rsidR="00441F78" w:rsidRDefault="00000000">
            <w:pPr>
              <w:spacing w:after="40"/>
            </w:pPr>
            <w:r>
              <w:rPr>
                <w:b/>
                <w:bCs/>
              </w:rPr>
              <w:t>Fecha</w:t>
            </w:r>
          </w:p>
        </w:tc>
        <w:tc>
          <w:tcPr>
            <w:tcW w:w="6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60D7B" w14:textId="77777777" w:rsidR="00441F78" w:rsidRDefault="00000000">
            <w:pPr>
              <w:spacing w:after="40"/>
            </w:pPr>
            <w:r>
              <w:t xml:space="preserve">2026-10-06</w:t>
            </w:r>
          </w:p>
        </w:tc>
      </w:tr>
    </w:tbl>
    <w:p w14:paraId="09F789D2" w14:textId="77777777" w:rsidR="00441F78" w:rsidRDefault="00441F78">
      <w:pPr>
        <w:spacing w:after="120"/>
      </w:pPr>
    </w:p>
    <w:p w14:paraId="786EFE8C" w14:textId="77777777" w:rsidR="00441F78" w:rsidRDefault="00000000">
      <w:pPr>
        <w:spacing w:after="240"/>
      </w:pPr>
      <w:r>
        <w:rPr>
          <w:b/>
          <w:bCs/>
        </w:rPr>
        <w:t xml:space="preserve">Cómo responder. </w:t>
      </w:r>
      <w:r>
        <w:t>Este documento acompaña el Excel «Diccionario de datos». Cada respuesta cabe en un párrafo corto; más largo no es mejor. Toda afirmación sobre una fuente debe poder rastrearse a su ID (F01, F02…) en el Excel. Si la respuesta es «no sabemos», escríbanlo y digan qué harían para saberlo.</w:t>
      </w:r>
    </w:p>
    <w:p w14:paraId="55284914" w14:textId="77777777" w:rsidR="00441F78" w:rsidRDefault="00000000">
      <w:pPr>
        <w:spacing w:before="120" w:after="60"/>
      </w:pPr>
      <w:r>
        <w:rPr>
          <w:b/>
          <w:bCs/>
          <w:sz w:val="24"/>
          <w:szCs w:val="24"/>
        </w:rPr>
        <w:t>1. Para quién es su sistema y qué preguntas responde</w:t>
      </w:r>
    </w:p>
    <w:p w14:paraId="058866A6" w14:textId="77777777" w:rsidR="00441F78" w:rsidRDefault="00000000">
      <w:pPr>
        <w:spacing w:after="100"/>
      </w:pPr>
      <w:r>
        <w:rPr>
          <w:color w:val="444444"/>
        </w:rPr>
        <w:t>Nombren a quién le sirve (una secretaría, un concejal, un vecino, un inversionista…) y escriban dos o tres preguntas concretas que su lago permite contestar. Son las mismas de la última columna del diccionario.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30A53BD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6B4BC" w14:textId="77777777" w:rsidR="00441F78" w:rsidRDefault="00000000">
            <w:pPr>
              <w:spacing w:after="40"/>
            </w:pPr>
            <w:r>
              <w:t xml:space="preserve">El sistema le sirve a un funcionario de la Secretaría de Seguridad y Justicia o del Departamento Administrativo de Planeación Municipal de Cali, y también a un concejal que necesite sustentar decisiones con cifras por comuna. Preguntas concretas que el lago permite responder: (1) ¿qué comunas concentran más homicidios y cómo ha cambiado esa cifra entre 1993 y 2018 (F01)?; (2) ¿qué estación de monitoreo registra peor calidad del aire mes a mes (F03)?; (3) ¿qué instituciones ofrecen más programas de educación para el trabajo y en qué jornada (F04)?</w:t>
            </w:r>
          </w:p>
          <w:p w14:paraId="33E0869C" w14:textId="77777777" w:rsidR="00441F78" w:rsidRDefault="00000000">
            <w:pPr>
              <w:spacing w:after="40"/>
            </w:pPr>
            <w:r>
              <w:t xml:space="preserve"> </w:t>
            </w:r>
          </w:p>
          <w:p w14:paraId="4798E13E" w14:textId="77777777" w:rsidR="00441F78" w:rsidRDefault="00000000">
            <w:pPr>
              <w:spacing w:after="40"/>
            </w:pPr>
            <w:r>
              <w:t xml:space="preserve"> </w:t>
            </w:r>
          </w:p>
          <w:p w14:paraId="4F05E7CE" w14:textId="77777777" w:rsidR="00441F78" w:rsidRDefault="00000000">
            <w:pPr>
              <w:spacing w:after="40"/>
            </w:pPr>
            <w:r>
              <w:t xml:space="preserve"> </w:t>
            </w:r>
          </w:p>
          <w:p w14:paraId="309AB356" w14:textId="77777777" w:rsidR="00441F78" w:rsidRDefault="00000000">
            <w:pPr>
              <w:spacing w:after="40"/>
            </w:pPr>
            <w:r>
              <w:t xml:space="preserve"> </w:t>
            </w:r>
          </w:p>
          <w:p w14:paraId="39DEBA7E" w14:textId="77777777" w:rsidR="00441F78" w:rsidRDefault="00000000">
            <w:pPr>
              <w:spacing w:after="40"/>
            </w:pPr>
            <w:r>
              <w:t xml:space="preserve"> </w:t>
            </w:r>
          </w:p>
        </w:tc>
      </w:tr>
    </w:tbl>
    <w:p w14:paraId="4DF6105B" w14:textId="77777777" w:rsidR="00441F78" w:rsidRDefault="00000000">
      <w:pPr>
        <w:spacing w:before="120" w:after="60"/>
      </w:pPr>
      <w:r>
        <w:rPr>
          <w:b/>
          <w:bCs/>
          <w:sz w:val="24"/>
          <w:szCs w:val="24"/>
        </w:rPr>
        <w:t>2. Las fuentes que sostienen el lago</w:t>
      </w:r>
    </w:p>
    <w:p w14:paraId="73DE5E0E" w14:textId="77777777" w:rsidR="00441F78" w:rsidRDefault="00000000">
      <w:pPr>
        <w:spacing w:after="100"/>
      </w:pPr>
      <w:r>
        <w:rPr>
          <w:color w:val="444444"/>
        </w:rPr>
        <w:t xml:space="preserve">De todas las fuentes que integraron, escojan las tres más importantes. Para cada una: qué aporta que ninguna otra aporta, y por qué confían en ella (quién la publica, qué tan al día está, qué licencia 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B53689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CB279D" w14:textId="77777777" w:rsidR="00441F78" w:rsidRDefault="00000000">
            <w:pPr>
              <w:spacing w:after="40"/>
            </w:pPr>
            <w:r>
              <w:t xml:space="preserve">F01 — Homicidios por comuna (1993–2021), Secretaría de Seguridad y Justicia. Es la única fuente del lago con una serie de casi 30 años desagregada por comuna y sexo de la víctima; ninguna otra fuente trae ese cruce. Confiamos en ella porque la publica directamente la entidad que investiga los casos, declara licencia Creative Commons Attribution, y comprobamos en el archivo completo que las sumas cuadran (ej. Comuna 1 = 987 homicidios acumulados). Esa confianza llega hasta 2018: las cifras de 2019 a 2021 no son creíbles (el total de la ciudad pasa de 1.170 a más de 15.000 y cada comuna aparece multiplicada por su propio número), así que las dejamos marcadas como dato dudoso.</w:t>
            </w:r>
          </w:p>
          <w:p w14:paraId="70BB747E" w14:textId="77777777" w:rsidR="00441F78" w:rsidRDefault="00000000">
            <w:pPr>
              <w:spacing w:after="40"/>
            </w:pPr>
            <w:r>
              <w:t xml:space="preserve">F03 — Índice de Calidad del Aire por estación, DAGMA. Aporta una serie diaria (3.926 registros, del 2010-01-01 al 2020-09-30) de 9 estaciones de monitoreo repartidas en la ciudad, algo que ninguna otra fuente del lago cubre. Confiamos en ella porque la publica la autoridad ambiental del municipio con licencia CC BY-SA y la comprobamos en vivo por API; eso sí, los días sin medición vienen marcados como «ND» en vez de vacío, la serie se detiene en septiembre de 2020 y la fuente trae el día y el mes invertidos en parte de las fechas.</w:t>
            </w:r>
          </w:p>
          <w:p w14:paraId="62710A65" w14:textId="77777777" w:rsidR="00441F78" w:rsidRDefault="00000000">
            <w:pPr>
              <w:spacing w:after="40"/>
            </w:pPr>
            <w:r>
              <w:t xml:space="preserve">F04 — Programas de Educación para el Trabajo y Desarrollo Humano, Secretaría de Educación. Aporta 2.427 registros reales de programas e instituciones que ninguna otra fuente del lago tiene. Confiamos en ella porque la publica la Secretaría de Educación municipal con licencia CC BY-SA y modificación reciente (2026); comprobamos el archivo completo (2.427 programas de 316 instituciones, sin filas repetidas), aunque todo el texto viene en minúsculas.</w:t>
            </w:r>
          </w:p>
          <w:p w14:paraId="25A8B1DD" w14:textId="77777777" w:rsidR="00441F78" w:rsidRDefault="00000000">
            <w:pPr>
              <w:spacing w:after="40"/>
            </w:pPr>
            <w:r>
              <w:t xml:space="preserve"> </w:t>
            </w:r>
          </w:p>
          <w:p w14:paraId="53BC37B6" w14:textId="77777777" w:rsidR="00441F78" w:rsidRDefault="00000000">
            <w:pPr>
              <w:spacing w:after="40"/>
            </w:pPr>
            <w:r>
              <w:t xml:space="preserve"> </w:t>
            </w:r>
          </w:p>
          <w:p w14:paraId="76B22571" w14:textId="77777777" w:rsidR="00441F78" w:rsidRDefault="00000000">
            <w:pPr>
              <w:spacing w:after="40"/>
            </w:pPr>
            <w:r>
              <w:t xml:space="preserve"> </w:t>
            </w:r>
          </w:p>
        </w:tc>
      </w:tr>
    </w:tbl>
    <w:p w14:paraId="39DF80EE" w14:textId="77777777" w:rsidR="00441F78" w:rsidRDefault="00000000">
      <w:pPr>
        <w:spacing w:before="120" w:after="60"/>
      </w:pPr>
      <w:r>
        <w:rPr>
          <w:b/>
          <w:bCs/>
          <w:sz w:val="24"/>
          <w:szCs w:val="24"/>
        </w:rPr>
        <w:t>3. Lo que dejaron por fuera</w:t>
      </w:r>
    </w:p>
    <w:p w14:paraId="4E6206C6" w14:textId="77777777" w:rsidR="00441F78" w:rsidRDefault="00000000">
      <w:pPr>
        <w:spacing w:after="100"/>
      </w:pPr>
      <w:r>
        <w:rPr>
          <w:color w:val="444444"/>
        </w:rPr>
        <w:t>Escojan una fuente que descartaron o dejaron como candidata y expliquen la razón: licencia, datos personales, dato viejo, portal caído, formato imposible. ¿Qué perdió el sistema al dejarla?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2FD3953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AAAB61" w14:textId="77777777" w:rsidR="00441F78" w:rsidRDefault="00000000">
            <w:pPr>
              <w:spacing w:after="40"/>
            </w:pPr>
            <w:r>
              <w:t xml:space="preserve">Descartamos F10, un supuesto feed GTFS abierto del sistema de transporte masivo MIO. La IA daba por hecho que debía existir porque otras ciudades colombianas lo publican, pero al buscar el enlace de descarga oficial solo encontramos noticias, un observatorio y un repositorio de un tercero no oficial: ninguna URL de descarga vigente que pudiéramos probar nosotros mismos. El sistema pierde la posibilidad de responder preguntas de movilidad como cobertura de rutas o frecuencia de buses por comuna; esas preguntas quedan sin resolver hasta que Metro Cali S.A. publique el dato en un formato verificable.</w:t>
            </w:r>
          </w:p>
          <w:p w14:paraId="2B7D6CB9" w14:textId="77777777" w:rsidR="00441F78" w:rsidRDefault="00000000">
            <w:pPr>
              <w:spacing w:after="40"/>
            </w:pPr>
            <w:r>
              <w:t xml:space="preserve"> </w:t>
            </w:r>
          </w:p>
          <w:p w14:paraId="05C0CFCD" w14:textId="77777777" w:rsidR="00441F78" w:rsidRDefault="00000000">
            <w:pPr>
              <w:spacing w:after="40"/>
            </w:pPr>
            <w:r>
              <w:t xml:space="preserve"> </w:t>
            </w:r>
          </w:p>
          <w:p w14:paraId="50F08FBD" w14:textId="77777777" w:rsidR="00441F78" w:rsidRDefault="00000000">
            <w:pPr>
              <w:spacing w:after="40"/>
            </w:pPr>
            <w:r>
              <w:lastRenderedPageBreak/>
              <w:t xml:space="preserve"> </w:t>
            </w:r>
          </w:p>
          <w:p w14:paraId="37C71C34" w14:textId="77777777" w:rsidR="00441F78" w:rsidRDefault="00000000">
            <w:pPr>
              <w:spacing w:after="40"/>
            </w:pPr>
            <w:r>
              <w:t xml:space="preserve"> </w:t>
            </w:r>
          </w:p>
          <w:p w14:paraId="6C91C8DC" w14:textId="77777777" w:rsidR="00441F78" w:rsidRDefault="00000000">
            <w:pPr>
              <w:spacing w:after="40"/>
            </w:pPr>
            <w:r>
              <w:t xml:space="preserve"> </w:t>
            </w:r>
          </w:p>
        </w:tc>
      </w:tr>
    </w:tbl>
    <w:p w14:paraId="630F1040" w14:textId="77777777" w:rsidR="00441F78" w:rsidRDefault="00000000">
      <w:pPr>
        <w:spacing w:before="120" w:after="60"/>
      </w:pPr>
      <w:r>
        <w:rPr>
          <w:b/>
          <w:bCs/>
          <w:sz w:val="24"/>
          <w:szCs w:val="24"/>
        </w:rPr>
        <w:lastRenderedPageBreak/>
        <w:t>4. La IA en la búsqueda</w:t>
      </w:r>
    </w:p>
    <w:p w14:paraId="53EF61D5" w14:textId="77777777" w:rsidR="00441F78" w:rsidRDefault="00000000">
      <w:pPr>
        <w:spacing w:after="100"/>
      </w:pPr>
      <w:r>
        <w:rPr>
          <w:color w:val="444444"/>
        </w:rPr>
        <w:t>Cuenten un caso en que la IA les ayudó de verdad y uno en que se equivocó: una fuente que no existía, un enlace roto, una cifra que no cuadraba, una licencia mal dicha. ¿Cómo se dieron cuenta? Remitan a la fila de la Bitácora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6DE8CCB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890884" w14:textId="77777777" w:rsidR="00441F78" w:rsidRDefault="00000000">
            <w:pPr>
              <w:spacing w:after="40"/>
            </w:pPr>
            <w:r>
              <w:t xml:space="preserve">Un acierto: le pedimos a la IA encontrar una fuente real sobre homicidios por comuna y propuso el dataset de la Secretaría de Seguridad y Justicia; lo comprobamos con la API datastore_search y respondió con 25 filas de cifras reales (22 comunas, zona rural, «Sin Dato» y total), así que quedó integrada como F01 (fila 2 de la Bitácora IA). Un error: le pedimos repetir para Cali el mismo ejemplo de vistas de Wikipedia de la fila gris (Medellín), y la IA propuso la misma URL cambiando el nombre de la ciudad; al intentar abrirla, la herramienta de verificación respondió que el dominio es «solo caché» y no cargó ningún dato. Nos dimos cuenta porque no llegó ninguna cifra, no porque un número pareciera raro; por eso F08 quedó como «No responde» y no como fuente integrada (fila 3 de la Bitácora IA).</w:t>
            </w:r>
          </w:p>
          <w:p w14:paraId="21186528" w14:textId="77777777" w:rsidR="00441F78" w:rsidRDefault="00000000">
            <w:pPr>
              <w:spacing w:after="40"/>
            </w:pPr>
            <w:r>
              <w:t xml:space="preserve"> </w:t>
            </w:r>
          </w:p>
          <w:p w14:paraId="3FED61A9" w14:textId="77777777" w:rsidR="00441F78" w:rsidRDefault="00000000">
            <w:pPr>
              <w:spacing w:after="40"/>
            </w:pPr>
            <w:r>
              <w:t xml:space="preserve"> </w:t>
            </w:r>
          </w:p>
          <w:p w14:paraId="10C857BB" w14:textId="77777777" w:rsidR="00441F78" w:rsidRDefault="00000000">
            <w:pPr>
              <w:spacing w:after="40"/>
            </w:pPr>
            <w:r>
              <w:t xml:space="preserve"> </w:t>
            </w:r>
          </w:p>
          <w:p w14:paraId="70DA5169" w14:textId="77777777" w:rsidR="00441F78" w:rsidRDefault="00000000">
            <w:pPr>
              <w:spacing w:after="40"/>
            </w:pPr>
            <w:r>
              <w:t xml:space="preserve"> </w:t>
            </w:r>
          </w:p>
          <w:p w14:paraId="027216FE" w14:textId="77777777" w:rsidR="00441F78" w:rsidRDefault="00000000">
            <w:pPr>
              <w:spacing w:after="40"/>
            </w:pPr>
            <w:r>
              <w:t xml:space="preserve"> </w:t>
            </w:r>
          </w:p>
        </w:tc>
      </w:tr>
    </w:tbl>
    <w:p w14:paraId="1701618C" w14:textId="77777777" w:rsidR="00441F78" w:rsidRDefault="00000000">
      <w:pPr>
        <w:spacing w:before="120" w:after="60"/>
      </w:pPr>
      <w:r>
        <w:rPr>
          <w:b/>
          <w:bCs/>
          <w:sz w:val="24"/>
          <w:szCs w:val="24"/>
        </w:rPr>
        <w:t>5. El dato que podría hacer daño</w:t>
      </w:r>
    </w:p>
    <w:p w14:paraId="2B07E797" w14:textId="77777777" w:rsidR="00441F78" w:rsidRDefault="00000000">
      <w:pPr>
        <w:spacing w:after="100"/>
      </w:pPr>
      <w:r>
        <w:rPr>
          <w:color w:val="444444"/>
        </w:rPr>
        <w:t>Identifiquen el campo de su diccionario más delicado, aunque sea público, y expliquen cómo podría usarse para perjudicar a alguien si se cruza con otro. ¿Qué decidieron: quitarlo, agregarlo por zona o protegerlo?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1B263F4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4C5A61" w14:textId="77777777" w:rsidR="00441F78" w:rsidRDefault="00000000">
            <w:pPr>
              <w:spacing w:after="40"/>
            </w:pPr>
            <w:r>
              <w:t xml:space="preserve">El campo más delicado de nuestro diccionario es direccion_reporte, de F02 (incidentes de tránsito con lesionados). Es texto libre y, aunque el portal lo publica como dato abierto, en algunos reportes la fuente trae escritos dentro de la dirección el nombre y el documento de la persona lesionada (en un caso, un menor de edad con el nombre y el celular de su acudiente), placas de vehículos y el número del agente. Cruzado con la fecha, la hora y la clínica, eso identifica a una persona herida y dice dónde está. Decidimos protegerlo: borramos esa parte en los 15 textos donde la encontramos, quitamos la columna con la placa del agente de tránsito y clasificamos el campo como «Sensible», porque lo revisamos por búsqueda de patrones y no fila por fila. Por la misma razón dejamos por fuera del lago F05 (trata de personas, 95 registros) y F06 (líderes sociales amenazados, 134 registros): no traen nombre, pero sí una fila por persona con sexo, etnia, comuna y edad o sector social, y con tan pocos casos esa combinación puede señalar a una sola.</w:t>
            </w:r>
          </w:p>
          <w:p w14:paraId="313422DE" w14:textId="77777777" w:rsidR="00441F78" w:rsidRDefault="00000000">
            <w:pPr>
              <w:spacing w:after="40"/>
            </w:pPr>
            <w:r>
              <w:t xml:space="preserve"> </w:t>
            </w:r>
          </w:p>
          <w:p w14:paraId="382A5A24" w14:textId="77777777" w:rsidR="00441F78" w:rsidRDefault="00000000">
            <w:pPr>
              <w:spacing w:after="40"/>
            </w:pPr>
            <w:r>
              <w:t xml:space="preserve"> </w:t>
            </w:r>
          </w:p>
          <w:p w14:paraId="4BD0F975" w14:textId="77777777" w:rsidR="00441F78" w:rsidRDefault="00000000">
            <w:pPr>
              <w:spacing w:after="40"/>
            </w:pPr>
            <w:r>
              <w:t xml:space="preserve"> </w:t>
            </w:r>
          </w:p>
          <w:p w14:paraId="2AFEEA4D" w14:textId="77777777" w:rsidR="00441F78" w:rsidRDefault="00000000">
            <w:pPr>
              <w:spacing w:after="40"/>
            </w:pPr>
            <w:r>
              <w:t xml:space="preserve"> </w:t>
            </w:r>
          </w:p>
          <w:p w14:paraId="106F5BED" w14:textId="77777777" w:rsidR="00441F78" w:rsidRDefault="00000000">
            <w:pPr>
              <w:spacing w:after="40"/>
            </w:pPr>
            <w:r>
              <w:t xml:space="preserve"> </w:t>
            </w:r>
          </w:p>
        </w:tc>
      </w:tr>
    </w:tbl>
    <w:p w14:paraId="2557739F" w14:textId="77777777" w:rsidR="00441F78" w:rsidRDefault="00000000">
      <w:pPr>
        <w:spacing w:before="120" w:after="60"/>
      </w:pPr>
      <w:r>
        <w:rPr>
          <w:b/>
          <w:bCs/>
          <w:sz w:val="24"/>
          <w:szCs w:val="24"/>
        </w:rPr>
        <w:t>6. Lo que no encontraron</w:t>
      </w:r>
    </w:p>
    <w:p w14:paraId="26FB5DE6" w14:textId="77777777" w:rsidR="00441F78" w:rsidRDefault="00000000">
      <w:pPr>
        <w:spacing w:after="100"/>
      </w:pPr>
      <w:r>
        <w:rPr>
          <w:color w:val="444444"/>
        </w:rPr>
        <w:t>¿Qué dato necesitaban y no existe, no es abierto o no está a la escala de su ciudad? ¿Cómo lo reemplazaron, o qué pregunta dejaron sin responder por esa razón?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360"/>
      </w:tblGrid>
      <w:tr w:rsidR="00441F78" w14:paraId="44FE985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4E10CE" w14:textId="77777777" w:rsidR="00441F78" w:rsidRDefault="00000000">
            <w:pPr>
              <w:spacing w:after="40"/>
            </w:pPr>
            <w:r>
              <w:t xml:space="preserve">Necesitábamos la población actual de Cali para calcular tasas (por ejemplo, homicidios o accidentes por cada 100.000 habitantes), pero el único dataset abierto que encontramos en el portal municipal (F09) solo tiene cifras de censos históricos, con el último registro de hace más de dos décadas; no incluye el censo de 2018 ni una proyección reciente de DANE en formato abierto y descargable. Por ahora dejamos sin responder la pregunta de qué tan grave es un indicador comparado con el tamaño actual de la población, hasta conseguir una fuente de población vigente.</w:t>
            </w:r>
          </w:p>
          <w:p w14:paraId="11E776EC" w14:textId="77777777" w:rsidR="00441F78" w:rsidRDefault="00000000">
            <w:pPr>
              <w:spacing w:after="40"/>
            </w:pPr>
            <w:r>
              <w:t xml:space="preserve"> </w:t>
            </w:r>
          </w:p>
          <w:p w14:paraId="77C9E52B" w14:textId="77777777" w:rsidR="00441F78" w:rsidRDefault="00000000">
            <w:pPr>
              <w:spacing w:after="40"/>
            </w:pPr>
            <w:r>
              <w:t xml:space="preserve"> </w:t>
            </w:r>
          </w:p>
          <w:p w14:paraId="17698D9F" w14:textId="77777777" w:rsidR="00441F78" w:rsidRDefault="00000000">
            <w:pPr>
              <w:spacing w:after="40"/>
            </w:pPr>
            <w:r>
              <w:t xml:space="preserve"> </w:t>
            </w:r>
          </w:p>
          <w:p w14:paraId="476ACEEC" w14:textId="77777777" w:rsidR="00441F78" w:rsidRDefault="00000000">
            <w:pPr>
              <w:spacing w:after="40"/>
            </w:pPr>
            <w:r>
              <w:t xml:space="preserve"> </w:t>
            </w:r>
          </w:p>
          <w:p w14:paraId="67911C7B" w14:textId="77777777" w:rsidR="00441F78" w:rsidRDefault="00000000">
            <w:pPr>
              <w:spacing w:after="40"/>
            </w:pPr>
            <w:r>
              <w:t xml:space="preserve"> </w:t>
            </w:r>
          </w:p>
        </w:tc>
      </w:tr>
    </w:tbl>
    <w:p w14:paraId="5C612C52" w14:textId="77777777" w:rsidR="005D5DF2" w:rsidRDefault="005D5DF2" w:rsidP="007560FE">
      <w:pPr>
        <w:spacing w:after="200"/>
      </w:pPr>
    </w:p>
    <w:sectPr w:rsidR="005D5DF2">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E46B98"/>
    <w:multiLevelType w:val="hybridMultilevel"/>
    <w:tmpl w:val="D9B0BE68"/>
    <w:lvl w:ilvl="0" w:tplc="3C1C513C" w:tentative="1">
      <w:start w:val="1"/>
      <w:numFmt w:val="bullet"/>
      <w:lvlText w:val="●"/>
      <w:lvlJc w:val="left"/>
      <w:pPr>
        <w:ind w:left="720" w:hanging="360"/>
      </w:pPr>
    </w:lvl>
    <w:lvl w:ilvl="1" w:tplc="BBFAF160" w:tentative="1">
      <w:start w:val="1"/>
      <w:numFmt w:val="bullet"/>
      <w:lvlText w:val="○"/>
      <w:lvlJc w:val="left"/>
      <w:pPr>
        <w:ind w:left="1440" w:hanging="360"/>
      </w:pPr>
    </w:lvl>
    <w:lvl w:ilvl="2" w:tplc="B704C090" w:tentative="1">
      <w:start w:val="1"/>
      <w:numFmt w:val="bullet"/>
      <w:lvlText w:val="■"/>
      <w:lvlJc w:val="left"/>
      <w:pPr>
        <w:ind w:left="2160" w:hanging="360"/>
      </w:pPr>
    </w:lvl>
    <w:lvl w:ilvl="3" w:tplc="DF36B424" w:tentative="1">
      <w:start w:val="1"/>
      <w:numFmt w:val="bullet"/>
      <w:lvlText w:val="●"/>
      <w:lvlJc w:val="left"/>
      <w:pPr>
        <w:ind w:left="2880" w:hanging="360"/>
      </w:pPr>
    </w:lvl>
    <w:lvl w:ilvl="4" w:tplc="3C68CF10" w:tentative="1">
      <w:start w:val="1"/>
      <w:numFmt w:val="bullet"/>
      <w:lvlText w:val="○"/>
      <w:lvlJc w:val="left"/>
      <w:pPr>
        <w:ind w:left="3600" w:hanging="360"/>
      </w:pPr>
    </w:lvl>
    <w:lvl w:ilvl="5" w:tplc="54E07352" w:tentative="1">
      <w:start w:val="1"/>
      <w:numFmt w:val="bullet"/>
      <w:lvlText w:val="■"/>
      <w:lvlJc w:val="left"/>
      <w:pPr>
        <w:ind w:left="4320" w:hanging="360"/>
      </w:pPr>
    </w:lvl>
    <w:lvl w:ilvl="6" w:tplc="862A7B2E" w:tentative="1">
      <w:start w:val="1"/>
      <w:numFmt w:val="bullet"/>
      <w:lvlText w:val="●"/>
      <w:lvlJc w:val="left"/>
      <w:pPr>
        <w:ind w:left="5040" w:hanging="360"/>
      </w:pPr>
    </w:lvl>
    <w:lvl w:ilvl="7" w:tplc="F5A07B76" w:tentative="1">
      <w:start w:val="1"/>
      <w:numFmt w:val="bullet"/>
      <w:lvlText w:val="●"/>
      <w:lvlJc w:val="left"/>
      <w:pPr>
        <w:ind w:left="5760" w:hanging="360"/>
      </w:pPr>
    </w:lvl>
    <w:lvl w:ilvl="8" w:tplc="D2303278" w:tentative="1">
      <w:start w:val="1"/>
      <w:numFmt w:val="bullet"/>
      <w:lvlText w:val="●"/>
      <w:lvlJc w:val="left"/>
      <w:pPr>
        <w:ind w:left="6480" w:hanging="360"/>
      </w:pPr>
    </w:lvl>
  </w:abstractNum>
  <w:num w:numId="1" w16cid:durableId="1279605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F78"/>
    <w:rsid w:val="00303D1B"/>
    <w:rsid w:val="00441F78"/>
    <w:rsid w:val="005D5DF2"/>
    <w:rsid w:val="007560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28583FC"/>
  <w15:docId w15:val="{0EE3A45D-8EEB-FC4A-8F99-4D58AD56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s-C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338</Words>
  <Characters>1660</Characters>
  <Application>Microsoft Office Word</Application>
  <DocSecurity>0</DocSecurity>
  <Lines>25</Lines>
  <Paragraphs>6</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Jimenez Londono</cp:lastModifiedBy>
  <cp:revision>2</cp:revision>
  <dcterms:created xsi:type="dcterms:W3CDTF">2026-09-28T11:23:00Z</dcterms:created>
  <dcterms:modified xsi:type="dcterms:W3CDTF">2026-09-28T11:38:00Z</dcterms:modified>
</cp:coreProperties>
</file>