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D2B7E" w14:textId="77777777" w:rsidR="0028627D" w:rsidRDefault="00000000">
      <w:pPr>
        <w:keepLines/>
        <w:widowControl/>
        <w:spacing w:before="440" w:after="400" w:line="300" w:lineRule="auto"/>
        <w:jc w:val="center"/>
      </w:pPr>
      <w:r>
        <w:rPr>
          <w:rFonts w:eastAsia="SimHei"/>
          <w:b/>
          <w:sz w:val="36"/>
        </w:rPr>
        <w:t>基于</w:t>
      </w:r>
      <w:r>
        <w:rPr>
          <w:rFonts w:eastAsia="SimHei"/>
          <w:b/>
          <w:sz w:val="36"/>
        </w:rPr>
        <w:t>RDK X5</w:t>
      </w:r>
      <w:r>
        <w:rPr>
          <w:rFonts w:eastAsia="SimHei"/>
          <w:b/>
          <w:sz w:val="36"/>
        </w:rPr>
        <w:t>的电子实验室移动智能管家</w:t>
      </w:r>
      <w:r>
        <w:rPr>
          <w:rFonts w:eastAsia="SimHei"/>
          <w:b/>
          <w:sz w:val="36"/>
        </w:rPr>
        <w:br/>
      </w:r>
      <w:r>
        <w:rPr>
          <w:rFonts w:eastAsia="SimHei"/>
          <w:b/>
          <w:sz w:val="36"/>
        </w:rPr>
        <w:t>与云边端</w:t>
      </w:r>
      <w:r>
        <w:rPr>
          <w:rFonts w:eastAsia="SimHei"/>
          <w:b/>
          <w:sz w:val="36"/>
        </w:rPr>
        <w:t>AI</w:t>
      </w:r>
      <w:r>
        <w:rPr>
          <w:rFonts w:eastAsia="SimHei"/>
          <w:b/>
          <w:sz w:val="36"/>
        </w:rPr>
        <w:t>分层协同优化</w:t>
      </w:r>
    </w:p>
    <w:p w14:paraId="2AEA6900" w14:textId="77777777" w:rsidR="0028627D" w:rsidRDefault="00000000">
      <w:pPr>
        <w:keepNext/>
        <w:keepLines/>
        <w:widowControl/>
        <w:spacing w:after="120" w:line="360" w:lineRule="auto"/>
        <w:jc w:val="left"/>
      </w:pPr>
      <w:r>
        <w:rPr>
          <w:rFonts w:eastAsia="SimHei"/>
          <w:b/>
          <w:sz w:val="28"/>
        </w:rPr>
        <w:t>摘要</w:t>
      </w:r>
    </w:p>
    <w:p w14:paraId="7DCAF1DF" w14:textId="77777777" w:rsidR="0028627D" w:rsidRDefault="00000000">
      <w:pPr>
        <w:keepLines/>
        <w:widowControl/>
        <w:spacing w:line="360" w:lineRule="auto"/>
        <w:ind w:firstLine="480"/>
      </w:pPr>
      <w:r>
        <w:t>高校电子实验室设备密集、线路复杂，电烙铁、热风枪和排插等对象具有局部发热与遗忘断电风险；人工巡检又易受经验、时间和工作量影响，器材查询、工位留痕及课后验收往往彼此割裂。针对上述问题，本作品以</w:t>
      </w:r>
      <w:r>
        <w:t>RDK X5</w:t>
      </w:r>
      <w:r>
        <w:t>为核心，研制电子实验室移动智能管家，目标是在不替代教师最终判断的前提下，将安全巡检、移动感知、教学辅助和过程归档组织为可追溯的任务闭环。</w:t>
      </w:r>
    </w:p>
    <w:p w14:paraId="6DAE0626" w14:textId="77777777" w:rsidR="0028627D" w:rsidRDefault="00000000">
      <w:pPr>
        <w:keepLines/>
        <w:widowControl/>
        <w:spacing w:line="360" w:lineRule="auto"/>
        <w:ind w:firstLine="480"/>
      </w:pPr>
      <w:r>
        <w:t>系统以移动机器人自主巡检为主线，可由定时计划、预设工位路线或</w:t>
      </w:r>
      <w:r>
        <w:t>App</w:t>
      </w:r>
      <w:r>
        <w:t>任务触发。机器人基于</w:t>
      </w:r>
      <w:proofErr w:type="spellStart"/>
      <w:r>
        <w:t>slam_toolbox</w:t>
      </w:r>
      <w:proofErr w:type="spellEnd"/>
      <w:r>
        <w:t>、</w:t>
      </w:r>
      <w:r>
        <w:t>AMCL</w:t>
      </w:r>
      <w:r>
        <w:t>与</w:t>
      </w:r>
      <w:r>
        <w:t>Nav2</w:t>
      </w:r>
      <w:r>
        <w:t>完成建图、定位、路径规划和动态避障；双轴云台搭载</w:t>
      </w:r>
      <w:r>
        <w:t>MIPI RGB</w:t>
      </w:r>
      <w:r>
        <w:t>相机、</w:t>
      </w:r>
      <w:r>
        <w:t>Thermal-90</w:t>
      </w:r>
      <w:r>
        <w:t>热成像模组与激光指示器，</w:t>
      </w:r>
      <w:r>
        <w:t>RDK X5</w:t>
      </w:r>
      <w:r>
        <w:t>通过</w:t>
      </w:r>
      <w:r>
        <w:t>BPU</w:t>
      </w:r>
      <w:r>
        <w:t>运行</w:t>
      </w:r>
      <w:r>
        <w:t>YOLO11s</w:t>
      </w:r>
      <w:r>
        <w:t>危险物检测，并在</w:t>
      </w:r>
      <w:r>
        <w:t>CPU</w:t>
      </w:r>
      <w:r>
        <w:t>侧完成温度矩阵处理、仿射变换映射和对象</w:t>
      </w:r>
      <w:r>
        <w:t>—</w:t>
      </w:r>
      <w:r>
        <w:t>热点关联。</w:t>
      </w:r>
      <w:r>
        <w:t>STM32F411</w:t>
      </w:r>
      <w:r>
        <w:t>以</w:t>
      </w:r>
      <w:r>
        <w:t>50 Hz</w:t>
      </w:r>
      <w:r>
        <w:t>闭环控制四轮麦克纳姆底盘，</w:t>
      </w:r>
      <w:r>
        <w:t>RDK</w:t>
      </w:r>
      <w:r>
        <w:t>侧</w:t>
      </w:r>
      <w:r>
        <w:t>0.5 s</w:t>
      </w:r>
      <w:r>
        <w:t>速度超时与</w:t>
      </w:r>
      <w:r>
        <w:t>STM32</w:t>
      </w:r>
      <w:r>
        <w:t>侧</w:t>
      </w:r>
      <w:r>
        <w:t>0.5 s</w:t>
      </w:r>
      <w:r>
        <w:t>命令、</w:t>
      </w:r>
      <w:r>
        <w:t>2 s</w:t>
      </w:r>
      <w:r>
        <w:t>心跳超时共同保障失联停车，独立看门狗在固件异常时兜底停车并自恢复。系统还实现离线唤醒、语音识别与合成、管理</w:t>
      </w:r>
      <w:r>
        <w:t>App</w:t>
      </w:r>
      <w:r>
        <w:t>、工位图像记录、设备与耗材定位、桌面验收、网络恢复补传及巡检简报生成。</w:t>
      </w:r>
    </w:p>
    <w:p w14:paraId="482ECFAC" w14:textId="77777777" w:rsidR="0028627D" w:rsidRDefault="00000000">
      <w:pPr>
        <w:keepLines/>
        <w:widowControl/>
        <w:spacing w:line="360" w:lineRule="auto"/>
        <w:ind w:firstLine="480"/>
      </w:pPr>
      <w:r>
        <w:t>针对嵌入式平台算力、带宽和隐私约束，作品构建</w:t>
      </w:r>
      <w:r>
        <w:t>“</w:t>
      </w:r>
      <w:r>
        <w:t>端侧初筛</w:t>
      </w:r>
      <w:r>
        <w:t>—</w:t>
      </w:r>
      <w:r>
        <w:t>端侧轻量语义复判</w:t>
      </w:r>
      <w:r>
        <w:t>—</w:t>
      </w:r>
      <w:r>
        <w:t>局域网边侧多模态理解</w:t>
      </w:r>
      <w:r>
        <w:t>—</w:t>
      </w:r>
      <w:r>
        <w:t>云端按需分析</w:t>
      </w:r>
      <w:r>
        <w:t>”</w:t>
      </w:r>
      <w:r>
        <w:t>的</w:t>
      </w:r>
      <w:r>
        <w:t>AI</w:t>
      </w:r>
      <w:r>
        <w:t>分层机制：正常数据在本地过滤，普通异常在本地完成说明与处置，只有复杂事件或周期性汇总才上传经裁剪、脱敏的最小证据包。现场记录表明，</w:t>
      </w:r>
      <w:r>
        <w:t>BPU</w:t>
      </w:r>
      <w:r>
        <w:t>危险物检测约</w:t>
      </w:r>
      <w:r>
        <w:t>3</w:t>
      </w:r>
      <w:r>
        <w:t>～</w:t>
      </w:r>
      <w:r>
        <w:t>4 FPS</w:t>
      </w:r>
      <w:r>
        <w:t>，语音</w:t>
      </w:r>
      <w:r>
        <w:t>KWS</w:t>
      </w:r>
      <w:r>
        <w:t>与</w:t>
      </w:r>
      <w:r>
        <w:t>ASR</w:t>
      </w:r>
      <w:r>
        <w:t>实时率分别约</w:t>
      </w:r>
      <w:r>
        <w:t>0.19</w:t>
      </w:r>
      <w:r>
        <w:t>和</w:t>
      </w:r>
      <w:r>
        <w:t>0.3</w:t>
      </w:r>
      <w:r>
        <w:t>，本地边侧模型热调用约</w:t>
      </w:r>
      <w:r>
        <w:t>1.4 s</w:t>
      </w:r>
      <w:r>
        <w:t>；系统已在真实实验室多次完成建图、定位与</w:t>
      </w:r>
      <w:r>
        <w:t>Nav2</w:t>
      </w:r>
      <w:r>
        <w:t>自主到达验证。作品围绕</w:t>
      </w:r>
      <w:r>
        <w:t>“</w:t>
      </w:r>
      <w:r>
        <w:t>课前记录、课中辅助、课后验收</w:t>
      </w:r>
      <w:r>
        <w:t>”</w:t>
      </w:r>
      <w:r>
        <w:t>运行，以事件驱动、分层认知和可恢复安全链路提升实验室综合管理效率与安全收尾质量。</w:t>
      </w:r>
    </w:p>
    <w:p w14:paraId="46E1DAAB" w14:textId="77777777" w:rsidR="0028627D" w:rsidRDefault="00000000">
      <w:r>
        <w:br w:type="page"/>
      </w:r>
    </w:p>
    <w:p w14:paraId="618E9C26" w14:textId="77777777" w:rsidR="0028627D" w:rsidRDefault="00000000">
      <w:pPr>
        <w:pStyle w:val="Heading1"/>
        <w:widowControl/>
        <w:spacing w:before="0" w:after="60" w:line="360" w:lineRule="auto"/>
        <w:jc w:val="left"/>
      </w:pPr>
      <w:r>
        <w:lastRenderedPageBreak/>
        <w:t>第一部分</w:t>
      </w:r>
      <w:r>
        <w:t xml:space="preserve">  </w:t>
      </w:r>
      <w:r>
        <w:t>作品概述</w:t>
      </w:r>
    </w:p>
    <w:p w14:paraId="37094954" w14:textId="77777777" w:rsidR="0028627D" w:rsidRDefault="00000000">
      <w:pPr>
        <w:pStyle w:val="Heading2"/>
        <w:widowControl/>
        <w:spacing w:before="120" w:after="60" w:line="360" w:lineRule="auto"/>
        <w:jc w:val="left"/>
      </w:pPr>
      <w:r>
        <w:rPr>
          <w:rFonts w:ascii="Times New Roman" w:eastAsia="SimHei" w:hAnsi="Times New Roman"/>
        </w:rPr>
        <w:t xml:space="preserve">1.1  </w:t>
      </w:r>
      <w:r>
        <w:rPr>
          <w:rFonts w:ascii="Times New Roman" w:eastAsia="SimHei" w:hAnsi="Times New Roman"/>
        </w:rPr>
        <w:t>功能与特性</w:t>
      </w:r>
    </w:p>
    <w:p w14:paraId="7A4EE817" w14:textId="77777777" w:rsidR="0028627D" w:rsidRDefault="00000000">
      <w:pPr>
        <w:keepLines/>
        <w:widowControl/>
        <w:spacing w:line="360" w:lineRule="auto"/>
        <w:ind w:firstLine="480"/>
      </w:pPr>
      <w:r>
        <w:t>作品面向电子实验室</w:t>
      </w:r>
      <w:r>
        <w:t>“</w:t>
      </w:r>
      <w:r>
        <w:t>人、物、环境</w:t>
      </w:r>
      <w:r>
        <w:t>”</w:t>
      </w:r>
      <w:r>
        <w:t>协同管理，形成安全巡检与教学辅助两条闭环。安全侧，系统依据定时计划、预设工位路线或</w:t>
      </w:r>
      <w:r>
        <w:t>App</w:t>
      </w:r>
      <w:r>
        <w:t>任务驱动机器人自主到达目标位置，双轴云台完成</w:t>
      </w:r>
      <w:r>
        <w:t>RGB—</w:t>
      </w:r>
      <w:r>
        <w:t>热成像近距采集，系统进行风险分级，并通过语音、激光和</w:t>
      </w:r>
      <w:r>
        <w:t>App</w:t>
      </w:r>
      <w:r>
        <w:t>提示处置，整改后再次复检并归档。教学侧，系统在课前记录工位现场，课中支持设备与小型耗材位置查询，课后依据工位模板检查工具归位、导线散落、可燃物遗留及电源状态。系统支持</w:t>
      </w:r>
      <w:r>
        <w:t>App</w:t>
      </w:r>
      <w:r>
        <w:t>遥控、建图、导航、告警查看、语音开关和音量控制，并通过断网队列保证关键告警恢复联网后补传。</w:t>
      </w:r>
    </w:p>
    <w:p w14:paraId="402AAC9F" w14:textId="77777777" w:rsidR="0028627D" w:rsidRDefault="00000000">
      <w:pPr>
        <w:pStyle w:val="Heading2"/>
        <w:widowControl/>
        <w:spacing w:before="120" w:after="60" w:line="360" w:lineRule="auto"/>
        <w:jc w:val="left"/>
      </w:pPr>
      <w:r>
        <w:rPr>
          <w:rFonts w:ascii="Times New Roman" w:eastAsia="SimHei" w:hAnsi="Times New Roman"/>
        </w:rPr>
        <w:t xml:space="preserve">1.2  </w:t>
      </w:r>
      <w:r>
        <w:rPr>
          <w:rFonts w:ascii="Times New Roman" w:eastAsia="SimHei" w:hAnsi="Times New Roman"/>
        </w:rPr>
        <w:t>应用领域</w:t>
      </w:r>
    </w:p>
    <w:p w14:paraId="402D29C0" w14:textId="77777777" w:rsidR="0028627D" w:rsidRDefault="00000000">
      <w:pPr>
        <w:keepLines/>
        <w:widowControl/>
        <w:spacing w:line="360" w:lineRule="auto"/>
        <w:ind w:firstLine="480"/>
      </w:pPr>
      <w:r>
        <w:t>作品首先服务于高校电工电子、集成电路、机器人与创新实践实验室，可用于实验课前工位留痕、实验过程安全辅助、设备耗材查询以及课后逐桌验收。移动平台能够依据房间地图与工位点执行自主巡检，并利用云台调整观察视角、近距离获取</w:t>
      </w:r>
      <w:r>
        <w:t>RGB</w:t>
      </w:r>
      <w:r>
        <w:t>与热像证据。通过配置巡检路线、工位坐标、危险对象类别、物资位置表和验收模板，可在不改变核心软硬件架构的情况下迁移到不同房间。系统定位为管理人员的辅助工具，对高风险结论保留人工确认，不替代专业电气检测和安全责任。</w:t>
      </w:r>
    </w:p>
    <w:p w14:paraId="1FA78A5C" w14:textId="77777777" w:rsidR="0028627D" w:rsidRDefault="00000000">
      <w:pPr>
        <w:pStyle w:val="Heading2"/>
        <w:widowControl/>
        <w:spacing w:before="120" w:after="60" w:line="360" w:lineRule="auto"/>
        <w:jc w:val="left"/>
      </w:pPr>
      <w:r>
        <w:rPr>
          <w:rFonts w:ascii="Times New Roman" w:eastAsia="SimHei" w:hAnsi="Times New Roman"/>
        </w:rPr>
        <w:t xml:space="preserve">1.3  </w:t>
      </w:r>
      <w:r>
        <w:rPr>
          <w:rFonts w:ascii="Times New Roman" w:eastAsia="SimHei" w:hAnsi="Times New Roman"/>
        </w:rPr>
        <w:t>主要技术特点</w:t>
      </w:r>
    </w:p>
    <w:p w14:paraId="7973BC91" w14:textId="77777777" w:rsidR="0028627D" w:rsidRDefault="00000000">
      <w:pPr>
        <w:keepLines/>
        <w:widowControl/>
        <w:spacing w:line="360" w:lineRule="auto"/>
        <w:ind w:firstLine="480"/>
      </w:pPr>
      <w:r>
        <w:t>系统以</w:t>
      </w:r>
      <w:r>
        <w:t>RDK X5 8GB</w:t>
      </w:r>
      <w:r>
        <w:t>作为异构计算核心：</w:t>
      </w:r>
      <w:r>
        <w:t>10 TOPS BPU</w:t>
      </w:r>
      <w:r>
        <w:t>执行</w:t>
      </w:r>
      <w:r>
        <w:t>YOLO11s NV12</w:t>
      </w:r>
      <w:r>
        <w:t>目标检测，</w:t>
      </w:r>
      <w:r>
        <w:t>8</w:t>
      </w:r>
      <w:r>
        <w:t>核</w:t>
      </w:r>
      <w:r>
        <w:t>Cortex-A55</w:t>
      </w:r>
      <w:r>
        <w:t>并行承担热像融合、</w:t>
      </w:r>
      <w:r>
        <w:t>ROS 2</w:t>
      </w:r>
      <w:r>
        <w:t>导航、语音与事件服务。感知端将</w:t>
      </w:r>
      <w:r>
        <w:t>RGB</w:t>
      </w:r>
      <w:r>
        <w:t>对象框与</w:t>
      </w:r>
      <w:r>
        <w:t>Thermal-90</w:t>
      </w:r>
      <w:r>
        <w:t>温度矩阵经</w:t>
      </w:r>
      <w:r>
        <w:t>3×3</w:t>
      </w:r>
      <w:r>
        <w:t>仿射变换映射关联，输出对象类别、热点温度和风险等级。运动端采用</w:t>
      </w:r>
      <w:r>
        <w:t>STM32F411</w:t>
      </w:r>
      <w:r>
        <w:t>、四轮独立</w:t>
      </w:r>
      <w:r>
        <w:t>PID</w:t>
      </w:r>
      <w:r>
        <w:t>及</w:t>
      </w:r>
      <w:r>
        <w:t>USB CDC</w:t>
      </w:r>
      <w:r>
        <w:t>协议，轮式里程计与</w:t>
      </w:r>
      <w:r>
        <w:t>BMI088</w:t>
      </w:r>
      <w:r>
        <w:t>陀螺偏航角速度经</w:t>
      </w:r>
      <w:r>
        <w:t>EKF</w:t>
      </w:r>
      <w:r>
        <w:t>融合，全链遵循</w:t>
      </w:r>
      <w:r>
        <w:t>REP-103</w:t>
      </w:r>
      <w:r>
        <w:t>坐标约定并实测方向一致；</w:t>
      </w:r>
      <w:r>
        <w:t>STM32</w:t>
      </w:r>
      <w:r>
        <w:t>独立看门狗与故障取证机制保障固件异常时安全停车、复位原因可查。软件采用分层节点化架构，实时控制与云服务解耦；关键告警断网期间持续重试、恢复联网即补传，后端幂等写入，模型、地图、配置和日志均可版本化。双轴</w:t>
      </w:r>
      <w:r>
        <w:t>FOC</w:t>
      </w:r>
      <w:r>
        <w:t>云台承担目标跟随、观察视角调整与激光指示。</w:t>
      </w:r>
    </w:p>
    <w:p w14:paraId="6815FC03" w14:textId="77777777" w:rsidR="0028627D" w:rsidRDefault="00000000">
      <w:pPr>
        <w:pStyle w:val="Heading2"/>
        <w:widowControl/>
        <w:spacing w:before="120" w:after="60" w:line="360" w:lineRule="auto"/>
        <w:jc w:val="left"/>
      </w:pPr>
      <w:r>
        <w:rPr>
          <w:rFonts w:ascii="Times New Roman" w:eastAsia="SimHei" w:hAnsi="Times New Roman"/>
        </w:rPr>
        <w:lastRenderedPageBreak/>
        <w:t xml:space="preserve">1.4  </w:t>
      </w:r>
      <w:r>
        <w:rPr>
          <w:rFonts w:ascii="Times New Roman" w:eastAsia="SimHei" w:hAnsi="Times New Roman"/>
        </w:rPr>
        <w:t>主要性能指标</w:t>
      </w:r>
    </w:p>
    <w:p w14:paraId="2E71EA2A" w14:textId="77777777" w:rsidR="0028627D" w:rsidRDefault="00000000">
      <w:pPr>
        <w:keepLines/>
        <w:widowControl/>
        <w:spacing w:line="360" w:lineRule="auto"/>
        <w:ind w:firstLine="480"/>
      </w:pPr>
      <w:r>
        <w:t>依据真实实验室多次现场验证记录列出已测工程指标，各项结论均可回溯到同版本的配置、日志、图像与地图证据。</w:t>
      </w:r>
    </w:p>
    <w:p w14:paraId="63311663" w14:textId="77777777" w:rsidR="0028627D" w:rsidRDefault="00000000">
      <w:pPr>
        <w:keepNext/>
        <w:keepLines/>
        <w:widowControl/>
        <w:spacing w:before="80" w:after="60"/>
        <w:jc w:val="center"/>
      </w:pPr>
      <w:r>
        <w:rPr>
          <w:sz w:val="21"/>
        </w:rPr>
        <w:t>表</w:t>
      </w:r>
      <w:r>
        <w:rPr>
          <w:sz w:val="21"/>
        </w:rPr>
        <w:t xml:space="preserve">1  </w:t>
      </w:r>
      <w:r>
        <w:rPr>
          <w:sz w:val="21"/>
        </w:rPr>
        <w:t>主要性能与验证记录</w:t>
      </w:r>
    </w:p>
    <w:tbl>
      <w:tblPr>
        <w:tblW w:w="8163" w:type="dxa"/>
        <w:jc w:val="center"/>
        <w:tblBorders>
          <w:top w:val="single" w:sz="12" w:space="0" w:color="000000"/>
          <w:bottom w:val="single" w:sz="12" w:space="0" w:color="000000"/>
        </w:tblBorders>
        <w:tblLayout w:type="fixed"/>
        <w:tblLook w:val="04A0" w:firstRow="1" w:lastRow="0" w:firstColumn="1" w:lastColumn="0" w:noHBand="0" w:noVBand="1"/>
      </w:tblPr>
      <w:tblGrid>
        <w:gridCol w:w="1757"/>
        <w:gridCol w:w="2721"/>
        <w:gridCol w:w="3685"/>
      </w:tblGrid>
      <w:tr w:rsidR="0028627D" w14:paraId="63B4ADD2" w14:textId="77777777">
        <w:trPr>
          <w:tblHeader/>
          <w:jc w:val="center"/>
        </w:trPr>
        <w:tc>
          <w:tcPr>
            <w:tcW w:w="1757" w:type="dxa"/>
            <w:tcBorders>
              <w:bottom w:val="single" w:sz="6" w:space="0" w:color="000000"/>
            </w:tcBorders>
            <w:tcMar>
              <w:top w:w="100" w:type="dxa"/>
              <w:left w:w="120" w:type="dxa"/>
              <w:bottom w:w="100" w:type="dxa"/>
              <w:right w:w="120" w:type="dxa"/>
            </w:tcMar>
            <w:vAlign w:val="center"/>
          </w:tcPr>
          <w:p w14:paraId="6D34B897" w14:textId="77777777" w:rsidR="0028627D" w:rsidRDefault="00000000">
            <w:pPr>
              <w:keepLines/>
              <w:widowControl/>
              <w:spacing w:line="276" w:lineRule="auto"/>
              <w:jc w:val="center"/>
            </w:pPr>
            <w:r>
              <w:rPr>
                <w:rFonts w:eastAsia="SimHei"/>
                <w:b/>
                <w:sz w:val="20"/>
              </w:rPr>
              <w:t>指标</w:t>
            </w:r>
          </w:p>
        </w:tc>
        <w:tc>
          <w:tcPr>
            <w:tcW w:w="2721" w:type="dxa"/>
            <w:tcBorders>
              <w:bottom w:val="single" w:sz="6" w:space="0" w:color="000000"/>
            </w:tcBorders>
            <w:tcMar>
              <w:top w:w="100" w:type="dxa"/>
              <w:left w:w="120" w:type="dxa"/>
              <w:bottom w:w="100" w:type="dxa"/>
              <w:right w:w="120" w:type="dxa"/>
            </w:tcMar>
            <w:vAlign w:val="center"/>
          </w:tcPr>
          <w:p w14:paraId="1A9A76E3" w14:textId="77777777" w:rsidR="0028627D" w:rsidRDefault="00000000">
            <w:pPr>
              <w:keepLines/>
              <w:widowControl/>
              <w:spacing w:line="276" w:lineRule="auto"/>
              <w:jc w:val="center"/>
            </w:pPr>
            <w:r>
              <w:rPr>
                <w:rFonts w:eastAsia="SimHei"/>
                <w:b/>
                <w:sz w:val="20"/>
              </w:rPr>
              <w:t>现场记录</w:t>
            </w:r>
            <w:r>
              <w:rPr>
                <w:rFonts w:eastAsia="SimHei"/>
                <w:b/>
                <w:sz w:val="20"/>
              </w:rPr>
              <w:t>/</w:t>
            </w:r>
            <w:r>
              <w:rPr>
                <w:rFonts w:eastAsia="SimHei"/>
                <w:b/>
                <w:sz w:val="20"/>
              </w:rPr>
              <w:t>结果</w:t>
            </w:r>
          </w:p>
        </w:tc>
        <w:tc>
          <w:tcPr>
            <w:tcW w:w="3685" w:type="dxa"/>
            <w:tcBorders>
              <w:bottom w:val="single" w:sz="6" w:space="0" w:color="000000"/>
            </w:tcBorders>
            <w:tcMar>
              <w:top w:w="100" w:type="dxa"/>
              <w:left w:w="120" w:type="dxa"/>
              <w:bottom w:w="100" w:type="dxa"/>
              <w:right w:w="120" w:type="dxa"/>
            </w:tcMar>
            <w:vAlign w:val="center"/>
          </w:tcPr>
          <w:p w14:paraId="32CFA9DF" w14:textId="77777777" w:rsidR="0028627D" w:rsidRDefault="00000000">
            <w:pPr>
              <w:keepLines/>
              <w:widowControl/>
              <w:spacing w:line="276" w:lineRule="auto"/>
              <w:jc w:val="center"/>
            </w:pPr>
            <w:r>
              <w:rPr>
                <w:rFonts w:eastAsia="SimHei"/>
                <w:b/>
                <w:sz w:val="20"/>
              </w:rPr>
              <w:t>证据口径</w:t>
            </w:r>
          </w:p>
        </w:tc>
      </w:tr>
      <w:tr w:rsidR="0028627D" w14:paraId="2EB6463C" w14:textId="77777777">
        <w:trPr>
          <w:jc w:val="center"/>
        </w:trPr>
        <w:tc>
          <w:tcPr>
            <w:tcW w:w="1757" w:type="dxa"/>
            <w:tcMar>
              <w:top w:w="100" w:type="dxa"/>
              <w:left w:w="120" w:type="dxa"/>
              <w:bottom w:w="100" w:type="dxa"/>
              <w:right w:w="120" w:type="dxa"/>
            </w:tcMar>
            <w:vAlign w:val="center"/>
          </w:tcPr>
          <w:p w14:paraId="257D3B04" w14:textId="77777777" w:rsidR="0028627D" w:rsidRDefault="00000000">
            <w:pPr>
              <w:keepLines/>
              <w:widowControl/>
              <w:spacing w:line="276" w:lineRule="auto"/>
              <w:jc w:val="center"/>
            </w:pPr>
            <w:r>
              <w:rPr>
                <w:sz w:val="20"/>
              </w:rPr>
              <w:t>BPU</w:t>
            </w:r>
            <w:r>
              <w:rPr>
                <w:sz w:val="20"/>
              </w:rPr>
              <w:t>危险物检测</w:t>
            </w:r>
          </w:p>
        </w:tc>
        <w:tc>
          <w:tcPr>
            <w:tcW w:w="2721" w:type="dxa"/>
            <w:tcMar>
              <w:top w:w="100" w:type="dxa"/>
              <w:left w:w="120" w:type="dxa"/>
              <w:bottom w:w="100" w:type="dxa"/>
              <w:right w:w="120" w:type="dxa"/>
            </w:tcMar>
            <w:vAlign w:val="center"/>
          </w:tcPr>
          <w:p w14:paraId="504DC73E" w14:textId="77777777" w:rsidR="0028627D" w:rsidRDefault="00000000">
            <w:pPr>
              <w:keepLines/>
              <w:widowControl/>
              <w:spacing w:line="276" w:lineRule="auto"/>
              <w:jc w:val="left"/>
            </w:pPr>
            <w:r>
              <w:rPr>
                <w:sz w:val="20"/>
              </w:rPr>
              <w:t>约</w:t>
            </w:r>
            <w:r>
              <w:rPr>
                <w:sz w:val="20"/>
              </w:rPr>
              <w:t>3</w:t>
            </w:r>
            <w:r>
              <w:rPr>
                <w:sz w:val="20"/>
              </w:rPr>
              <w:t>～</w:t>
            </w:r>
            <w:r>
              <w:rPr>
                <w:sz w:val="20"/>
              </w:rPr>
              <w:t>4 FPS</w:t>
            </w:r>
          </w:p>
        </w:tc>
        <w:tc>
          <w:tcPr>
            <w:tcW w:w="3685" w:type="dxa"/>
            <w:tcMar>
              <w:top w:w="100" w:type="dxa"/>
              <w:left w:w="120" w:type="dxa"/>
              <w:bottom w:w="100" w:type="dxa"/>
              <w:right w:w="120" w:type="dxa"/>
            </w:tcMar>
            <w:vAlign w:val="center"/>
          </w:tcPr>
          <w:p w14:paraId="52E1779B" w14:textId="77777777" w:rsidR="0028627D" w:rsidRDefault="00000000">
            <w:pPr>
              <w:keepLines/>
              <w:widowControl/>
              <w:spacing w:line="276" w:lineRule="auto"/>
              <w:jc w:val="left"/>
            </w:pPr>
            <w:r>
              <w:rPr>
                <w:sz w:val="20"/>
              </w:rPr>
              <w:t>真实实验室场景，</w:t>
            </w:r>
            <w:r>
              <w:rPr>
                <w:sz w:val="20"/>
              </w:rPr>
              <w:t>YOLO11s 640</w:t>
            </w:r>
            <w:r>
              <w:rPr>
                <w:sz w:val="20"/>
              </w:rPr>
              <w:t>输入</w:t>
            </w:r>
          </w:p>
        </w:tc>
      </w:tr>
      <w:tr w:rsidR="0028627D" w14:paraId="0FFF19D0" w14:textId="77777777">
        <w:trPr>
          <w:jc w:val="center"/>
        </w:trPr>
        <w:tc>
          <w:tcPr>
            <w:tcW w:w="1757" w:type="dxa"/>
            <w:tcMar>
              <w:top w:w="100" w:type="dxa"/>
              <w:left w:w="120" w:type="dxa"/>
              <w:bottom w:w="100" w:type="dxa"/>
              <w:right w:w="120" w:type="dxa"/>
            </w:tcMar>
            <w:vAlign w:val="center"/>
          </w:tcPr>
          <w:p w14:paraId="21B125DE" w14:textId="77777777" w:rsidR="0028627D" w:rsidRDefault="00000000">
            <w:pPr>
              <w:keepLines/>
              <w:widowControl/>
              <w:spacing w:line="276" w:lineRule="auto"/>
              <w:jc w:val="center"/>
            </w:pPr>
            <w:r>
              <w:rPr>
                <w:sz w:val="20"/>
              </w:rPr>
              <w:t>语音实时性</w:t>
            </w:r>
          </w:p>
        </w:tc>
        <w:tc>
          <w:tcPr>
            <w:tcW w:w="2721" w:type="dxa"/>
            <w:tcMar>
              <w:top w:w="100" w:type="dxa"/>
              <w:left w:w="120" w:type="dxa"/>
              <w:bottom w:w="100" w:type="dxa"/>
              <w:right w:w="120" w:type="dxa"/>
            </w:tcMar>
            <w:vAlign w:val="center"/>
          </w:tcPr>
          <w:p w14:paraId="240686B9" w14:textId="77777777" w:rsidR="0028627D" w:rsidRDefault="00000000">
            <w:pPr>
              <w:keepLines/>
              <w:widowControl/>
              <w:spacing w:line="276" w:lineRule="auto"/>
              <w:jc w:val="left"/>
            </w:pPr>
            <w:r>
              <w:rPr>
                <w:sz w:val="20"/>
              </w:rPr>
              <w:t>KWS RTF≈0.19</w:t>
            </w:r>
            <w:r>
              <w:rPr>
                <w:sz w:val="20"/>
              </w:rPr>
              <w:t>；</w:t>
            </w:r>
            <w:r>
              <w:rPr>
                <w:sz w:val="20"/>
              </w:rPr>
              <w:t>ASR RTF≈0.3</w:t>
            </w:r>
          </w:p>
        </w:tc>
        <w:tc>
          <w:tcPr>
            <w:tcW w:w="3685" w:type="dxa"/>
            <w:tcMar>
              <w:top w:w="100" w:type="dxa"/>
              <w:left w:w="120" w:type="dxa"/>
              <w:bottom w:w="100" w:type="dxa"/>
              <w:right w:w="120" w:type="dxa"/>
            </w:tcMar>
            <w:vAlign w:val="center"/>
          </w:tcPr>
          <w:p w14:paraId="296B2F37" w14:textId="77777777" w:rsidR="0028627D" w:rsidRDefault="00000000">
            <w:pPr>
              <w:keepLines/>
              <w:widowControl/>
              <w:spacing w:line="276" w:lineRule="auto"/>
              <w:jc w:val="left"/>
            </w:pPr>
            <w:r>
              <w:rPr>
                <w:sz w:val="20"/>
              </w:rPr>
              <w:t>RDK X5</w:t>
            </w:r>
            <w:r>
              <w:rPr>
                <w:sz w:val="20"/>
              </w:rPr>
              <w:t>端侧离线运行</w:t>
            </w:r>
          </w:p>
        </w:tc>
      </w:tr>
      <w:tr w:rsidR="0028627D" w14:paraId="6C81C961" w14:textId="77777777">
        <w:trPr>
          <w:jc w:val="center"/>
        </w:trPr>
        <w:tc>
          <w:tcPr>
            <w:tcW w:w="1757" w:type="dxa"/>
            <w:tcMar>
              <w:top w:w="100" w:type="dxa"/>
              <w:left w:w="120" w:type="dxa"/>
              <w:bottom w:w="100" w:type="dxa"/>
              <w:right w:w="120" w:type="dxa"/>
            </w:tcMar>
            <w:vAlign w:val="center"/>
          </w:tcPr>
          <w:p w14:paraId="488E0951" w14:textId="77777777" w:rsidR="0028627D" w:rsidRDefault="00000000">
            <w:pPr>
              <w:keepLines/>
              <w:widowControl/>
              <w:spacing w:line="276" w:lineRule="auto"/>
              <w:jc w:val="center"/>
            </w:pPr>
            <w:r>
              <w:rPr>
                <w:sz w:val="20"/>
              </w:rPr>
              <w:t>本地边侧理解</w:t>
            </w:r>
          </w:p>
        </w:tc>
        <w:tc>
          <w:tcPr>
            <w:tcW w:w="2721" w:type="dxa"/>
            <w:tcMar>
              <w:top w:w="100" w:type="dxa"/>
              <w:left w:w="120" w:type="dxa"/>
              <w:bottom w:w="100" w:type="dxa"/>
              <w:right w:w="120" w:type="dxa"/>
            </w:tcMar>
            <w:vAlign w:val="center"/>
          </w:tcPr>
          <w:p w14:paraId="0C085094" w14:textId="77777777" w:rsidR="0028627D" w:rsidRDefault="00000000">
            <w:pPr>
              <w:keepLines/>
              <w:widowControl/>
              <w:spacing w:line="276" w:lineRule="auto"/>
              <w:jc w:val="left"/>
            </w:pPr>
            <w:r>
              <w:rPr>
                <w:sz w:val="20"/>
              </w:rPr>
              <w:t>热调用约</w:t>
            </w:r>
            <w:r>
              <w:rPr>
                <w:sz w:val="20"/>
              </w:rPr>
              <w:t>1.4 s</w:t>
            </w:r>
          </w:p>
        </w:tc>
        <w:tc>
          <w:tcPr>
            <w:tcW w:w="3685" w:type="dxa"/>
            <w:tcMar>
              <w:top w:w="100" w:type="dxa"/>
              <w:left w:w="120" w:type="dxa"/>
              <w:bottom w:w="100" w:type="dxa"/>
              <w:right w:w="120" w:type="dxa"/>
            </w:tcMar>
            <w:vAlign w:val="center"/>
          </w:tcPr>
          <w:p w14:paraId="360803AD" w14:textId="77777777" w:rsidR="0028627D" w:rsidRDefault="00000000">
            <w:pPr>
              <w:keepLines/>
              <w:widowControl/>
              <w:spacing w:line="276" w:lineRule="auto"/>
              <w:jc w:val="left"/>
            </w:pPr>
            <w:r>
              <w:rPr>
                <w:sz w:val="20"/>
              </w:rPr>
              <w:t>Qwen2.5-VL 7B</w:t>
            </w:r>
            <w:r>
              <w:rPr>
                <w:sz w:val="20"/>
              </w:rPr>
              <w:t>，局域网工作站</w:t>
            </w:r>
          </w:p>
        </w:tc>
      </w:tr>
      <w:tr w:rsidR="0028627D" w14:paraId="6E8E8847" w14:textId="77777777">
        <w:trPr>
          <w:jc w:val="center"/>
        </w:trPr>
        <w:tc>
          <w:tcPr>
            <w:tcW w:w="1757" w:type="dxa"/>
            <w:tcMar>
              <w:top w:w="100" w:type="dxa"/>
              <w:left w:w="120" w:type="dxa"/>
              <w:bottom w:w="100" w:type="dxa"/>
              <w:right w:w="120" w:type="dxa"/>
            </w:tcMar>
            <w:vAlign w:val="center"/>
          </w:tcPr>
          <w:p w14:paraId="4A177DA8" w14:textId="77777777" w:rsidR="0028627D" w:rsidRDefault="00000000">
            <w:pPr>
              <w:keepLines/>
              <w:widowControl/>
              <w:spacing w:line="276" w:lineRule="auto"/>
              <w:jc w:val="center"/>
            </w:pPr>
            <w:r>
              <w:rPr>
                <w:sz w:val="20"/>
              </w:rPr>
              <w:t>TTS</w:t>
            </w:r>
            <w:r>
              <w:rPr>
                <w:sz w:val="20"/>
              </w:rPr>
              <w:t>响应</w:t>
            </w:r>
          </w:p>
        </w:tc>
        <w:tc>
          <w:tcPr>
            <w:tcW w:w="2721" w:type="dxa"/>
            <w:tcMar>
              <w:top w:w="100" w:type="dxa"/>
              <w:left w:w="120" w:type="dxa"/>
              <w:bottom w:w="100" w:type="dxa"/>
              <w:right w:w="120" w:type="dxa"/>
            </w:tcMar>
            <w:vAlign w:val="center"/>
          </w:tcPr>
          <w:p w14:paraId="023C73C5" w14:textId="77777777" w:rsidR="0028627D" w:rsidRDefault="00000000">
            <w:pPr>
              <w:keepLines/>
              <w:widowControl/>
              <w:spacing w:line="276" w:lineRule="auto"/>
              <w:jc w:val="left"/>
            </w:pPr>
            <w:r>
              <w:rPr>
                <w:sz w:val="20"/>
              </w:rPr>
              <w:t>短指令回执约</w:t>
            </w:r>
            <w:r>
              <w:rPr>
                <w:sz w:val="20"/>
              </w:rPr>
              <w:t>0.5 s</w:t>
            </w:r>
            <w:r>
              <w:rPr>
                <w:sz w:val="20"/>
              </w:rPr>
              <w:t>；长句示例约</w:t>
            </w:r>
            <w:r>
              <w:rPr>
                <w:sz w:val="20"/>
              </w:rPr>
              <w:t>2 s</w:t>
            </w:r>
            <w:r>
              <w:rPr>
                <w:sz w:val="20"/>
              </w:rPr>
              <w:t>（</w:t>
            </w:r>
            <w:r>
              <w:rPr>
                <w:sz w:val="20"/>
              </w:rPr>
              <w:t>RTF≈0.4</w:t>
            </w:r>
            <w:r>
              <w:rPr>
                <w:sz w:val="20"/>
              </w:rPr>
              <w:t>）</w:t>
            </w:r>
          </w:p>
        </w:tc>
        <w:tc>
          <w:tcPr>
            <w:tcW w:w="3685" w:type="dxa"/>
            <w:tcMar>
              <w:top w:w="100" w:type="dxa"/>
              <w:left w:w="120" w:type="dxa"/>
              <w:bottom w:w="100" w:type="dxa"/>
              <w:right w:w="120" w:type="dxa"/>
            </w:tcMar>
            <w:vAlign w:val="center"/>
          </w:tcPr>
          <w:p w14:paraId="643208F5" w14:textId="77777777" w:rsidR="0028627D" w:rsidRDefault="00000000">
            <w:pPr>
              <w:keepLines/>
              <w:widowControl/>
              <w:spacing w:line="276" w:lineRule="auto"/>
              <w:jc w:val="left"/>
            </w:pPr>
            <w:r>
              <w:rPr>
                <w:sz w:val="20"/>
              </w:rPr>
              <w:t>模型常驻服务消除加载开销，多次现场实测</w:t>
            </w:r>
          </w:p>
        </w:tc>
      </w:tr>
      <w:tr w:rsidR="0028627D" w14:paraId="347EA524" w14:textId="77777777">
        <w:trPr>
          <w:jc w:val="center"/>
        </w:trPr>
        <w:tc>
          <w:tcPr>
            <w:tcW w:w="1757" w:type="dxa"/>
            <w:tcMar>
              <w:top w:w="100" w:type="dxa"/>
              <w:left w:w="120" w:type="dxa"/>
              <w:bottom w:w="100" w:type="dxa"/>
              <w:right w:w="120" w:type="dxa"/>
            </w:tcMar>
            <w:vAlign w:val="center"/>
          </w:tcPr>
          <w:p w14:paraId="6D0F0480" w14:textId="77777777" w:rsidR="0028627D" w:rsidRDefault="00000000">
            <w:pPr>
              <w:keepLines/>
              <w:widowControl/>
              <w:spacing w:line="276" w:lineRule="auto"/>
              <w:jc w:val="center"/>
            </w:pPr>
            <w:r>
              <w:rPr>
                <w:sz w:val="20"/>
              </w:rPr>
              <w:t>建图与导航</w:t>
            </w:r>
          </w:p>
        </w:tc>
        <w:tc>
          <w:tcPr>
            <w:tcW w:w="2721" w:type="dxa"/>
            <w:tcMar>
              <w:top w:w="100" w:type="dxa"/>
              <w:left w:w="120" w:type="dxa"/>
              <w:bottom w:w="100" w:type="dxa"/>
              <w:right w:w="120" w:type="dxa"/>
            </w:tcMar>
            <w:vAlign w:val="center"/>
          </w:tcPr>
          <w:p w14:paraId="742C9450" w14:textId="77777777" w:rsidR="0028627D" w:rsidRDefault="00000000">
            <w:pPr>
              <w:keepLines/>
              <w:widowControl/>
              <w:spacing w:line="276" w:lineRule="auto"/>
              <w:jc w:val="left"/>
            </w:pPr>
            <w:r>
              <w:rPr>
                <w:sz w:val="20"/>
              </w:rPr>
              <w:t>约</w:t>
            </w:r>
            <w:r>
              <w:rPr>
                <w:sz w:val="20"/>
              </w:rPr>
              <w:t>17.4 m×10.3 m</w:t>
            </w:r>
            <w:r>
              <w:rPr>
                <w:sz w:val="20"/>
              </w:rPr>
              <w:t>实验室建图，闭环残差约</w:t>
            </w:r>
            <w:r>
              <w:rPr>
                <w:sz w:val="20"/>
              </w:rPr>
              <w:t>27 cm</w:t>
            </w:r>
            <w:r>
              <w:rPr>
                <w:sz w:val="20"/>
              </w:rPr>
              <w:t>；</w:t>
            </w:r>
            <w:r>
              <w:rPr>
                <w:sz w:val="20"/>
              </w:rPr>
              <w:t>Nav2</w:t>
            </w:r>
            <w:r>
              <w:rPr>
                <w:sz w:val="20"/>
              </w:rPr>
              <w:t>到达</w:t>
            </w:r>
            <w:r>
              <w:rPr>
                <w:sz w:val="20"/>
              </w:rPr>
              <w:t>SUCCEEDED</w:t>
            </w:r>
          </w:p>
        </w:tc>
        <w:tc>
          <w:tcPr>
            <w:tcW w:w="3685" w:type="dxa"/>
            <w:tcMar>
              <w:top w:w="100" w:type="dxa"/>
              <w:left w:w="120" w:type="dxa"/>
              <w:bottom w:w="100" w:type="dxa"/>
              <w:right w:w="120" w:type="dxa"/>
            </w:tcMar>
            <w:vAlign w:val="center"/>
          </w:tcPr>
          <w:p w14:paraId="6D42BDF7" w14:textId="77777777" w:rsidR="0028627D" w:rsidRDefault="00000000">
            <w:pPr>
              <w:keepLines/>
              <w:widowControl/>
              <w:spacing w:line="276" w:lineRule="auto"/>
              <w:jc w:val="left"/>
            </w:pPr>
            <w:r>
              <w:rPr>
                <w:sz w:val="20"/>
              </w:rPr>
              <w:t>真实实验室多次反复现场验证</w:t>
            </w:r>
          </w:p>
        </w:tc>
      </w:tr>
    </w:tbl>
    <w:p w14:paraId="79922C05" w14:textId="77777777" w:rsidR="0028627D" w:rsidRDefault="0028627D">
      <w:pPr>
        <w:keepLines/>
        <w:widowControl/>
      </w:pPr>
    </w:p>
    <w:p w14:paraId="77AFA2C4" w14:textId="77777777" w:rsidR="0028627D" w:rsidRDefault="00000000">
      <w:pPr>
        <w:pStyle w:val="Heading2"/>
        <w:widowControl/>
        <w:spacing w:before="120" w:after="60" w:line="360" w:lineRule="auto"/>
        <w:jc w:val="left"/>
      </w:pPr>
      <w:r>
        <w:rPr>
          <w:rFonts w:ascii="Times New Roman" w:eastAsia="SimHei" w:hAnsi="Times New Roman"/>
        </w:rPr>
        <w:t xml:space="preserve">1.5  </w:t>
      </w:r>
      <w:r>
        <w:rPr>
          <w:rFonts w:ascii="Times New Roman" w:eastAsia="SimHei" w:hAnsi="Times New Roman"/>
        </w:rPr>
        <w:t>主要创新点</w:t>
      </w:r>
    </w:p>
    <w:p w14:paraId="28042913" w14:textId="77777777" w:rsidR="0028627D" w:rsidRDefault="00000000">
      <w:pPr>
        <w:keepLines/>
        <w:widowControl/>
        <w:numPr>
          <w:ilvl w:val="0"/>
          <w:numId w:val="1"/>
        </w:numPr>
        <w:spacing w:line="360" w:lineRule="auto"/>
      </w:pPr>
      <w:r>
        <w:t>自主导航与云台多模态感知协同：按工位路线完成移动采集，并通过</w:t>
      </w:r>
      <w:r>
        <w:t>RGB—</w:t>
      </w:r>
      <w:r>
        <w:t>热像对象级关联提高近距证据质量。</w:t>
      </w:r>
    </w:p>
    <w:p w14:paraId="42A878B9" w14:textId="77777777" w:rsidR="0028627D" w:rsidRDefault="00000000">
      <w:pPr>
        <w:keepLines/>
        <w:widowControl/>
        <w:numPr>
          <w:ilvl w:val="0"/>
          <w:numId w:val="1"/>
        </w:numPr>
        <w:spacing w:line="360" w:lineRule="auto"/>
      </w:pPr>
      <w:r>
        <w:t>云</w:t>
      </w:r>
      <w:r>
        <w:t>—</w:t>
      </w:r>
      <w:r>
        <w:t>边</w:t>
      </w:r>
      <w:r>
        <w:t>—</w:t>
      </w:r>
      <w:r>
        <w:t>端</w:t>
      </w:r>
      <w:r>
        <w:t>AI</w:t>
      </w:r>
      <w:r>
        <w:t>按复杂度分层：端侧保实时、边侧做语义处置、云端仅做复杂归纳，异常时可逐级降级。</w:t>
      </w:r>
    </w:p>
    <w:p w14:paraId="542C1B3C" w14:textId="77777777" w:rsidR="0028627D" w:rsidRDefault="00000000">
      <w:pPr>
        <w:keepLines/>
        <w:widowControl/>
        <w:numPr>
          <w:ilvl w:val="0"/>
          <w:numId w:val="1"/>
        </w:numPr>
        <w:spacing w:line="360" w:lineRule="auto"/>
      </w:pPr>
      <w:r>
        <w:t>感知、处置与复检一体化：将对象</w:t>
      </w:r>
      <w:r>
        <w:t>—</w:t>
      </w:r>
      <w:r>
        <w:t>热点融合、机器人任务、人工整改和复检关闭纳入可追溯事件链。</w:t>
      </w:r>
    </w:p>
    <w:p w14:paraId="3B1DB852" w14:textId="77777777" w:rsidR="0028627D" w:rsidRDefault="00000000">
      <w:pPr>
        <w:pStyle w:val="Heading2"/>
        <w:widowControl/>
        <w:spacing w:before="120" w:after="60" w:line="360" w:lineRule="auto"/>
        <w:jc w:val="left"/>
      </w:pPr>
      <w:r>
        <w:rPr>
          <w:rFonts w:ascii="Times New Roman" w:eastAsia="SimHei" w:hAnsi="Times New Roman"/>
        </w:rPr>
        <w:t xml:space="preserve">1.6  </w:t>
      </w:r>
      <w:r>
        <w:rPr>
          <w:rFonts w:ascii="Times New Roman" w:eastAsia="SimHei" w:hAnsi="Times New Roman"/>
        </w:rPr>
        <w:t>设计流程</w:t>
      </w:r>
    </w:p>
    <w:p w14:paraId="7E34EE5D" w14:textId="77777777" w:rsidR="0028627D" w:rsidRDefault="00000000">
      <w:pPr>
        <w:keepLines/>
        <w:widowControl/>
        <w:spacing w:line="360" w:lineRule="auto"/>
        <w:ind w:firstLine="480"/>
      </w:pPr>
      <w:r>
        <w:t>设计从实验室热隐患、器材查找和课后验收痛点出发，先定义安全巡检与教学辅助两条任务闭环，再确定移动机器人、</w:t>
      </w:r>
      <w:r>
        <w:t>RDK X5</w:t>
      </w:r>
      <w:r>
        <w:t>、</w:t>
      </w:r>
      <w:r>
        <w:t>STM32</w:t>
      </w:r>
      <w:r>
        <w:t>、本地边侧和云端的职责。随后依次完成危险物数据与模型部署、</w:t>
      </w:r>
      <w:r>
        <w:t>RGB—</w:t>
      </w:r>
      <w:r>
        <w:t>热像标定、双轴云台、麦轮底盘、语音和</w:t>
      </w:r>
      <w:r>
        <w:t>App</w:t>
      </w:r>
      <w:r>
        <w:t>开发，并以单模块验证、接口联调、故障注入、真实实验室建图与导航验证逐级收敛。研发过程中同步维护配置、代码、地图、日志和证据，确保报告结论可回查。</w:t>
      </w:r>
    </w:p>
    <w:p w14:paraId="4FA9580D" w14:textId="77777777" w:rsidR="0028627D" w:rsidRDefault="00000000">
      <w:pPr>
        <w:keepLines/>
        <w:widowControl/>
        <w:spacing w:line="360" w:lineRule="auto"/>
        <w:ind w:firstLine="480"/>
      </w:pPr>
      <w:r>
        <w:lastRenderedPageBreak/>
        <w:t>如图</w:t>
      </w:r>
      <w:r>
        <w:t>1</w:t>
      </w:r>
      <w:r>
        <w:t>所示，设计流程不是一次性的模块堆叠，而是以两条真实任务闭环为牵引，通过版本化证据反复校正需求、接口和测试边界。</w:t>
      </w:r>
    </w:p>
    <w:p w14:paraId="2EA3C4B7" w14:textId="77777777" w:rsidR="0028627D" w:rsidRDefault="00000000">
      <w:pPr>
        <w:keepNext/>
        <w:keepLines/>
        <w:widowControl/>
        <w:spacing w:before="80"/>
        <w:jc w:val="center"/>
      </w:pPr>
      <w:r>
        <w:rPr>
          <w:noProof/>
        </w:rPr>
        <w:drawing>
          <wp:inline distT="0" distB="0" distL="114300" distR="114300" wp14:anchorId="6C81452D" wp14:editId="3647C7AF">
            <wp:extent cx="5111750" cy="2875280"/>
            <wp:effectExtent l="0" t="0" r="6350" b="7620"/>
            <wp:docPr id="1" name="Picture 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1.png"/>
                    <pic:cNvPicPr>
                      <a:picLocks noChangeAspect="1"/>
                    </pic:cNvPicPr>
                  </pic:nvPicPr>
                  <pic:blipFill>
                    <a:blip r:embed="rId7"/>
                    <a:stretch>
                      <a:fillRect/>
                    </a:stretch>
                  </pic:blipFill>
                  <pic:spPr>
                    <a:xfrm>
                      <a:off x="0" y="0"/>
                      <a:ext cx="5112000" cy="2875500"/>
                    </a:xfrm>
                    <a:prstGeom prst="rect">
                      <a:avLst/>
                    </a:prstGeom>
                  </pic:spPr>
                </pic:pic>
              </a:graphicData>
            </a:graphic>
          </wp:inline>
        </w:drawing>
      </w:r>
    </w:p>
    <w:p w14:paraId="5BBE59B9" w14:textId="77777777" w:rsidR="0028627D" w:rsidRDefault="00000000">
      <w:pPr>
        <w:keepLines/>
        <w:widowControl/>
        <w:spacing w:before="60" w:after="120"/>
        <w:jc w:val="center"/>
      </w:pPr>
      <w:r>
        <w:rPr>
          <w:sz w:val="21"/>
        </w:rPr>
        <w:t>图</w:t>
      </w:r>
      <w:r>
        <w:rPr>
          <w:sz w:val="21"/>
        </w:rPr>
        <w:t xml:space="preserve">1  </w:t>
      </w:r>
      <w:r>
        <w:rPr>
          <w:sz w:val="21"/>
        </w:rPr>
        <w:t>作品设计与工程验证流程</w:t>
      </w:r>
    </w:p>
    <w:p w14:paraId="308505B8" w14:textId="77777777" w:rsidR="0028627D" w:rsidRDefault="00000000">
      <w:pPr>
        <w:keepLines/>
        <w:widowControl/>
        <w:spacing w:line="360" w:lineRule="auto"/>
        <w:ind w:firstLine="480"/>
      </w:pPr>
      <w:r>
        <w:t>流程最终落到可复现的现场证据：每项功能均应能够从界面结论追溯到同一版本的配置、日志、图片或地图文件。</w:t>
      </w:r>
    </w:p>
    <w:p w14:paraId="7A3932D1" w14:textId="77777777" w:rsidR="0028627D" w:rsidRDefault="00000000">
      <w:r>
        <w:br w:type="page"/>
      </w:r>
    </w:p>
    <w:p w14:paraId="7F5F66FF" w14:textId="77777777" w:rsidR="0028627D" w:rsidRDefault="00000000">
      <w:pPr>
        <w:pStyle w:val="Heading1"/>
        <w:widowControl/>
        <w:spacing w:before="0" w:after="60" w:line="360" w:lineRule="auto"/>
        <w:jc w:val="left"/>
      </w:pPr>
      <w:r>
        <w:lastRenderedPageBreak/>
        <w:t>第二部分</w:t>
      </w:r>
      <w:r>
        <w:t xml:space="preserve">  </w:t>
      </w:r>
      <w:r>
        <w:t>系统组成及功能说明</w:t>
      </w:r>
    </w:p>
    <w:p w14:paraId="09FF3435" w14:textId="77777777" w:rsidR="0028627D" w:rsidRDefault="00000000">
      <w:pPr>
        <w:pStyle w:val="Heading2"/>
        <w:widowControl/>
        <w:spacing w:before="120" w:after="60" w:line="360" w:lineRule="auto"/>
        <w:jc w:val="left"/>
      </w:pPr>
      <w:r>
        <w:rPr>
          <w:rFonts w:ascii="Times New Roman" w:eastAsia="SimHei" w:hAnsi="Times New Roman"/>
        </w:rPr>
        <w:t xml:space="preserve">2.1  </w:t>
      </w:r>
      <w:r>
        <w:rPr>
          <w:rFonts w:ascii="Times New Roman" w:eastAsia="SimHei" w:hAnsi="Times New Roman"/>
        </w:rPr>
        <w:t>整体介绍</w:t>
      </w:r>
    </w:p>
    <w:p w14:paraId="1E829A91" w14:textId="77777777" w:rsidR="0028627D" w:rsidRDefault="00000000">
      <w:pPr>
        <w:keepLines/>
        <w:widowControl/>
        <w:spacing w:line="360" w:lineRule="auto"/>
        <w:ind w:firstLine="480"/>
      </w:pPr>
      <w:r>
        <w:t>系统围绕移动机器人端、</w:t>
      </w:r>
      <w:r>
        <w:t>RDK X5</w:t>
      </w:r>
      <w:r>
        <w:t>边缘端、局域网管理边和按需云服务四部分展开。如图</w:t>
      </w:r>
      <w:r>
        <w:t>2</w:t>
      </w:r>
      <w:r>
        <w:t>所示，移动端提供可控视角、热像、环境感知和物理到场能力；</w:t>
      </w:r>
      <w:r>
        <w:t>RDK X5</w:t>
      </w:r>
      <w:r>
        <w:t>完成实时感知、导航、语音和任务编排；局域网工作站与管理</w:t>
      </w:r>
      <w:r>
        <w:t>App</w:t>
      </w:r>
      <w:r>
        <w:t>负责事件、资产和模型服务；云端只处理少量复杂或汇总任务。该设计与移动机器人巡检及边云协同的研究方向一致</w:t>
      </w:r>
      <w:r>
        <w:t>[8-9]</w:t>
      </w:r>
      <w:r>
        <w:t>。</w:t>
      </w:r>
    </w:p>
    <w:p w14:paraId="137060D4" w14:textId="77777777" w:rsidR="0028627D" w:rsidRDefault="00000000">
      <w:pPr>
        <w:keepNext/>
        <w:keepLines/>
        <w:widowControl/>
        <w:spacing w:before="80"/>
        <w:jc w:val="center"/>
      </w:pPr>
      <w:r>
        <w:rPr>
          <w:noProof/>
        </w:rPr>
        <w:drawing>
          <wp:inline distT="0" distB="0" distL="114300" distR="114300" wp14:anchorId="7AC45378" wp14:editId="58C32D0F">
            <wp:extent cx="5111750" cy="2875280"/>
            <wp:effectExtent l="0" t="0" r="6350" b="7620"/>
            <wp:docPr id="2" name="Picture 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mage12.png"/>
                    <pic:cNvPicPr>
                      <a:picLocks noChangeAspect="1"/>
                    </pic:cNvPicPr>
                  </pic:nvPicPr>
                  <pic:blipFill>
                    <a:blip r:embed="rId8"/>
                    <a:stretch>
                      <a:fillRect/>
                    </a:stretch>
                  </pic:blipFill>
                  <pic:spPr>
                    <a:xfrm>
                      <a:off x="0" y="0"/>
                      <a:ext cx="5112000" cy="2875500"/>
                    </a:xfrm>
                    <a:prstGeom prst="rect">
                      <a:avLst/>
                    </a:prstGeom>
                  </pic:spPr>
                </pic:pic>
              </a:graphicData>
            </a:graphic>
          </wp:inline>
        </w:drawing>
      </w:r>
    </w:p>
    <w:p w14:paraId="593F68AD" w14:textId="77777777" w:rsidR="0028627D" w:rsidRDefault="00000000">
      <w:pPr>
        <w:keepLines/>
        <w:widowControl/>
        <w:spacing w:before="60" w:after="120"/>
        <w:jc w:val="center"/>
      </w:pPr>
      <w:r>
        <w:rPr>
          <w:sz w:val="21"/>
        </w:rPr>
        <w:t>图</w:t>
      </w:r>
      <w:r>
        <w:rPr>
          <w:sz w:val="21"/>
        </w:rPr>
        <w:t xml:space="preserve">2  </w:t>
      </w:r>
      <w:r>
        <w:rPr>
          <w:sz w:val="21"/>
        </w:rPr>
        <w:t>移动机器人</w:t>
      </w:r>
      <w:r>
        <w:rPr>
          <w:sz w:val="21"/>
        </w:rPr>
        <w:t>—</w:t>
      </w:r>
      <w:r>
        <w:rPr>
          <w:sz w:val="21"/>
        </w:rPr>
        <w:t>云边端分层协同总体架构</w:t>
      </w:r>
    </w:p>
    <w:p w14:paraId="709F8F82" w14:textId="77777777" w:rsidR="0028627D" w:rsidRDefault="00000000">
      <w:pPr>
        <w:keepLines/>
        <w:widowControl/>
        <w:spacing w:line="360" w:lineRule="auto"/>
        <w:ind w:firstLine="480"/>
      </w:pPr>
      <w:r>
        <w:t>各模块以任务和结构化事件耦合。巡检计划或</w:t>
      </w:r>
      <w:r>
        <w:t>App</w:t>
      </w:r>
      <w:r>
        <w:t>指令给出工位与目标点，移动端回传近距</w:t>
      </w:r>
      <w:r>
        <w:t>RGB</w:t>
      </w:r>
      <w:r>
        <w:t>、温度矩阵与导航状态；事件服务统一记录任务、证据、处置和复检结果。该结构使网络或上层模型不可用时，本地感知、运动安全和基础告警仍能独立运行。</w:t>
      </w:r>
    </w:p>
    <w:p w14:paraId="34516630" w14:textId="77777777" w:rsidR="0028627D" w:rsidRDefault="00000000">
      <w:pPr>
        <w:keepNext/>
        <w:keepLines/>
        <w:widowControl/>
        <w:spacing w:before="80" w:after="60"/>
        <w:jc w:val="center"/>
      </w:pPr>
      <w:r>
        <w:rPr>
          <w:sz w:val="21"/>
        </w:rPr>
        <w:t>表</w:t>
      </w:r>
      <w:r>
        <w:rPr>
          <w:sz w:val="21"/>
        </w:rPr>
        <w:t xml:space="preserve">2  </w:t>
      </w:r>
      <w:r>
        <w:rPr>
          <w:sz w:val="21"/>
        </w:rPr>
        <w:t>系统模块、输入输出与部署位置</w:t>
      </w:r>
    </w:p>
    <w:tbl>
      <w:tblPr>
        <w:tblW w:w="8162" w:type="dxa"/>
        <w:jc w:val="center"/>
        <w:tblBorders>
          <w:top w:val="single" w:sz="12" w:space="0" w:color="000000"/>
          <w:bottom w:val="single" w:sz="12" w:space="0" w:color="000000"/>
        </w:tblBorders>
        <w:tblLayout w:type="fixed"/>
        <w:tblLook w:val="04A0" w:firstRow="1" w:lastRow="0" w:firstColumn="1" w:lastColumn="0" w:noHBand="0" w:noVBand="1"/>
      </w:tblPr>
      <w:tblGrid>
        <w:gridCol w:w="1984"/>
        <w:gridCol w:w="2267"/>
        <w:gridCol w:w="2154"/>
        <w:gridCol w:w="1757"/>
      </w:tblGrid>
      <w:tr w:rsidR="0028627D" w14:paraId="014C1081" w14:textId="77777777">
        <w:trPr>
          <w:tblHeader/>
          <w:jc w:val="center"/>
        </w:trPr>
        <w:tc>
          <w:tcPr>
            <w:tcW w:w="1984" w:type="dxa"/>
            <w:tcBorders>
              <w:bottom w:val="single" w:sz="6" w:space="0" w:color="000000"/>
            </w:tcBorders>
            <w:tcMar>
              <w:top w:w="100" w:type="dxa"/>
              <w:left w:w="120" w:type="dxa"/>
              <w:bottom w:w="100" w:type="dxa"/>
              <w:right w:w="120" w:type="dxa"/>
            </w:tcMar>
            <w:vAlign w:val="center"/>
          </w:tcPr>
          <w:p w14:paraId="31CA11EF" w14:textId="77777777" w:rsidR="0028627D" w:rsidRDefault="00000000">
            <w:pPr>
              <w:keepLines/>
              <w:widowControl/>
              <w:spacing w:line="276" w:lineRule="auto"/>
              <w:jc w:val="center"/>
            </w:pPr>
            <w:r>
              <w:rPr>
                <w:rFonts w:eastAsia="SimHei"/>
                <w:b/>
                <w:sz w:val="19"/>
              </w:rPr>
              <w:t>模块</w:t>
            </w:r>
          </w:p>
        </w:tc>
        <w:tc>
          <w:tcPr>
            <w:tcW w:w="2267" w:type="dxa"/>
            <w:tcBorders>
              <w:bottom w:val="single" w:sz="6" w:space="0" w:color="000000"/>
            </w:tcBorders>
            <w:tcMar>
              <w:top w:w="100" w:type="dxa"/>
              <w:left w:w="120" w:type="dxa"/>
              <w:bottom w:w="100" w:type="dxa"/>
              <w:right w:w="120" w:type="dxa"/>
            </w:tcMar>
            <w:vAlign w:val="center"/>
          </w:tcPr>
          <w:p w14:paraId="301ED724" w14:textId="77777777" w:rsidR="0028627D" w:rsidRDefault="00000000">
            <w:pPr>
              <w:keepLines/>
              <w:widowControl/>
              <w:spacing w:line="276" w:lineRule="auto"/>
              <w:jc w:val="center"/>
            </w:pPr>
            <w:r>
              <w:rPr>
                <w:rFonts w:eastAsia="SimHei"/>
                <w:b/>
                <w:sz w:val="19"/>
              </w:rPr>
              <w:t>关键输入</w:t>
            </w:r>
          </w:p>
        </w:tc>
        <w:tc>
          <w:tcPr>
            <w:tcW w:w="2154" w:type="dxa"/>
            <w:tcBorders>
              <w:bottom w:val="single" w:sz="6" w:space="0" w:color="000000"/>
            </w:tcBorders>
            <w:tcMar>
              <w:top w:w="100" w:type="dxa"/>
              <w:left w:w="120" w:type="dxa"/>
              <w:bottom w:w="100" w:type="dxa"/>
              <w:right w:w="120" w:type="dxa"/>
            </w:tcMar>
            <w:vAlign w:val="center"/>
          </w:tcPr>
          <w:p w14:paraId="2A304756" w14:textId="77777777" w:rsidR="0028627D" w:rsidRDefault="00000000">
            <w:pPr>
              <w:keepLines/>
              <w:widowControl/>
              <w:spacing w:line="276" w:lineRule="auto"/>
              <w:jc w:val="center"/>
            </w:pPr>
            <w:r>
              <w:rPr>
                <w:rFonts w:eastAsia="SimHei"/>
                <w:b/>
                <w:sz w:val="19"/>
              </w:rPr>
              <w:t>关键输出</w:t>
            </w:r>
          </w:p>
        </w:tc>
        <w:tc>
          <w:tcPr>
            <w:tcW w:w="1757" w:type="dxa"/>
            <w:tcBorders>
              <w:bottom w:val="single" w:sz="6" w:space="0" w:color="000000"/>
            </w:tcBorders>
            <w:tcMar>
              <w:top w:w="100" w:type="dxa"/>
              <w:left w:w="120" w:type="dxa"/>
              <w:bottom w:w="100" w:type="dxa"/>
              <w:right w:w="120" w:type="dxa"/>
            </w:tcMar>
            <w:vAlign w:val="center"/>
          </w:tcPr>
          <w:p w14:paraId="192D7E1E" w14:textId="77777777" w:rsidR="0028627D" w:rsidRDefault="00000000">
            <w:pPr>
              <w:keepLines/>
              <w:widowControl/>
              <w:spacing w:line="276" w:lineRule="auto"/>
              <w:jc w:val="center"/>
            </w:pPr>
            <w:r>
              <w:rPr>
                <w:rFonts w:eastAsia="SimHei"/>
                <w:b/>
                <w:sz w:val="19"/>
              </w:rPr>
              <w:t>部署位置</w:t>
            </w:r>
          </w:p>
        </w:tc>
      </w:tr>
      <w:tr w:rsidR="0028627D" w14:paraId="050CD707" w14:textId="77777777">
        <w:trPr>
          <w:jc w:val="center"/>
        </w:trPr>
        <w:tc>
          <w:tcPr>
            <w:tcW w:w="1984" w:type="dxa"/>
            <w:tcMar>
              <w:top w:w="100" w:type="dxa"/>
              <w:left w:w="120" w:type="dxa"/>
              <w:bottom w:w="100" w:type="dxa"/>
              <w:right w:w="120" w:type="dxa"/>
            </w:tcMar>
            <w:vAlign w:val="center"/>
          </w:tcPr>
          <w:p w14:paraId="5E21E2E7" w14:textId="77777777" w:rsidR="0028627D" w:rsidRDefault="00000000">
            <w:pPr>
              <w:keepLines/>
              <w:widowControl/>
              <w:spacing w:line="276" w:lineRule="auto"/>
              <w:jc w:val="center"/>
            </w:pPr>
            <w:proofErr w:type="spellStart"/>
            <w:r>
              <w:rPr>
                <w:sz w:val="19"/>
              </w:rPr>
              <w:t>patrol_scheduler</w:t>
            </w:r>
            <w:proofErr w:type="spellEnd"/>
          </w:p>
        </w:tc>
        <w:tc>
          <w:tcPr>
            <w:tcW w:w="2267" w:type="dxa"/>
            <w:tcMar>
              <w:top w:w="100" w:type="dxa"/>
              <w:left w:w="120" w:type="dxa"/>
              <w:bottom w:w="100" w:type="dxa"/>
              <w:right w:w="120" w:type="dxa"/>
            </w:tcMar>
            <w:vAlign w:val="center"/>
          </w:tcPr>
          <w:p w14:paraId="550AA10B" w14:textId="77777777" w:rsidR="0028627D" w:rsidRDefault="00000000">
            <w:pPr>
              <w:keepLines/>
              <w:widowControl/>
              <w:spacing w:line="276" w:lineRule="auto"/>
              <w:jc w:val="left"/>
            </w:pPr>
            <w:r>
              <w:rPr>
                <w:sz w:val="19"/>
              </w:rPr>
              <w:t>巡检计划、工位点、</w:t>
            </w:r>
            <w:r>
              <w:rPr>
                <w:sz w:val="19"/>
              </w:rPr>
              <w:t>App</w:t>
            </w:r>
            <w:r>
              <w:rPr>
                <w:sz w:val="19"/>
              </w:rPr>
              <w:t>任务</w:t>
            </w:r>
          </w:p>
        </w:tc>
        <w:tc>
          <w:tcPr>
            <w:tcW w:w="2154" w:type="dxa"/>
            <w:tcMar>
              <w:top w:w="100" w:type="dxa"/>
              <w:left w:w="120" w:type="dxa"/>
              <w:bottom w:w="100" w:type="dxa"/>
              <w:right w:w="120" w:type="dxa"/>
            </w:tcMar>
            <w:vAlign w:val="center"/>
          </w:tcPr>
          <w:p w14:paraId="13D1023C" w14:textId="77777777" w:rsidR="0028627D" w:rsidRDefault="00000000">
            <w:pPr>
              <w:keepLines/>
              <w:widowControl/>
              <w:spacing w:line="276" w:lineRule="auto"/>
              <w:jc w:val="left"/>
            </w:pPr>
            <w:proofErr w:type="spellStart"/>
            <w:r>
              <w:rPr>
                <w:sz w:val="19"/>
              </w:rPr>
              <w:t>PatrolTask</w:t>
            </w:r>
            <w:proofErr w:type="spellEnd"/>
          </w:p>
        </w:tc>
        <w:tc>
          <w:tcPr>
            <w:tcW w:w="1757" w:type="dxa"/>
            <w:tcMar>
              <w:top w:w="100" w:type="dxa"/>
              <w:left w:w="120" w:type="dxa"/>
              <w:bottom w:w="100" w:type="dxa"/>
              <w:right w:w="120" w:type="dxa"/>
            </w:tcMar>
            <w:vAlign w:val="center"/>
          </w:tcPr>
          <w:p w14:paraId="544F661A" w14:textId="77777777" w:rsidR="0028627D" w:rsidRDefault="00000000">
            <w:pPr>
              <w:keepLines/>
              <w:widowControl/>
              <w:spacing w:line="276" w:lineRule="auto"/>
              <w:jc w:val="left"/>
            </w:pPr>
            <w:r>
              <w:rPr>
                <w:sz w:val="19"/>
              </w:rPr>
              <w:t>RDK X5</w:t>
            </w:r>
          </w:p>
        </w:tc>
      </w:tr>
      <w:tr w:rsidR="0028627D" w14:paraId="4583976D" w14:textId="77777777">
        <w:trPr>
          <w:jc w:val="center"/>
        </w:trPr>
        <w:tc>
          <w:tcPr>
            <w:tcW w:w="1984" w:type="dxa"/>
            <w:tcMar>
              <w:top w:w="100" w:type="dxa"/>
              <w:left w:w="120" w:type="dxa"/>
              <w:bottom w:w="100" w:type="dxa"/>
              <w:right w:w="120" w:type="dxa"/>
            </w:tcMar>
            <w:vAlign w:val="center"/>
          </w:tcPr>
          <w:p w14:paraId="58A1EA61" w14:textId="77777777" w:rsidR="0028627D" w:rsidRDefault="00000000">
            <w:pPr>
              <w:keepLines/>
              <w:widowControl/>
              <w:spacing w:line="276" w:lineRule="auto"/>
              <w:jc w:val="center"/>
            </w:pPr>
            <w:proofErr w:type="spellStart"/>
            <w:r>
              <w:rPr>
                <w:sz w:val="19"/>
              </w:rPr>
              <w:t>mobile_perception</w:t>
            </w:r>
            <w:proofErr w:type="spellEnd"/>
          </w:p>
        </w:tc>
        <w:tc>
          <w:tcPr>
            <w:tcW w:w="2267" w:type="dxa"/>
            <w:tcMar>
              <w:top w:w="100" w:type="dxa"/>
              <w:left w:w="120" w:type="dxa"/>
              <w:bottom w:w="100" w:type="dxa"/>
              <w:right w:w="120" w:type="dxa"/>
            </w:tcMar>
            <w:vAlign w:val="center"/>
          </w:tcPr>
          <w:p w14:paraId="56A965FA" w14:textId="77777777" w:rsidR="0028627D" w:rsidRDefault="00000000">
            <w:pPr>
              <w:keepLines/>
              <w:widowControl/>
              <w:spacing w:line="276" w:lineRule="auto"/>
              <w:jc w:val="left"/>
            </w:pPr>
            <w:r>
              <w:rPr>
                <w:sz w:val="19"/>
              </w:rPr>
              <w:t>RGB</w:t>
            </w:r>
            <w:r>
              <w:rPr>
                <w:sz w:val="19"/>
              </w:rPr>
              <w:t>、温度矩阵、云台状态</w:t>
            </w:r>
          </w:p>
        </w:tc>
        <w:tc>
          <w:tcPr>
            <w:tcW w:w="2154" w:type="dxa"/>
            <w:tcMar>
              <w:top w:w="100" w:type="dxa"/>
              <w:left w:w="120" w:type="dxa"/>
              <w:bottom w:w="100" w:type="dxa"/>
              <w:right w:w="120" w:type="dxa"/>
            </w:tcMar>
            <w:vAlign w:val="center"/>
          </w:tcPr>
          <w:p w14:paraId="3BBA0063" w14:textId="77777777" w:rsidR="0028627D" w:rsidRDefault="00000000">
            <w:pPr>
              <w:keepLines/>
              <w:widowControl/>
              <w:spacing w:line="276" w:lineRule="auto"/>
              <w:jc w:val="left"/>
            </w:pPr>
            <w:r>
              <w:rPr>
                <w:sz w:val="19"/>
              </w:rPr>
              <w:t>对象、热点、证据图</w:t>
            </w:r>
          </w:p>
        </w:tc>
        <w:tc>
          <w:tcPr>
            <w:tcW w:w="1757" w:type="dxa"/>
            <w:tcMar>
              <w:top w:w="100" w:type="dxa"/>
              <w:left w:w="120" w:type="dxa"/>
              <w:bottom w:w="100" w:type="dxa"/>
              <w:right w:w="120" w:type="dxa"/>
            </w:tcMar>
            <w:vAlign w:val="center"/>
          </w:tcPr>
          <w:p w14:paraId="69ADA443" w14:textId="77777777" w:rsidR="0028627D" w:rsidRDefault="00000000">
            <w:pPr>
              <w:keepLines/>
              <w:widowControl/>
              <w:spacing w:line="276" w:lineRule="auto"/>
              <w:jc w:val="left"/>
            </w:pPr>
            <w:r>
              <w:rPr>
                <w:sz w:val="19"/>
              </w:rPr>
              <w:t>RDK X5 BPU/CPU</w:t>
            </w:r>
          </w:p>
        </w:tc>
      </w:tr>
      <w:tr w:rsidR="0028627D" w14:paraId="102AFB94" w14:textId="77777777">
        <w:trPr>
          <w:jc w:val="center"/>
        </w:trPr>
        <w:tc>
          <w:tcPr>
            <w:tcW w:w="1984" w:type="dxa"/>
            <w:tcMar>
              <w:top w:w="100" w:type="dxa"/>
              <w:left w:w="120" w:type="dxa"/>
              <w:bottom w:w="100" w:type="dxa"/>
              <w:right w:w="120" w:type="dxa"/>
            </w:tcMar>
            <w:vAlign w:val="center"/>
          </w:tcPr>
          <w:p w14:paraId="6454F874" w14:textId="77777777" w:rsidR="0028627D" w:rsidRDefault="00000000">
            <w:pPr>
              <w:keepLines/>
              <w:widowControl/>
              <w:spacing w:line="276" w:lineRule="auto"/>
              <w:jc w:val="center"/>
            </w:pPr>
            <w:proofErr w:type="spellStart"/>
            <w:r>
              <w:rPr>
                <w:sz w:val="19"/>
              </w:rPr>
              <w:lastRenderedPageBreak/>
              <w:t>navigation_manager</w:t>
            </w:r>
            <w:proofErr w:type="spellEnd"/>
          </w:p>
        </w:tc>
        <w:tc>
          <w:tcPr>
            <w:tcW w:w="2267" w:type="dxa"/>
            <w:tcMar>
              <w:top w:w="100" w:type="dxa"/>
              <w:left w:w="120" w:type="dxa"/>
              <w:bottom w:w="100" w:type="dxa"/>
              <w:right w:w="120" w:type="dxa"/>
            </w:tcMar>
            <w:vAlign w:val="center"/>
          </w:tcPr>
          <w:p w14:paraId="2ACC5B66" w14:textId="77777777" w:rsidR="0028627D" w:rsidRDefault="00000000">
            <w:pPr>
              <w:keepLines/>
              <w:widowControl/>
              <w:spacing w:line="276" w:lineRule="auto"/>
              <w:jc w:val="left"/>
            </w:pPr>
            <w:r>
              <w:rPr>
                <w:sz w:val="19"/>
              </w:rPr>
              <w:t>地图、激光、轮式里程计</w:t>
            </w:r>
            <w:r>
              <w:rPr>
                <w:sz w:val="19"/>
              </w:rPr>
              <w:t>+IMU</w:t>
            </w:r>
            <w:r>
              <w:rPr>
                <w:sz w:val="19"/>
              </w:rPr>
              <w:t>偏航（</w:t>
            </w:r>
            <w:r>
              <w:rPr>
                <w:sz w:val="19"/>
              </w:rPr>
              <w:t>EKF</w:t>
            </w:r>
            <w:r>
              <w:rPr>
                <w:sz w:val="19"/>
              </w:rPr>
              <w:t>融合）</w:t>
            </w:r>
          </w:p>
        </w:tc>
        <w:tc>
          <w:tcPr>
            <w:tcW w:w="2154" w:type="dxa"/>
            <w:tcMar>
              <w:top w:w="100" w:type="dxa"/>
              <w:left w:w="120" w:type="dxa"/>
              <w:bottom w:w="100" w:type="dxa"/>
              <w:right w:w="120" w:type="dxa"/>
            </w:tcMar>
            <w:vAlign w:val="center"/>
          </w:tcPr>
          <w:p w14:paraId="7CDB290C" w14:textId="77777777" w:rsidR="0028627D" w:rsidRDefault="00000000">
            <w:pPr>
              <w:keepLines/>
              <w:widowControl/>
              <w:spacing w:line="276" w:lineRule="auto"/>
              <w:jc w:val="left"/>
            </w:pPr>
            <w:r>
              <w:rPr>
                <w:sz w:val="19"/>
              </w:rPr>
              <w:t>路径、位姿、任务结果</w:t>
            </w:r>
          </w:p>
        </w:tc>
        <w:tc>
          <w:tcPr>
            <w:tcW w:w="1757" w:type="dxa"/>
            <w:tcMar>
              <w:top w:w="100" w:type="dxa"/>
              <w:left w:w="120" w:type="dxa"/>
              <w:bottom w:w="100" w:type="dxa"/>
              <w:right w:w="120" w:type="dxa"/>
            </w:tcMar>
            <w:vAlign w:val="center"/>
          </w:tcPr>
          <w:p w14:paraId="7EC2BF1F" w14:textId="77777777" w:rsidR="0028627D" w:rsidRDefault="00000000">
            <w:pPr>
              <w:keepLines/>
              <w:widowControl/>
              <w:spacing w:line="276" w:lineRule="auto"/>
              <w:jc w:val="left"/>
            </w:pPr>
            <w:r>
              <w:rPr>
                <w:sz w:val="19"/>
              </w:rPr>
              <w:t>RDK X5 CPU</w:t>
            </w:r>
          </w:p>
        </w:tc>
      </w:tr>
      <w:tr w:rsidR="0028627D" w14:paraId="493812A2" w14:textId="77777777">
        <w:trPr>
          <w:jc w:val="center"/>
        </w:trPr>
        <w:tc>
          <w:tcPr>
            <w:tcW w:w="1984" w:type="dxa"/>
            <w:tcMar>
              <w:top w:w="100" w:type="dxa"/>
              <w:left w:w="120" w:type="dxa"/>
              <w:bottom w:w="100" w:type="dxa"/>
              <w:right w:w="120" w:type="dxa"/>
            </w:tcMar>
            <w:vAlign w:val="center"/>
          </w:tcPr>
          <w:p w14:paraId="5C022538" w14:textId="77777777" w:rsidR="0028627D" w:rsidRDefault="00000000">
            <w:pPr>
              <w:keepLines/>
              <w:widowControl/>
              <w:spacing w:line="276" w:lineRule="auto"/>
              <w:jc w:val="center"/>
            </w:pPr>
            <w:r>
              <w:rPr>
                <w:sz w:val="19"/>
              </w:rPr>
              <w:t>cognition</w:t>
            </w:r>
          </w:p>
        </w:tc>
        <w:tc>
          <w:tcPr>
            <w:tcW w:w="2267" w:type="dxa"/>
            <w:tcMar>
              <w:top w:w="100" w:type="dxa"/>
              <w:left w:w="120" w:type="dxa"/>
              <w:bottom w:w="100" w:type="dxa"/>
              <w:right w:w="120" w:type="dxa"/>
            </w:tcMar>
            <w:vAlign w:val="center"/>
          </w:tcPr>
          <w:p w14:paraId="595AC7FC" w14:textId="77777777" w:rsidR="0028627D" w:rsidRDefault="00000000">
            <w:pPr>
              <w:keepLines/>
              <w:widowControl/>
              <w:spacing w:line="276" w:lineRule="auto"/>
              <w:jc w:val="left"/>
            </w:pPr>
            <w:r>
              <w:rPr>
                <w:sz w:val="19"/>
              </w:rPr>
              <w:t>结构化事件、证据图、上下文</w:t>
            </w:r>
          </w:p>
        </w:tc>
        <w:tc>
          <w:tcPr>
            <w:tcW w:w="2154" w:type="dxa"/>
            <w:tcMar>
              <w:top w:w="100" w:type="dxa"/>
              <w:left w:w="120" w:type="dxa"/>
              <w:bottom w:w="100" w:type="dxa"/>
              <w:right w:w="120" w:type="dxa"/>
            </w:tcMar>
            <w:vAlign w:val="center"/>
          </w:tcPr>
          <w:p w14:paraId="0AB6E4F1" w14:textId="77777777" w:rsidR="0028627D" w:rsidRDefault="00000000">
            <w:pPr>
              <w:keepLines/>
              <w:widowControl/>
              <w:spacing w:line="276" w:lineRule="auto"/>
              <w:jc w:val="left"/>
            </w:pPr>
            <w:r>
              <w:rPr>
                <w:sz w:val="19"/>
              </w:rPr>
              <w:t>风险解释与处置建议</w:t>
            </w:r>
          </w:p>
        </w:tc>
        <w:tc>
          <w:tcPr>
            <w:tcW w:w="1757" w:type="dxa"/>
            <w:tcMar>
              <w:top w:w="100" w:type="dxa"/>
              <w:left w:w="120" w:type="dxa"/>
              <w:bottom w:w="100" w:type="dxa"/>
              <w:right w:w="120" w:type="dxa"/>
            </w:tcMar>
            <w:vAlign w:val="center"/>
          </w:tcPr>
          <w:p w14:paraId="2579B596" w14:textId="77777777" w:rsidR="0028627D" w:rsidRDefault="00000000">
            <w:pPr>
              <w:keepLines/>
              <w:widowControl/>
              <w:spacing w:line="276" w:lineRule="auto"/>
              <w:jc w:val="left"/>
            </w:pPr>
            <w:r>
              <w:rPr>
                <w:sz w:val="19"/>
              </w:rPr>
              <w:t>端侧</w:t>
            </w:r>
            <w:r>
              <w:rPr>
                <w:sz w:val="19"/>
              </w:rPr>
              <w:t>/</w:t>
            </w:r>
            <w:r>
              <w:rPr>
                <w:sz w:val="19"/>
              </w:rPr>
              <w:t>局域网</w:t>
            </w:r>
            <w:r>
              <w:rPr>
                <w:sz w:val="19"/>
              </w:rPr>
              <w:t>/</w:t>
            </w:r>
            <w:r>
              <w:rPr>
                <w:sz w:val="19"/>
              </w:rPr>
              <w:t>云端</w:t>
            </w:r>
          </w:p>
        </w:tc>
      </w:tr>
      <w:tr w:rsidR="0028627D" w14:paraId="3C56B811" w14:textId="77777777">
        <w:trPr>
          <w:jc w:val="center"/>
        </w:trPr>
        <w:tc>
          <w:tcPr>
            <w:tcW w:w="1984" w:type="dxa"/>
            <w:tcMar>
              <w:top w:w="100" w:type="dxa"/>
              <w:left w:w="120" w:type="dxa"/>
              <w:bottom w:w="100" w:type="dxa"/>
              <w:right w:w="120" w:type="dxa"/>
            </w:tcMar>
            <w:vAlign w:val="center"/>
          </w:tcPr>
          <w:p w14:paraId="072FB436" w14:textId="77777777" w:rsidR="0028627D" w:rsidRDefault="00000000">
            <w:pPr>
              <w:keepLines/>
              <w:widowControl/>
              <w:spacing w:line="276" w:lineRule="auto"/>
              <w:jc w:val="center"/>
            </w:pPr>
            <w:proofErr w:type="spellStart"/>
            <w:r>
              <w:rPr>
                <w:sz w:val="19"/>
              </w:rPr>
              <w:t>event_service</w:t>
            </w:r>
            <w:proofErr w:type="spellEnd"/>
          </w:p>
        </w:tc>
        <w:tc>
          <w:tcPr>
            <w:tcW w:w="2267" w:type="dxa"/>
            <w:tcMar>
              <w:top w:w="100" w:type="dxa"/>
              <w:left w:w="120" w:type="dxa"/>
              <w:bottom w:w="100" w:type="dxa"/>
              <w:right w:w="120" w:type="dxa"/>
            </w:tcMar>
            <w:vAlign w:val="center"/>
          </w:tcPr>
          <w:p w14:paraId="4C21298C" w14:textId="77777777" w:rsidR="0028627D" w:rsidRDefault="00000000">
            <w:pPr>
              <w:keepLines/>
              <w:widowControl/>
              <w:spacing w:line="276" w:lineRule="auto"/>
              <w:jc w:val="left"/>
            </w:pPr>
            <w:r>
              <w:rPr>
                <w:sz w:val="19"/>
              </w:rPr>
              <w:t>事件、任务、处置、证据</w:t>
            </w:r>
          </w:p>
        </w:tc>
        <w:tc>
          <w:tcPr>
            <w:tcW w:w="2154" w:type="dxa"/>
            <w:tcMar>
              <w:top w:w="100" w:type="dxa"/>
              <w:left w:w="120" w:type="dxa"/>
              <w:bottom w:w="100" w:type="dxa"/>
              <w:right w:w="120" w:type="dxa"/>
            </w:tcMar>
            <w:vAlign w:val="center"/>
          </w:tcPr>
          <w:p w14:paraId="2F43C6F6" w14:textId="77777777" w:rsidR="0028627D" w:rsidRDefault="00000000">
            <w:pPr>
              <w:keepLines/>
              <w:widowControl/>
              <w:spacing w:line="276" w:lineRule="auto"/>
              <w:jc w:val="left"/>
            </w:pPr>
            <w:r>
              <w:rPr>
                <w:sz w:val="19"/>
              </w:rPr>
              <w:t>状态、审计与简报</w:t>
            </w:r>
          </w:p>
        </w:tc>
        <w:tc>
          <w:tcPr>
            <w:tcW w:w="1757" w:type="dxa"/>
            <w:tcMar>
              <w:top w:w="100" w:type="dxa"/>
              <w:left w:w="120" w:type="dxa"/>
              <w:bottom w:w="100" w:type="dxa"/>
              <w:right w:w="120" w:type="dxa"/>
            </w:tcMar>
            <w:vAlign w:val="center"/>
          </w:tcPr>
          <w:p w14:paraId="5634A2CF" w14:textId="77777777" w:rsidR="0028627D" w:rsidRDefault="00000000">
            <w:pPr>
              <w:keepLines/>
              <w:widowControl/>
              <w:spacing w:line="276" w:lineRule="auto"/>
              <w:jc w:val="left"/>
            </w:pPr>
            <w:proofErr w:type="spellStart"/>
            <w:r>
              <w:rPr>
                <w:sz w:val="19"/>
              </w:rPr>
              <w:t>FastAPI</w:t>
            </w:r>
            <w:proofErr w:type="spellEnd"/>
            <w:r>
              <w:rPr>
                <w:sz w:val="19"/>
              </w:rPr>
              <w:t>/SQLite</w:t>
            </w:r>
          </w:p>
        </w:tc>
      </w:tr>
      <w:tr w:rsidR="0028627D" w14:paraId="0B23357B" w14:textId="77777777">
        <w:trPr>
          <w:jc w:val="center"/>
        </w:trPr>
        <w:tc>
          <w:tcPr>
            <w:tcW w:w="1984" w:type="dxa"/>
            <w:tcMar>
              <w:top w:w="100" w:type="dxa"/>
              <w:left w:w="120" w:type="dxa"/>
              <w:bottom w:w="100" w:type="dxa"/>
              <w:right w:w="120" w:type="dxa"/>
            </w:tcMar>
            <w:vAlign w:val="center"/>
          </w:tcPr>
          <w:p w14:paraId="65E027FC" w14:textId="77777777" w:rsidR="0028627D" w:rsidRDefault="00000000">
            <w:pPr>
              <w:keepLines/>
              <w:widowControl/>
              <w:spacing w:line="276" w:lineRule="auto"/>
              <w:jc w:val="center"/>
            </w:pPr>
            <w:proofErr w:type="spellStart"/>
            <w:r>
              <w:rPr>
                <w:sz w:val="19"/>
              </w:rPr>
              <w:t>management_app</w:t>
            </w:r>
            <w:proofErr w:type="spellEnd"/>
          </w:p>
        </w:tc>
        <w:tc>
          <w:tcPr>
            <w:tcW w:w="2267" w:type="dxa"/>
            <w:tcMar>
              <w:top w:w="100" w:type="dxa"/>
              <w:left w:w="120" w:type="dxa"/>
              <w:bottom w:w="100" w:type="dxa"/>
              <w:right w:w="120" w:type="dxa"/>
            </w:tcMar>
            <w:vAlign w:val="center"/>
          </w:tcPr>
          <w:p w14:paraId="636AD725" w14:textId="77777777" w:rsidR="0028627D" w:rsidRDefault="00000000">
            <w:pPr>
              <w:keepLines/>
              <w:widowControl/>
              <w:spacing w:line="276" w:lineRule="auto"/>
              <w:jc w:val="left"/>
            </w:pPr>
            <w:r>
              <w:rPr>
                <w:sz w:val="19"/>
              </w:rPr>
              <w:t>事件流、机器人状态、资产数据</w:t>
            </w:r>
          </w:p>
        </w:tc>
        <w:tc>
          <w:tcPr>
            <w:tcW w:w="2154" w:type="dxa"/>
            <w:tcMar>
              <w:top w:w="100" w:type="dxa"/>
              <w:left w:w="120" w:type="dxa"/>
              <w:bottom w:w="100" w:type="dxa"/>
              <w:right w:w="120" w:type="dxa"/>
            </w:tcMar>
            <w:vAlign w:val="center"/>
          </w:tcPr>
          <w:p w14:paraId="14CC962A" w14:textId="77777777" w:rsidR="0028627D" w:rsidRDefault="00000000">
            <w:pPr>
              <w:keepLines/>
              <w:widowControl/>
              <w:spacing w:line="276" w:lineRule="auto"/>
              <w:jc w:val="left"/>
            </w:pPr>
            <w:r>
              <w:rPr>
                <w:sz w:val="19"/>
              </w:rPr>
              <w:t>遥控、查询、确认与设置</w:t>
            </w:r>
          </w:p>
        </w:tc>
        <w:tc>
          <w:tcPr>
            <w:tcW w:w="1757" w:type="dxa"/>
            <w:tcMar>
              <w:top w:w="100" w:type="dxa"/>
              <w:left w:w="120" w:type="dxa"/>
              <w:bottom w:w="100" w:type="dxa"/>
              <w:right w:w="120" w:type="dxa"/>
            </w:tcMar>
            <w:vAlign w:val="center"/>
          </w:tcPr>
          <w:p w14:paraId="07A97612" w14:textId="77777777" w:rsidR="0028627D" w:rsidRDefault="00000000">
            <w:pPr>
              <w:keepLines/>
              <w:widowControl/>
              <w:spacing w:line="276" w:lineRule="auto"/>
              <w:jc w:val="left"/>
            </w:pPr>
            <w:r>
              <w:rPr>
                <w:sz w:val="19"/>
              </w:rPr>
              <w:t>移动端</w:t>
            </w:r>
            <w:r>
              <w:rPr>
                <w:sz w:val="19"/>
              </w:rPr>
              <w:t>App/PWA</w:t>
            </w:r>
          </w:p>
        </w:tc>
      </w:tr>
    </w:tbl>
    <w:p w14:paraId="60C77836" w14:textId="77777777" w:rsidR="0028627D" w:rsidRDefault="0028627D">
      <w:pPr>
        <w:keepLines/>
        <w:widowControl/>
      </w:pPr>
    </w:p>
    <w:p w14:paraId="5F5BA939" w14:textId="77777777" w:rsidR="0028627D" w:rsidRDefault="00000000">
      <w:pPr>
        <w:pStyle w:val="Heading2"/>
        <w:widowControl/>
        <w:spacing w:before="120" w:after="60" w:line="360" w:lineRule="auto"/>
        <w:jc w:val="left"/>
      </w:pPr>
      <w:r>
        <w:rPr>
          <w:rFonts w:ascii="Times New Roman" w:eastAsia="SimHei" w:hAnsi="Times New Roman"/>
        </w:rPr>
        <w:t xml:space="preserve">2.2  </w:t>
      </w:r>
      <w:r>
        <w:rPr>
          <w:rFonts w:ascii="Times New Roman" w:eastAsia="SimHei" w:hAnsi="Times New Roman"/>
        </w:rPr>
        <w:t>硬件系统介绍</w:t>
      </w:r>
    </w:p>
    <w:p w14:paraId="5A77E857" w14:textId="77777777" w:rsidR="0028627D" w:rsidRDefault="00000000">
      <w:pPr>
        <w:pStyle w:val="Heading31"/>
        <w:keepNext/>
        <w:keepLines/>
        <w:widowControl/>
        <w:spacing w:before="120" w:after="60" w:line="360" w:lineRule="auto"/>
        <w:jc w:val="left"/>
      </w:pPr>
      <w:r>
        <w:t xml:space="preserve">2.2.1  </w:t>
      </w:r>
      <w:r>
        <w:t>硬件整体介绍</w:t>
      </w:r>
    </w:p>
    <w:p w14:paraId="45193C61" w14:textId="77777777" w:rsidR="0028627D" w:rsidRDefault="00000000">
      <w:pPr>
        <w:keepLines/>
        <w:widowControl/>
        <w:spacing w:line="360" w:lineRule="auto"/>
        <w:ind w:firstLine="480"/>
      </w:pPr>
      <w:r>
        <w:t>硬件以</w:t>
      </w:r>
      <w:r>
        <w:t>RDK X5 8GB</w:t>
      </w:r>
      <w:r>
        <w:t>和</w:t>
      </w:r>
      <w:r>
        <w:t>STM32F411CEU6</w:t>
      </w:r>
      <w:r>
        <w:t>组成上下位机。</w:t>
      </w:r>
      <w:r>
        <w:t>RDK X5</w:t>
      </w:r>
      <w:r>
        <w:t>提供</w:t>
      </w:r>
      <w:r>
        <w:t>8</w:t>
      </w:r>
      <w:r>
        <w:t>核</w:t>
      </w:r>
      <w:r>
        <w:t>Cortex-A55</w:t>
      </w:r>
      <w:r>
        <w:t>与</w:t>
      </w:r>
      <w:r>
        <w:t>10 TOPS BPU</w:t>
      </w:r>
      <w:r>
        <w:t>，统一承载视觉、热像、</w:t>
      </w:r>
      <w:r>
        <w:t>ROS 2</w:t>
      </w:r>
      <w:r>
        <w:t>、语音和网络服务</w:t>
      </w:r>
      <w:r>
        <w:t>[1-3]</w:t>
      </w:r>
      <w:r>
        <w:t>；</w:t>
      </w:r>
      <w:r>
        <w:t>STM32</w:t>
      </w:r>
      <w:r>
        <w:t>负责</w:t>
      </w:r>
      <w:r>
        <w:t>50 Hz</w:t>
      </w:r>
      <w:r>
        <w:t>四轮速度闭环、编码器采集、命令与心跳超时停车。移动感知端由亚博智能</w:t>
      </w:r>
      <w:r>
        <w:t>RDK MIPI</w:t>
      </w:r>
      <w:r>
        <w:t>高清摄像头（</w:t>
      </w:r>
      <w:r>
        <w:t>120°</w:t>
      </w:r>
      <w:r>
        <w:t>视场角）、微雪</w:t>
      </w:r>
      <w:r>
        <w:t>Thermal-90</w:t>
      </w:r>
      <w:r>
        <w:t>热成像模组和镭神智能</w:t>
      </w:r>
      <w:r>
        <w:t>N10</w:t>
      </w:r>
      <w:r>
        <w:t>激光雷达组成，双轴</w:t>
      </w:r>
      <w:r>
        <w:t>FOC</w:t>
      </w:r>
      <w:r>
        <w:t>云台调整观察方向并驱动低功率激光指示。博世</w:t>
      </w:r>
      <w:r>
        <w:t>BMI088</w:t>
      </w:r>
      <w:r>
        <w:t>惯性单元经</w:t>
      </w:r>
      <w:r>
        <w:t>I²C</w:t>
      </w:r>
      <w:r>
        <w:t>接入，陀螺偏航角速度在</w:t>
      </w:r>
      <w:r>
        <w:t>EKF</w:t>
      </w:r>
      <w:r>
        <w:t>中与轮式里程计融合，已用于实地建图与导航；加速度计具备降级容错设计，异常时自动切换</w:t>
      </w:r>
      <w:r>
        <w:t>gyro-only</w:t>
      </w:r>
      <w:r>
        <w:t>模式，不影响建图定位</w:t>
      </w:r>
      <w:r>
        <w:t>[17]</w:t>
      </w:r>
      <w:r>
        <w:t>。</w:t>
      </w:r>
    </w:p>
    <w:p w14:paraId="742E28DB" w14:textId="77777777" w:rsidR="0028627D" w:rsidRDefault="00000000">
      <w:pPr>
        <w:keepLines/>
        <w:widowControl/>
        <w:spacing w:line="360" w:lineRule="auto"/>
        <w:ind w:firstLine="480"/>
      </w:pPr>
      <w:r>
        <w:t>如图</w:t>
      </w:r>
      <w:r>
        <w:t>3</w:t>
      </w:r>
      <w:r>
        <w:t>所示，计算密集且时延容忍度不同的任务被分配到异构单元：视觉网络进入</w:t>
      </w:r>
      <w:r>
        <w:t>BPU</w:t>
      </w:r>
      <w:r>
        <w:t>，热像处理、导航和任务逻辑运行在</w:t>
      </w:r>
      <w:r>
        <w:t>CPU</w:t>
      </w:r>
      <w:r>
        <w:t>，确定性电机环下沉到</w:t>
      </w:r>
      <w:r>
        <w:t>MCU</w:t>
      </w:r>
      <w:r>
        <w:t>；管理与大模型服务通过局域网解耦。</w:t>
      </w:r>
    </w:p>
    <w:p w14:paraId="29E24EAC" w14:textId="77777777" w:rsidR="0028627D" w:rsidRDefault="00000000">
      <w:pPr>
        <w:keepNext/>
        <w:keepLines/>
        <w:widowControl/>
        <w:spacing w:before="80"/>
        <w:jc w:val="center"/>
      </w:pPr>
      <w:r>
        <w:rPr>
          <w:noProof/>
        </w:rPr>
        <w:lastRenderedPageBreak/>
        <w:drawing>
          <wp:inline distT="0" distB="0" distL="114300" distR="114300" wp14:anchorId="52A48C10" wp14:editId="0D9E2612">
            <wp:extent cx="5111750" cy="2875280"/>
            <wp:effectExtent l="0" t="0" r="6350" b="7620"/>
            <wp:docPr id="3" name="Picture 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13.png"/>
                    <pic:cNvPicPr>
                      <a:picLocks noChangeAspect="1"/>
                    </pic:cNvPicPr>
                  </pic:nvPicPr>
                  <pic:blipFill>
                    <a:blip r:embed="rId9"/>
                    <a:stretch>
                      <a:fillRect/>
                    </a:stretch>
                  </pic:blipFill>
                  <pic:spPr>
                    <a:xfrm>
                      <a:off x="0" y="0"/>
                      <a:ext cx="5112000" cy="2875500"/>
                    </a:xfrm>
                    <a:prstGeom prst="rect">
                      <a:avLst/>
                    </a:prstGeom>
                  </pic:spPr>
                </pic:pic>
              </a:graphicData>
            </a:graphic>
          </wp:inline>
        </w:drawing>
      </w:r>
    </w:p>
    <w:p w14:paraId="69F0F2B9" w14:textId="77777777" w:rsidR="0028627D" w:rsidRDefault="00000000">
      <w:pPr>
        <w:keepLines/>
        <w:widowControl/>
        <w:spacing w:before="60" w:after="120"/>
        <w:jc w:val="center"/>
      </w:pPr>
      <w:r>
        <w:rPr>
          <w:sz w:val="21"/>
        </w:rPr>
        <w:t>图</w:t>
      </w:r>
      <w:r>
        <w:rPr>
          <w:sz w:val="21"/>
        </w:rPr>
        <w:t xml:space="preserve">3  </w:t>
      </w:r>
      <w:r>
        <w:rPr>
          <w:sz w:val="21"/>
        </w:rPr>
        <w:t>硬件组成、计算分工与主要数据链路</w:t>
      </w:r>
    </w:p>
    <w:p w14:paraId="5B9CA608" w14:textId="77777777" w:rsidR="0028627D" w:rsidRDefault="00000000">
      <w:pPr>
        <w:keepLines/>
        <w:widowControl/>
        <w:spacing w:line="360" w:lineRule="auto"/>
        <w:ind w:firstLine="480"/>
      </w:pPr>
      <w:r>
        <w:t>这种分工避免将电机安全依赖于</w:t>
      </w:r>
      <w:r>
        <w:t>Linux</w:t>
      </w:r>
      <w:r>
        <w:t>应用进程，也避免将实时告警依赖于网络。</w:t>
      </w:r>
      <w:r>
        <w:t>RDK X5</w:t>
      </w:r>
      <w:r>
        <w:t>即使继续记录日志，</w:t>
      </w:r>
      <w:r>
        <w:t>STM32</w:t>
      </w:r>
      <w:r>
        <w:t>仍可在通信中断或固件异常时主动停车。</w:t>
      </w:r>
    </w:p>
    <w:p w14:paraId="239A604B" w14:textId="77777777" w:rsidR="0028627D" w:rsidRDefault="00000000">
      <w:pPr>
        <w:keepNext/>
        <w:keepLines/>
        <w:widowControl/>
        <w:spacing w:before="80" w:after="60"/>
        <w:jc w:val="center"/>
      </w:pPr>
      <w:r>
        <w:rPr>
          <w:sz w:val="21"/>
        </w:rPr>
        <w:t>表</w:t>
      </w:r>
      <w:r>
        <w:rPr>
          <w:sz w:val="21"/>
        </w:rPr>
        <w:t xml:space="preserve">3  </w:t>
      </w:r>
      <w:r>
        <w:rPr>
          <w:sz w:val="21"/>
        </w:rPr>
        <w:t>主要硬件组成</w:t>
      </w:r>
    </w:p>
    <w:tbl>
      <w:tblPr>
        <w:tblW w:w="8163" w:type="dxa"/>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2948"/>
        <w:gridCol w:w="3401"/>
      </w:tblGrid>
      <w:tr w:rsidR="0028627D" w14:paraId="55BC5ECF" w14:textId="77777777">
        <w:trPr>
          <w:tblHeader/>
          <w:jc w:val="center"/>
        </w:trPr>
        <w:tc>
          <w:tcPr>
            <w:tcW w:w="1814" w:type="dxa"/>
            <w:tcBorders>
              <w:bottom w:val="single" w:sz="6" w:space="0" w:color="000000"/>
            </w:tcBorders>
            <w:tcMar>
              <w:top w:w="100" w:type="dxa"/>
              <w:left w:w="120" w:type="dxa"/>
              <w:bottom w:w="100" w:type="dxa"/>
              <w:right w:w="120" w:type="dxa"/>
            </w:tcMar>
            <w:vAlign w:val="center"/>
          </w:tcPr>
          <w:p w14:paraId="746CD97C" w14:textId="77777777" w:rsidR="0028627D" w:rsidRDefault="00000000">
            <w:pPr>
              <w:keepLines/>
              <w:widowControl/>
              <w:spacing w:line="276" w:lineRule="auto"/>
              <w:jc w:val="center"/>
            </w:pPr>
            <w:r>
              <w:rPr>
                <w:rFonts w:eastAsia="SimHei"/>
                <w:b/>
                <w:sz w:val="20"/>
              </w:rPr>
              <w:t>部件</w:t>
            </w:r>
          </w:p>
        </w:tc>
        <w:tc>
          <w:tcPr>
            <w:tcW w:w="2948" w:type="dxa"/>
            <w:tcBorders>
              <w:bottom w:val="single" w:sz="6" w:space="0" w:color="000000"/>
            </w:tcBorders>
            <w:tcMar>
              <w:top w:w="100" w:type="dxa"/>
              <w:left w:w="120" w:type="dxa"/>
              <w:bottom w:w="100" w:type="dxa"/>
              <w:right w:w="120" w:type="dxa"/>
            </w:tcMar>
            <w:vAlign w:val="center"/>
          </w:tcPr>
          <w:p w14:paraId="0EE06BC0" w14:textId="77777777" w:rsidR="0028627D" w:rsidRDefault="00000000">
            <w:pPr>
              <w:keepLines/>
              <w:widowControl/>
              <w:spacing w:line="276" w:lineRule="auto"/>
              <w:jc w:val="center"/>
            </w:pPr>
            <w:r>
              <w:rPr>
                <w:rFonts w:eastAsia="SimHei"/>
                <w:b/>
                <w:sz w:val="20"/>
              </w:rPr>
              <w:t>型号</w:t>
            </w:r>
            <w:r>
              <w:rPr>
                <w:rFonts w:eastAsia="SimHei"/>
                <w:b/>
                <w:sz w:val="20"/>
              </w:rPr>
              <w:t>/</w:t>
            </w:r>
            <w:r>
              <w:rPr>
                <w:rFonts w:eastAsia="SimHei"/>
                <w:b/>
                <w:sz w:val="20"/>
              </w:rPr>
              <w:t>方案</w:t>
            </w:r>
          </w:p>
        </w:tc>
        <w:tc>
          <w:tcPr>
            <w:tcW w:w="3401" w:type="dxa"/>
            <w:tcBorders>
              <w:bottom w:val="single" w:sz="6" w:space="0" w:color="000000"/>
            </w:tcBorders>
            <w:tcMar>
              <w:top w:w="100" w:type="dxa"/>
              <w:left w:w="120" w:type="dxa"/>
              <w:bottom w:w="100" w:type="dxa"/>
              <w:right w:w="120" w:type="dxa"/>
            </w:tcMar>
            <w:vAlign w:val="center"/>
          </w:tcPr>
          <w:p w14:paraId="52926869" w14:textId="77777777" w:rsidR="0028627D" w:rsidRDefault="00000000">
            <w:pPr>
              <w:keepLines/>
              <w:widowControl/>
              <w:spacing w:line="276" w:lineRule="auto"/>
              <w:jc w:val="center"/>
            </w:pPr>
            <w:r>
              <w:rPr>
                <w:rFonts w:eastAsia="SimHei"/>
                <w:b/>
                <w:sz w:val="20"/>
              </w:rPr>
              <w:t>作用</w:t>
            </w:r>
          </w:p>
        </w:tc>
      </w:tr>
      <w:tr w:rsidR="0028627D" w14:paraId="0F56AE7F" w14:textId="77777777">
        <w:trPr>
          <w:jc w:val="center"/>
        </w:trPr>
        <w:tc>
          <w:tcPr>
            <w:tcW w:w="1814" w:type="dxa"/>
            <w:tcMar>
              <w:top w:w="100" w:type="dxa"/>
              <w:left w:w="120" w:type="dxa"/>
              <w:bottom w:w="100" w:type="dxa"/>
              <w:right w:w="120" w:type="dxa"/>
            </w:tcMar>
            <w:vAlign w:val="center"/>
          </w:tcPr>
          <w:p w14:paraId="368DFCCC" w14:textId="77777777" w:rsidR="0028627D" w:rsidRDefault="00000000">
            <w:pPr>
              <w:keepLines/>
              <w:widowControl/>
              <w:spacing w:line="276" w:lineRule="auto"/>
              <w:jc w:val="center"/>
            </w:pPr>
            <w:r>
              <w:rPr>
                <w:sz w:val="20"/>
              </w:rPr>
              <w:t>边缘主控</w:t>
            </w:r>
          </w:p>
        </w:tc>
        <w:tc>
          <w:tcPr>
            <w:tcW w:w="2948" w:type="dxa"/>
            <w:tcMar>
              <w:top w:w="100" w:type="dxa"/>
              <w:left w:w="120" w:type="dxa"/>
              <w:bottom w:w="100" w:type="dxa"/>
              <w:right w:w="120" w:type="dxa"/>
            </w:tcMar>
            <w:vAlign w:val="center"/>
          </w:tcPr>
          <w:p w14:paraId="0027F089" w14:textId="77777777" w:rsidR="0028627D" w:rsidRDefault="00000000">
            <w:pPr>
              <w:keepLines/>
              <w:widowControl/>
              <w:spacing w:line="276" w:lineRule="auto"/>
              <w:jc w:val="left"/>
            </w:pPr>
            <w:r>
              <w:rPr>
                <w:sz w:val="20"/>
              </w:rPr>
              <w:t>RDK X5 8GB</w:t>
            </w:r>
          </w:p>
        </w:tc>
        <w:tc>
          <w:tcPr>
            <w:tcW w:w="3401" w:type="dxa"/>
            <w:tcMar>
              <w:top w:w="100" w:type="dxa"/>
              <w:left w:w="120" w:type="dxa"/>
              <w:bottom w:w="100" w:type="dxa"/>
              <w:right w:w="120" w:type="dxa"/>
            </w:tcMar>
            <w:vAlign w:val="center"/>
          </w:tcPr>
          <w:p w14:paraId="174363C1" w14:textId="77777777" w:rsidR="0028627D" w:rsidRDefault="00000000">
            <w:pPr>
              <w:keepLines/>
              <w:widowControl/>
              <w:spacing w:line="276" w:lineRule="auto"/>
              <w:jc w:val="left"/>
            </w:pPr>
            <w:r>
              <w:rPr>
                <w:sz w:val="20"/>
              </w:rPr>
              <w:t>BPU</w:t>
            </w:r>
            <w:r>
              <w:rPr>
                <w:sz w:val="20"/>
              </w:rPr>
              <w:t>视觉推理、导航、语音、任务与事件管理</w:t>
            </w:r>
          </w:p>
        </w:tc>
      </w:tr>
      <w:tr w:rsidR="0028627D" w14:paraId="5DD17290" w14:textId="77777777">
        <w:trPr>
          <w:jc w:val="center"/>
        </w:trPr>
        <w:tc>
          <w:tcPr>
            <w:tcW w:w="1814" w:type="dxa"/>
            <w:tcMar>
              <w:top w:w="100" w:type="dxa"/>
              <w:left w:w="120" w:type="dxa"/>
              <w:bottom w:w="100" w:type="dxa"/>
              <w:right w:w="120" w:type="dxa"/>
            </w:tcMar>
            <w:vAlign w:val="center"/>
          </w:tcPr>
          <w:p w14:paraId="0B70F5A5" w14:textId="77777777" w:rsidR="0028627D" w:rsidRDefault="00000000">
            <w:pPr>
              <w:keepLines/>
              <w:widowControl/>
              <w:spacing w:line="276" w:lineRule="auto"/>
              <w:jc w:val="center"/>
            </w:pPr>
            <w:r>
              <w:rPr>
                <w:sz w:val="20"/>
              </w:rPr>
              <w:t>运动控制器</w:t>
            </w:r>
          </w:p>
        </w:tc>
        <w:tc>
          <w:tcPr>
            <w:tcW w:w="2948" w:type="dxa"/>
            <w:tcMar>
              <w:top w:w="100" w:type="dxa"/>
              <w:left w:w="120" w:type="dxa"/>
              <w:bottom w:w="100" w:type="dxa"/>
              <w:right w:w="120" w:type="dxa"/>
            </w:tcMar>
            <w:vAlign w:val="center"/>
          </w:tcPr>
          <w:p w14:paraId="078C66C2" w14:textId="77777777" w:rsidR="0028627D" w:rsidRDefault="00000000">
            <w:pPr>
              <w:keepLines/>
              <w:widowControl/>
              <w:spacing w:line="276" w:lineRule="auto"/>
              <w:jc w:val="left"/>
            </w:pPr>
            <w:r>
              <w:rPr>
                <w:sz w:val="20"/>
              </w:rPr>
              <w:t>STM32F411CEU6</w:t>
            </w:r>
          </w:p>
        </w:tc>
        <w:tc>
          <w:tcPr>
            <w:tcW w:w="3401" w:type="dxa"/>
            <w:tcMar>
              <w:top w:w="100" w:type="dxa"/>
              <w:left w:w="120" w:type="dxa"/>
              <w:bottom w:w="100" w:type="dxa"/>
              <w:right w:w="120" w:type="dxa"/>
            </w:tcMar>
            <w:vAlign w:val="center"/>
          </w:tcPr>
          <w:p w14:paraId="304EE5C5" w14:textId="77777777" w:rsidR="0028627D" w:rsidRDefault="00000000">
            <w:pPr>
              <w:keepLines/>
              <w:widowControl/>
              <w:spacing w:line="276" w:lineRule="auto"/>
              <w:jc w:val="left"/>
            </w:pPr>
            <w:r>
              <w:rPr>
                <w:sz w:val="20"/>
              </w:rPr>
              <w:t>四轮</w:t>
            </w:r>
            <w:r>
              <w:rPr>
                <w:sz w:val="20"/>
              </w:rPr>
              <w:t>PID</w:t>
            </w:r>
            <w:r>
              <w:rPr>
                <w:sz w:val="20"/>
              </w:rPr>
              <w:t>、编码器、命令</w:t>
            </w:r>
            <w:r>
              <w:rPr>
                <w:sz w:val="20"/>
              </w:rPr>
              <w:t>/</w:t>
            </w:r>
            <w:r>
              <w:rPr>
                <w:sz w:val="20"/>
              </w:rPr>
              <w:t>心跳超时与状态回传</w:t>
            </w:r>
          </w:p>
        </w:tc>
      </w:tr>
      <w:tr w:rsidR="0028627D" w14:paraId="1BA11508" w14:textId="77777777">
        <w:trPr>
          <w:jc w:val="center"/>
        </w:trPr>
        <w:tc>
          <w:tcPr>
            <w:tcW w:w="1814" w:type="dxa"/>
            <w:tcMar>
              <w:top w:w="100" w:type="dxa"/>
              <w:left w:w="120" w:type="dxa"/>
              <w:bottom w:w="100" w:type="dxa"/>
              <w:right w:w="120" w:type="dxa"/>
            </w:tcMar>
            <w:vAlign w:val="center"/>
          </w:tcPr>
          <w:p w14:paraId="4724F2FA" w14:textId="77777777" w:rsidR="0028627D" w:rsidRDefault="00000000">
            <w:pPr>
              <w:keepLines/>
              <w:widowControl/>
              <w:spacing w:line="276" w:lineRule="auto"/>
              <w:jc w:val="center"/>
            </w:pPr>
            <w:r>
              <w:rPr>
                <w:sz w:val="20"/>
              </w:rPr>
              <w:t>电机驱动</w:t>
            </w:r>
            <w:r>
              <w:rPr>
                <w:sz w:val="20"/>
              </w:rPr>
              <w:t>/</w:t>
            </w:r>
            <w:r>
              <w:rPr>
                <w:sz w:val="20"/>
              </w:rPr>
              <w:t>底盘</w:t>
            </w:r>
          </w:p>
        </w:tc>
        <w:tc>
          <w:tcPr>
            <w:tcW w:w="2948" w:type="dxa"/>
            <w:tcMar>
              <w:top w:w="100" w:type="dxa"/>
              <w:left w:w="120" w:type="dxa"/>
              <w:bottom w:w="100" w:type="dxa"/>
              <w:right w:w="120" w:type="dxa"/>
            </w:tcMar>
            <w:vAlign w:val="center"/>
          </w:tcPr>
          <w:p w14:paraId="6F8A338A" w14:textId="77777777" w:rsidR="0028627D" w:rsidRDefault="00000000">
            <w:pPr>
              <w:keepLines/>
              <w:widowControl/>
              <w:spacing w:line="276" w:lineRule="auto"/>
              <w:jc w:val="left"/>
            </w:pPr>
            <w:r>
              <w:rPr>
                <w:sz w:val="20"/>
              </w:rPr>
              <w:t>2×TB6612FNG + 4×520</w:t>
            </w:r>
            <w:r>
              <w:rPr>
                <w:sz w:val="20"/>
              </w:rPr>
              <w:t>编码器减速电机</w:t>
            </w:r>
            <w:r>
              <w:rPr>
                <w:sz w:val="20"/>
              </w:rPr>
              <w:t xml:space="preserve"> + </w:t>
            </w:r>
            <w:r>
              <w:rPr>
                <w:sz w:val="20"/>
              </w:rPr>
              <w:t>麦克纳姆轮</w:t>
            </w:r>
          </w:p>
        </w:tc>
        <w:tc>
          <w:tcPr>
            <w:tcW w:w="3401" w:type="dxa"/>
            <w:tcMar>
              <w:top w:w="100" w:type="dxa"/>
              <w:left w:w="120" w:type="dxa"/>
              <w:bottom w:w="100" w:type="dxa"/>
              <w:right w:w="120" w:type="dxa"/>
            </w:tcMar>
            <w:vAlign w:val="center"/>
          </w:tcPr>
          <w:p w14:paraId="23E8235B" w14:textId="77777777" w:rsidR="0028627D" w:rsidRDefault="00000000">
            <w:pPr>
              <w:keepLines/>
              <w:widowControl/>
              <w:spacing w:line="276" w:lineRule="auto"/>
              <w:jc w:val="left"/>
            </w:pPr>
            <w:r>
              <w:rPr>
                <w:sz w:val="20"/>
              </w:rPr>
              <w:t>全向运动、原地旋转与低速横移</w:t>
            </w:r>
          </w:p>
        </w:tc>
      </w:tr>
      <w:tr w:rsidR="0028627D" w14:paraId="5FB69B72" w14:textId="77777777">
        <w:trPr>
          <w:jc w:val="center"/>
        </w:trPr>
        <w:tc>
          <w:tcPr>
            <w:tcW w:w="1814" w:type="dxa"/>
            <w:tcMar>
              <w:top w:w="100" w:type="dxa"/>
              <w:left w:w="120" w:type="dxa"/>
              <w:bottom w:w="100" w:type="dxa"/>
              <w:right w:w="120" w:type="dxa"/>
            </w:tcMar>
            <w:vAlign w:val="center"/>
          </w:tcPr>
          <w:p w14:paraId="0DB08583" w14:textId="77777777" w:rsidR="0028627D" w:rsidRDefault="00000000">
            <w:pPr>
              <w:keepLines/>
              <w:widowControl/>
              <w:spacing w:line="276" w:lineRule="auto"/>
              <w:jc w:val="center"/>
            </w:pPr>
            <w:r>
              <w:rPr>
                <w:sz w:val="20"/>
              </w:rPr>
              <w:t>环境感知</w:t>
            </w:r>
          </w:p>
        </w:tc>
        <w:tc>
          <w:tcPr>
            <w:tcW w:w="2948" w:type="dxa"/>
            <w:tcMar>
              <w:top w:w="100" w:type="dxa"/>
              <w:left w:w="120" w:type="dxa"/>
              <w:bottom w:w="100" w:type="dxa"/>
              <w:right w:w="120" w:type="dxa"/>
            </w:tcMar>
            <w:vAlign w:val="center"/>
          </w:tcPr>
          <w:p w14:paraId="47FEAF82" w14:textId="77777777" w:rsidR="0028627D" w:rsidRDefault="00000000">
            <w:pPr>
              <w:keepLines/>
              <w:widowControl/>
              <w:spacing w:line="276" w:lineRule="auto"/>
              <w:jc w:val="left"/>
            </w:pPr>
            <w:r>
              <w:rPr>
                <w:sz w:val="20"/>
              </w:rPr>
              <w:t>镭神智能</w:t>
            </w:r>
            <w:r>
              <w:rPr>
                <w:sz w:val="20"/>
              </w:rPr>
              <w:t>N10</w:t>
            </w:r>
            <w:r>
              <w:rPr>
                <w:sz w:val="20"/>
              </w:rPr>
              <w:t>；博世</w:t>
            </w:r>
            <w:r>
              <w:rPr>
                <w:sz w:val="20"/>
              </w:rPr>
              <w:t>BMI088</w:t>
            </w:r>
          </w:p>
        </w:tc>
        <w:tc>
          <w:tcPr>
            <w:tcW w:w="3401" w:type="dxa"/>
            <w:tcMar>
              <w:top w:w="100" w:type="dxa"/>
              <w:left w:w="120" w:type="dxa"/>
              <w:bottom w:w="100" w:type="dxa"/>
              <w:right w:w="120" w:type="dxa"/>
            </w:tcMar>
            <w:vAlign w:val="center"/>
          </w:tcPr>
          <w:p w14:paraId="109FDB8E" w14:textId="77777777" w:rsidR="0028627D" w:rsidRDefault="00000000">
            <w:pPr>
              <w:keepLines/>
              <w:widowControl/>
              <w:spacing w:line="276" w:lineRule="auto"/>
              <w:jc w:val="left"/>
            </w:pPr>
            <w:r>
              <w:rPr>
                <w:sz w:val="20"/>
              </w:rPr>
              <w:t>2D</w:t>
            </w:r>
            <w:r>
              <w:rPr>
                <w:sz w:val="20"/>
              </w:rPr>
              <w:t>激光扫描；</w:t>
            </w:r>
            <w:r>
              <w:rPr>
                <w:sz w:val="20"/>
              </w:rPr>
              <w:t>IMU</w:t>
            </w:r>
            <w:r>
              <w:rPr>
                <w:rFonts w:hint="eastAsia"/>
                <w:sz w:val="20"/>
              </w:rPr>
              <w:t>偏航角速度（</w:t>
            </w:r>
            <w:r>
              <w:rPr>
                <w:rFonts w:hint="eastAsia"/>
                <w:sz w:val="20"/>
              </w:rPr>
              <w:t>EKF</w:t>
            </w:r>
            <w:r>
              <w:rPr>
                <w:rFonts w:hint="eastAsia"/>
                <w:sz w:val="20"/>
              </w:rPr>
              <w:t>融合定位）</w:t>
            </w:r>
          </w:p>
        </w:tc>
      </w:tr>
      <w:tr w:rsidR="0028627D" w14:paraId="01AD833F" w14:textId="77777777">
        <w:trPr>
          <w:jc w:val="center"/>
        </w:trPr>
        <w:tc>
          <w:tcPr>
            <w:tcW w:w="1814" w:type="dxa"/>
            <w:tcMar>
              <w:top w:w="100" w:type="dxa"/>
              <w:left w:w="120" w:type="dxa"/>
              <w:bottom w:w="100" w:type="dxa"/>
              <w:right w:w="120" w:type="dxa"/>
            </w:tcMar>
            <w:vAlign w:val="center"/>
          </w:tcPr>
          <w:p w14:paraId="7B763B7A" w14:textId="77777777" w:rsidR="0028627D" w:rsidRDefault="00000000">
            <w:pPr>
              <w:keepLines/>
              <w:widowControl/>
              <w:spacing w:line="276" w:lineRule="auto"/>
              <w:jc w:val="center"/>
            </w:pPr>
            <w:r>
              <w:rPr>
                <w:sz w:val="20"/>
              </w:rPr>
              <w:t>视觉</w:t>
            </w:r>
            <w:r>
              <w:rPr>
                <w:sz w:val="20"/>
              </w:rPr>
              <w:t>/</w:t>
            </w:r>
            <w:r>
              <w:rPr>
                <w:sz w:val="20"/>
              </w:rPr>
              <w:t>热像</w:t>
            </w:r>
          </w:p>
        </w:tc>
        <w:tc>
          <w:tcPr>
            <w:tcW w:w="2948" w:type="dxa"/>
            <w:tcMar>
              <w:top w:w="100" w:type="dxa"/>
              <w:left w:w="120" w:type="dxa"/>
              <w:bottom w:w="100" w:type="dxa"/>
              <w:right w:w="120" w:type="dxa"/>
            </w:tcMar>
            <w:vAlign w:val="center"/>
          </w:tcPr>
          <w:p w14:paraId="01D4BA13" w14:textId="77777777" w:rsidR="0028627D" w:rsidRDefault="00000000">
            <w:pPr>
              <w:keepLines/>
              <w:widowControl/>
              <w:spacing w:line="276" w:lineRule="auto"/>
              <w:jc w:val="left"/>
            </w:pPr>
            <w:r>
              <w:rPr>
                <w:sz w:val="20"/>
              </w:rPr>
              <w:t>亚博智能</w:t>
            </w:r>
            <w:r>
              <w:rPr>
                <w:sz w:val="20"/>
              </w:rPr>
              <w:t>RDK MIPI</w:t>
            </w:r>
            <w:r>
              <w:rPr>
                <w:sz w:val="20"/>
              </w:rPr>
              <w:t>高清摄像头（</w:t>
            </w:r>
            <w:r>
              <w:rPr>
                <w:sz w:val="20"/>
              </w:rPr>
              <w:t>120°</w:t>
            </w:r>
            <w:r>
              <w:rPr>
                <w:sz w:val="20"/>
              </w:rPr>
              <w:t>）</w:t>
            </w:r>
            <w:r>
              <w:rPr>
                <w:sz w:val="20"/>
              </w:rPr>
              <w:t xml:space="preserve"> + </w:t>
            </w:r>
            <w:r>
              <w:rPr>
                <w:sz w:val="20"/>
              </w:rPr>
              <w:t>微雪</w:t>
            </w:r>
            <w:r>
              <w:rPr>
                <w:sz w:val="20"/>
              </w:rPr>
              <w:t>Thermal-90</w:t>
            </w:r>
          </w:p>
        </w:tc>
        <w:tc>
          <w:tcPr>
            <w:tcW w:w="3401" w:type="dxa"/>
            <w:tcMar>
              <w:top w:w="100" w:type="dxa"/>
              <w:left w:w="120" w:type="dxa"/>
              <w:bottom w:w="100" w:type="dxa"/>
              <w:right w:w="120" w:type="dxa"/>
            </w:tcMar>
            <w:vAlign w:val="center"/>
          </w:tcPr>
          <w:p w14:paraId="58F31D07" w14:textId="77777777" w:rsidR="0028627D" w:rsidRDefault="00000000">
            <w:pPr>
              <w:keepLines/>
              <w:widowControl/>
              <w:spacing w:line="276" w:lineRule="auto"/>
              <w:jc w:val="left"/>
            </w:pPr>
            <w:r>
              <w:rPr>
                <w:sz w:val="20"/>
              </w:rPr>
              <w:t>危险对象检测、温度矩阵与对象级融合</w:t>
            </w:r>
          </w:p>
        </w:tc>
      </w:tr>
      <w:tr w:rsidR="0028627D" w14:paraId="68724309" w14:textId="77777777">
        <w:trPr>
          <w:jc w:val="center"/>
        </w:trPr>
        <w:tc>
          <w:tcPr>
            <w:tcW w:w="1814" w:type="dxa"/>
            <w:tcMar>
              <w:top w:w="100" w:type="dxa"/>
              <w:left w:w="120" w:type="dxa"/>
              <w:bottom w:w="100" w:type="dxa"/>
              <w:right w:w="120" w:type="dxa"/>
            </w:tcMar>
            <w:vAlign w:val="center"/>
          </w:tcPr>
          <w:p w14:paraId="7890A900" w14:textId="77777777" w:rsidR="0028627D" w:rsidRDefault="00000000">
            <w:pPr>
              <w:keepLines/>
              <w:widowControl/>
              <w:spacing w:line="276" w:lineRule="auto"/>
              <w:jc w:val="center"/>
            </w:pPr>
            <w:r>
              <w:rPr>
                <w:sz w:val="20"/>
              </w:rPr>
              <w:lastRenderedPageBreak/>
              <w:t>交互组件</w:t>
            </w:r>
          </w:p>
        </w:tc>
        <w:tc>
          <w:tcPr>
            <w:tcW w:w="2948" w:type="dxa"/>
            <w:tcMar>
              <w:top w:w="100" w:type="dxa"/>
              <w:left w:w="120" w:type="dxa"/>
              <w:bottom w:w="100" w:type="dxa"/>
              <w:right w:w="120" w:type="dxa"/>
            </w:tcMar>
            <w:vAlign w:val="center"/>
          </w:tcPr>
          <w:p w14:paraId="60B07024" w14:textId="77777777" w:rsidR="0028627D" w:rsidRDefault="00000000">
            <w:pPr>
              <w:keepLines/>
              <w:widowControl/>
              <w:spacing w:line="276" w:lineRule="auto"/>
              <w:jc w:val="left"/>
            </w:pPr>
            <w:r>
              <w:rPr>
                <w:sz w:val="20"/>
              </w:rPr>
              <w:t>双轴</w:t>
            </w:r>
            <w:r>
              <w:rPr>
                <w:sz w:val="20"/>
              </w:rPr>
              <w:t>FOC</w:t>
            </w:r>
            <w:r>
              <w:rPr>
                <w:sz w:val="20"/>
              </w:rPr>
              <w:t>云台（</w:t>
            </w:r>
            <w:r>
              <w:rPr>
                <w:sz w:val="20"/>
              </w:rPr>
              <w:t>2804</w:t>
            </w:r>
            <w:r>
              <w:rPr>
                <w:sz w:val="20"/>
              </w:rPr>
              <w:t>无刷电机</w:t>
            </w:r>
            <w:r>
              <w:rPr>
                <w:sz w:val="20"/>
              </w:rPr>
              <w:t>+AS5600</w:t>
            </w:r>
            <w:r>
              <w:rPr>
                <w:sz w:val="20"/>
              </w:rPr>
              <w:t>磁编码</w:t>
            </w:r>
            <w:r>
              <w:rPr>
                <w:sz w:val="20"/>
              </w:rPr>
              <w:t>+</w:t>
            </w:r>
            <w:proofErr w:type="spellStart"/>
            <w:r>
              <w:rPr>
                <w:sz w:val="20"/>
              </w:rPr>
              <w:t>SimpleFOC</w:t>
            </w:r>
            <w:proofErr w:type="spellEnd"/>
            <w:r>
              <w:rPr>
                <w:sz w:val="20"/>
              </w:rPr>
              <w:t xml:space="preserve"> mini</w:t>
            </w:r>
            <w:r>
              <w:rPr>
                <w:sz w:val="20"/>
              </w:rPr>
              <w:t>）、</w:t>
            </w:r>
            <w:r>
              <w:rPr>
                <w:sz w:val="20"/>
              </w:rPr>
              <w:t xml:space="preserve">&lt;1 </w:t>
            </w:r>
            <w:proofErr w:type="spellStart"/>
            <w:r>
              <w:rPr>
                <w:sz w:val="20"/>
              </w:rPr>
              <w:t>mW</w:t>
            </w:r>
            <w:proofErr w:type="spellEnd"/>
            <w:r>
              <w:rPr>
                <w:sz w:val="20"/>
              </w:rPr>
              <w:t>激光、</w:t>
            </w:r>
            <w:r>
              <w:rPr>
                <w:sz w:val="20"/>
              </w:rPr>
              <w:t>FY-SP002U</w:t>
            </w:r>
            <w:r>
              <w:rPr>
                <w:sz w:val="20"/>
              </w:rPr>
              <w:t>降噪麦克风、</w:t>
            </w:r>
            <w:r>
              <w:rPr>
                <w:sz w:val="20"/>
              </w:rPr>
              <w:t>CD002 USB</w:t>
            </w:r>
            <w:r>
              <w:rPr>
                <w:sz w:val="20"/>
              </w:rPr>
              <w:t>音响</w:t>
            </w:r>
          </w:p>
        </w:tc>
        <w:tc>
          <w:tcPr>
            <w:tcW w:w="3401" w:type="dxa"/>
            <w:tcMar>
              <w:top w:w="100" w:type="dxa"/>
              <w:left w:w="120" w:type="dxa"/>
              <w:bottom w:w="100" w:type="dxa"/>
              <w:right w:w="120" w:type="dxa"/>
            </w:tcMar>
            <w:vAlign w:val="center"/>
          </w:tcPr>
          <w:p w14:paraId="6BCB11AE" w14:textId="77777777" w:rsidR="0028627D" w:rsidRDefault="00000000">
            <w:pPr>
              <w:keepLines/>
              <w:widowControl/>
              <w:spacing w:line="276" w:lineRule="auto"/>
              <w:jc w:val="left"/>
            </w:pPr>
            <w:r>
              <w:rPr>
                <w:sz w:val="20"/>
              </w:rPr>
              <w:t>目标跟随、位置指示与离线语音交互</w:t>
            </w:r>
          </w:p>
        </w:tc>
      </w:tr>
    </w:tbl>
    <w:p w14:paraId="02828FA8" w14:textId="77777777" w:rsidR="0028627D" w:rsidRDefault="0028627D">
      <w:pPr>
        <w:keepLines/>
        <w:widowControl/>
      </w:pPr>
    </w:p>
    <w:p w14:paraId="65CDDC46" w14:textId="77777777" w:rsidR="0028627D" w:rsidRDefault="00000000">
      <w:pPr>
        <w:pStyle w:val="Heading31"/>
        <w:keepNext/>
        <w:keepLines/>
        <w:widowControl/>
        <w:spacing w:before="120" w:after="60" w:line="360" w:lineRule="auto"/>
        <w:jc w:val="left"/>
      </w:pPr>
      <w:r>
        <w:t xml:space="preserve">2.2.2  </w:t>
      </w:r>
      <w:r>
        <w:t>机械设计介绍</w:t>
      </w:r>
    </w:p>
    <w:p w14:paraId="258844C6" w14:textId="77777777" w:rsidR="0028627D" w:rsidRDefault="00000000">
      <w:pPr>
        <w:keepLines/>
        <w:widowControl/>
        <w:spacing w:line="360" w:lineRule="auto"/>
        <w:ind w:firstLine="480"/>
      </w:pPr>
      <w:r>
        <w:t>移动平台采用低重心四轮麦克纳姆布局，</w:t>
      </w:r>
      <w:r>
        <w:t>RDK X5</w:t>
      </w:r>
      <w:r>
        <w:t>、动力电池与电源模块布置在底盘下部，传感器与交互部件沿上层支架分区安装。四轮</w:t>
      </w:r>
      <w:r>
        <w:t>X</w:t>
      </w:r>
      <w:r>
        <w:t>型安装使机器人能够前后、横移和原地旋转；工程上将前进作为常规巡航动作，横移主要用于狭窄工位附近的低速调整。线束沿结构件固定，摄像机、热像和云台活动区域预留弯曲半径，动力线与编码器、</w:t>
      </w:r>
      <w:r>
        <w:t>I²C</w:t>
      </w:r>
      <w:r>
        <w:t>、</w:t>
      </w:r>
      <w:r>
        <w:t>SPI</w:t>
      </w:r>
      <w:r>
        <w:t>等弱信号线分开走线。</w:t>
      </w:r>
    </w:p>
    <w:p w14:paraId="77C31427" w14:textId="77777777" w:rsidR="0028627D" w:rsidRDefault="00000000">
      <w:pPr>
        <w:keepLines/>
        <w:widowControl/>
        <w:spacing w:line="360" w:lineRule="auto"/>
        <w:ind w:firstLine="480"/>
      </w:pPr>
      <w:r>
        <w:t>双轴云台采用</w:t>
      </w:r>
      <w:r>
        <w:t>2804</w:t>
      </w:r>
      <w:r>
        <w:t>无刷电机、</w:t>
      </w:r>
      <w:r>
        <w:t>AS5600</w:t>
      </w:r>
      <w:r>
        <w:t>磁编码器回零与</w:t>
      </w:r>
      <w:proofErr w:type="spellStart"/>
      <w:r>
        <w:t>SimpleFOC</w:t>
      </w:r>
      <w:proofErr w:type="spellEnd"/>
      <w:r>
        <w:t xml:space="preserve"> mini</w:t>
      </w:r>
      <w:r>
        <w:t>双路驱动的</w:t>
      </w:r>
      <w:r>
        <w:t>FOC</w:t>
      </w:r>
      <w:r>
        <w:t>闭环，视觉伺服根据目标中心误差控制</w:t>
      </w:r>
      <w:r>
        <w:t>pan/tilt</w:t>
      </w:r>
      <w:r>
        <w:t>轴，使危险对象保持在</w:t>
      </w:r>
      <w:r>
        <w:t>RGB</w:t>
      </w:r>
      <w:r>
        <w:t>与热像重叠视场内；激光经</w:t>
      </w:r>
      <w:r>
        <w:t>MOSFET</w:t>
      </w:r>
      <w:r>
        <w:t>低端开关独立控制，仅在指示阶段短时点亮。云台只承担视角调整与指示功能，结构边界清晰，便于标定、维护与安全调试。</w:t>
      </w:r>
    </w:p>
    <w:p w14:paraId="11E90D2A" w14:textId="77777777" w:rsidR="0028627D" w:rsidRDefault="00000000">
      <w:pPr>
        <w:keepLines/>
        <w:widowControl/>
        <w:spacing w:line="360" w:lineRule="auto"/>
        <w:ind w:firstLine="480"/>
      </w:pPr>
      <w:r>
        <w:t>图</w:t>
      </w:r>
      <w:r>
        <w:t>4</w:t>
      </w:r>
      <w:r>
        <w:t>展示整机的斜向装配关系，可观察到底盘、立式支架、计算平台、线束与顶部云台。</w:t>
      </w:r>
    </w:p>
    <w:p w14:paraId="34AAB470" w14:textId="77777777" w:rsidR="0028627D" w:rsidRDefault="00000000">
      <w:pPr>
        <w:keepNext/>
        <w:keepLines/>
        <w:widowControl/>
        <w:spacing w:before="80"/>
        <w:jc w:val="center"/>
      </w:pPr>
      <w:r>
        <w:rPr>
          <w:noProof/>
        </w:rPr>
        <w:lastRenderedPageBreak/>
        <w:drawing>
          <wp:inline distT="0" distB="0" distL="114300" distR="114300" wp14:anchorId="0727355E" wp14:editId="06370CCD">
            <wp:extent cx="2591435" cy="3455670"/>
            <wp:effectExtent l="0" t="0" r="12065" b="11430"/>
            <wp:docPr id="4" name="Picture 4" descr="Image: 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14.jpg"/>
                    <pic:cNvPicPr>
                      <a:picLocks noChangeAspect="1"/>
                    </pic:cNvPicPr>
                  </pic:nvPicPr>
                  <pic:blipFill>
                    <a:blip r:embed="rId10"/>
                    <a:stretch>
                      <a:fillRect/>
                    </a:stretch>
                  </pic:blipFill>
                  <pic:spPr>
                    <a:xfrm>
                      <a:off x="0" y="0"/>
                      <a:ext cx="2592000" cy="3456000"/>
                    </a:xfrm>
                    <a:prstGeom prst="rect">
                      <a:avLst/>
                    </a:prstGeom>
                  </pic:spPr>
                </pic:pic>
              </a:graphicData>
            </a:graphic>
          </wp:inline>
        </w:drawing>
      </w:r>
    </w:p>
    <w:p w14:paraId="13D8FEA9" w14:textId="77777777" w:rsidR="0028627D" w:rsidRDefault="00000000">
      <w:pPr>
        <w:keepLines/>
        <w:widowControl/>
        <w:spacing w:before="60" w:after="120"/>
        <w:jc w:val="center"/>
      </w:pPr>
      <w:r>
        <w:rPr>
          <w:sz w:val="21"/>
        </w:rPr>
        <w:t>图</w:t>
      </w:r>
      <w:r>
        <w:rPr>
          <w:sz w:val="21"/>
        </w:rPr>
        <w:t xml:space="preserve">4  </w:t>
      </w:r>
      <w:r>
        <w:rPr>
          <w:sz w:val="21"/>
        </w:rPr>
        <w:t>移动智能管家整机工程样机</w:t>
      </w:r>
    </w:p>
    <w:p w14:paraId="06AE684C" w14:textId="77777777" w:rsidR="0028627D" w:rsidRDefault="00000000">
      <w:pPr>
        <w:keepLines/>
        <w:widowControl/>
        <w:spacing w:line="360" w:lineRule="auto"/>
        <w:ind w:firstLine="480"/>
      </w:pPr>
      <w:r>
        <w:t>实物图与表</w:t>
      </w:r>
      <w:r>
        <w:t>3</w:t>
      </w:r>
      <w:r>
        <w:t>硬件清单逐项对应，装配关系与图</w:t>
      </w:r>
      <w:r>
        <w:t>3</w:t>
      </w:r>
      <w:r>
        <w:t>的计算分工、数据链路一致。</w:t>
      </w:r>
    </w:p>
    <w:p w14:paraId="6BE3E959" w14:textId="77777777" w:rsidR="0028627D" w:rsidRDefault="00000000">
      <w:pPr>
        <w:pStyle w:val="Heading31"/>
        <w:keepNext/>
        <w:keepLines/>
        <w:widowControl/>
        <w:spacing w:before="120" w:after="60" w:line="360" w:lineRule="auto"/>
        <w:jc w:val="left"/>
      </w:pPr>
      <w:r>
        <w:t xml:space="preserve">2.2.3  </w:t>
      </w:r>
      <w:r>
        <w:t>电路各模块介绍</w:t>
      </w:r>
    </w:p>
    <w:p w14:paraId="217BEEF3" w14:textId="77777777" w:rsidR="0028627D" w:rsidRDefault="00000000">
      <w:pPr>
        <w:keepLines/>
        <w:widowControl/>
        <w:spacing w:line="360" w:lineRule="auto"/>
        <w:ind w:firstLine="480"/>
      </w:pPr>
      <w:r>
        <w:t>底盘控制转接板将</w:t>
      </w:r>
      <w:r>
        <w:t>STM32F411</w:t>
      </w:r>
      <w:r>
        <w:t>开发板、左右两组</w:t>
      </w:r>
      <w:r>
        <w:t>TB6612</w:t>
      </w:r>
      <w:r>
        <w:t>控制信号和四路编码器接口集中布线，关键方向与</w:t>
      </w:r>
      <w:r>
        <w:t>PWM</w:t>
      </w:r>
      <w:r>
        <w:t>输出配置</w:t>
      </w:r>
      <w:r>
        <w:t xml:space="preserve">10 </w:t>
      </w:r>
      <w:proofErr w:type="spellStart"/>
      <w:r>
        <w:t>kΩ</w:t>
      </w:r>
      <w:proofErr w:type="spellEnd"/>
      <w:r>
        <w:t>下拉，避免上电与复位阶段控制脚悬空。如图</w:t>
      </w:r>
      <w:r>
        <w:t>5</w:t>
      </w:r>
      <w:r>
        <w:t>所示，接口按左右电机与左右编码器分区，</w:t>
      </w:r>
      <w:r>
        <w:t>SWD</w:t>
      </w:r>
      <w:r>
        <w:t>保留用于固件烧录和调试。</w:t>
      </w:r>
    </w:p>
    <w:p w14:paraId="2A8A9E3F" w14:textId="77777777" w:rsidR="0028627D" w:rsidRDefault="00000000">
      <w:pPr>
        <w:keepNext/>
        <w:keepLines/>
        <w:widowControl/>
        <w:spacing w:before="80"/>
        <w:jc w:val="center"/>
      </w:pPr>
      <w:r>
        <w:rPr>
          <w:noProof/>
        </w:rPr>
        <w:drawing>
          <wp:inline distT="0" distB="0" distL="114300" distR="114300" wp14:anchorId="08F2CA0D" wp14:editId="653E0353">
            <wp:extent cx="5039995" cy="2087880"/>
            <wp:effectExtent l="0" t="0" r="1905" b="762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1"/>
                    <a:srcRect r="25000" b="58000"/>
                    <a:stretch>
                      <a:fillRect/>
                    </a:stretch>
                  </pic:blipFill>
                  <pic:spPr>
                    <a:xfrm>
                      <a:off x="0" y="0"/>
                      <a:ext cx="5040000" cy="2088000"/>
                    </a:xfrm>
                    <a:prstGeom prst="rect">
                      <a:avLst/>
                    </a:prstGeom>
                  </pic:spPr>
                </pic:pic>
              </a:graphicData>
            </a:graphic>
          </wp:inline>
        </w:drawing>
      </w:r>
    </w:p>
    <w:p w14:paraId="22E592AE" w14:textId="77777777" w:rsidR="0028627D" w:rsidRDefault="00000000">
      <w:pPr>
        <w:keepLines/>
        <w:widowControl/>
        <w:spacing w:before="60" w:after="120"/>
        <w:jc w:val="center"/>
      </w:pPr>
      <w:r>
        <w:rPr>
          <w:sz w:val="21"/>
        </w:rPr>
        <w:t>图</w:t>
      </w:r>
      <w:r>
        <w:rPr>
          <w:sz w:val="21"/>
        </w:rPr>
        <w:t xml:space="preserve">5  </w:t>
      </w:r>
      <w:r>
        <w:rPr>
          <w:sz w:val="21"/>
        </w:rPr>
        <w:t>底盘控制转接板控制与接口原理图（局部）</w:t>
      </w:r>
    </w:p>
    <w:p w14:paraId="5C38F51A" w14:textId="77777777" w:rsidR="0028627D" w:rsidRDefault="00000000">
      <w:pPr>
        <w:keepLines/>
        <w:widowControl/>
        <w:spacing w:line="360" w:lineRule="auto"/>
        <w:ind w:firstLine="480"/>
      </w:pPr>
      <w:r>
        <w:lastRenderedPageBreak/>
        <w:t>转接板不直接替代电机功率驱动，其作用是固定控制器引脚映射、编码器输入和接地接口，减少杜邦线松动与左右轮接错的概率。最终</w:t>
      </w:r>
      <w:r>
        <w:t>PCB</w:t>
      </w:r>
      <w:r>
        <w:t>版本与固件引脚配置一致，左右轮方向差异在装配与软件适配层统一校正。</w:t>
      </w:r>
    </w:p>
    <w:p w14:paraId="101FC2C3" w14:textId="77777777" w:rsidR="0028627D" w:rsidRDefault="00000000">
      <w:pPr>
        <w:keepNext/>
        <w:keepLines/>
        <w:widowControl/>
        <w:spacing w:before="80" w:after="60"/>
        <w:jc w:val="center"/>
      </w:pPr>
      <w:r>
        <w:rPr>
          <w:sz w:val="21"/>
        </w:rPr>
        <w:t>表</w:t>
      </w:r>
      <w:r>
        <w:rPr>
          <w:sz w:val="21"/>
        </w:rPr>
        <w:t xml:space="preserve">4  </w:t>
      </w:r>
      <w:r>
        <w:rPr>
          <w:sz w:val="21"/>
        </w:rPr>
        <w:t>底盘控制关键接口</w:t>
      </w:r>
    </w:p>
    <w:tbl>
      <w:tblPr>
        <w:tblW w:w="8162" w:type="dxa"/>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1587"/>
        <w:gridCol w:w="2267"/>
        <w:gridCol w:w="2494"/>
      </w:tblGrid>
      <w:tr w:rsidR="0028627D" w14:paraId="2BC33480" w14:textId="77777777">
        <w:trPr>
          <w:tblHeader/>
          <w:jc w:val="center"/>
        </w:trPr>
        <w:tc>
          <w:tcPr>
            <w:tcW w:w="1814" w:type="dxa"/>
            <w:tcBorders>
              <w:bottom w:val="single" w:sz="6" w:space="0" w:color="000000"/>
            </w:tcBorders>
            <w:tcMar>
              <w:top w:w="100" w:type="dxa"/>
              <w:left w:w="120" w:type="dxa"/>
              <w:bottom w:w="100" w:type="dxa"/>
              <w:right w:w="120" w:type="dxa"/>
            </w:tcMar>
            <w:vAlign w:val="center"/>
          </w:tcPr>
          <w:p w14:paraId="2D7F5DED" w14:textId="77777777" w:rsidR="0028627D" w:rsidRDefault="00000000">
            <w:pPr>
              <w:keepLines/>
              <w:widowControl/>
              <w:spacing w:line="276" w:lineRule="auto"/>
              <w:jc w:val="center"/>
            </w:pPr>
            <w:r>
              <w:rPr>
                <w:rFonts w:eastAsia="SimHei"/>
                <w:b/>
                <w:sz w:val="19"/>
              </w:rPr>
              <w:t>接口</w:t>
            </w:r>
          </w:p>
        </w:tc>
        <w:tc>
          <w:tcPr>
            <w:tcW w:w="1587" w:type="dxa"/>
            <w:tcBorders>
              <w:bottom w:val="single" w:sz="6" w:space="0" w:color="000000"/>
            </w:tcBorders>
            <w:tcMar>
              <w:top w:w="100" w:type="dxa"/>
              <w:left w:w="120" w:type="dxa"/>
              <w:bottom w:w="100" w:type="dxa"/>
              <w:right w:w="120" w:type="dxa"/>
            </w:tcMar>
            <w:vAlign w:val="center"/>
          </w:tcPr>
          <w:p w14:paraId="0A431196" w14:textId="77777777" w:rsidR="0028627D" w:rsidRDefault="00000000">
            <w:pPr>
              <w:keepLines/>
              <w:widowControl/>
              <w:spacing w:line="276" w:lineRule="auto"/>
              <w:jc w:val="center"/>
            </w:pPr>
            <w:r>
              <w:rPr>
                <w:rFonts w:eastAsia="SimHei"/>
                <w:b/>
                <w:sz w:val="19"/>
              </w:rPr>
              <w:t>方向</w:t>
            </w:r>
          </w:p>
        </w:tc>
        <w:tc>
          <w:tcPr>
            <w:tcW w:w="2267" w:type="dxa"/>
            <w:tcBorders>
              <w:bottom w:val="single" w:sz="6" w:space="0" w:color="000000"/>
            </w:tcBorders>
            <w:tcMar>
              <w:top w:w="100" w:type="dxa"/>
              <w:left w:w="120" w:type="dxa"/>
              <w:bottom w:w="100" w:type="dxa"/>
              <w:right w:w="120" w:type="dxa"/>
            </w:tcMar>
            <w:vAlign w:val="center"/>
          </w:tcPr>
          <w:p w14:paraId="4A065BB8" w14:textId="77777777" w:rsidR="0028627D" w:rsidRDefault="00000000">
            <w:pPr>
              <w:keepLines/>
              <w:widowControl/>
              <w:spacing w:line="276" w:lineRule="auto"/>
              <w:jc w:val="center"/>
            </w:pPr>
            <w:r>
              <w:rPr>
                <w:rFonts w:eastAsia="SimHei"/>
                <w:b/>
                <w:sz w:val="19"/>
              </w:rPr>
              <w:t>主要内容</w:t>
            </w:r>
          </w:p>
        </w:tc>
        <w:tc>
          <w:tcPr>
            <w:tcW w:w="2494" w:type="dxa"/>
            <w:tcBorders>
              <w:bottom w:val="single" w:sz="6" w:space="0" w:color="000000"/>
            </w:tcBorders>
            <w:tcMar>
              <w:top w:w="100" w:type="dxa"/>
              <w:left w:w="120" w:type="dxa"/>
              <w:bottom w:w="100" w:type="dxa"/>
              <w:right w:w="120" w:type="dxa"/>
            </w:tcMar>
            <w:vAlign w:val="center"/>
          </w:tcPr>
          <w:p w14:paraId="70F96C78" w14:textId="77777777" w:rsidR="0028627D" w:rsidRDefault="00000000">
            <w:pPr>
              <w:keepLines/>
              <w:widowControl/>
              <w:spacing w:line="276" w:lineRule="auto"/>
              <w:jc w:val="center"/>
            </w:pPr>
            <w:r>
              <w:rPr>
                <w:rFonts w:eastAsia="SimHei"/>
                <w:b/>
                <w:sz w:val="19"/>
              </w:rPr>
              <w:t>安全处理</w:t>
            </w:r>
          </w:p>
        </w:tc>
      </w:tr>
      <w:tr w:rsidR="0028627D" w14:paraId="0BC8A439" w14:textId="77777777">
        <w:trPr>
          <w:jc w:val="center"/>
        </w:trPr>
        <w:tc>
          <w:tcPr>
            <w:tcW w:w="1814" w:type="dxa"/>
            <w:tcMar>
              <w:top w:w="100" w:type="dxa"/>
              <w:left w:w="120" w:type="dxa"/>
              <w:bottom w:w="100" w:type="dxa"/>
              <w:right w:w="120" w:type="dxa"/>
            </w:tcMar>
            <w:vAlign w:val="center"/>
          </w:tcPr>
          <w:p w14:paraId="7AC1E48B" w14:textId="77777777" w:rsidR="0028627D" w:rsidRDefault="00000000">
            <w:pPr>
              <w:keepLines/>
              <w:widowControl/>
              <w:spacing w:line="276" w:lineRule="auto"/>
              <w:jc w:val="center"/>
            </w:pPr>
            <w:r>
              <w:rPr>
                <w:sz w:val="19"/>
              </w:rPr>
              <w:t>/</w:t>
            </w:r>
            <w:proofErr w:type="spellStart"/>
            <w:proofErr w:type="gramStart"/>
            <w:r>
              <w:rPr>
                <w:sz w:val="19"/>
              </w:rPr>
              <w:t>cmd</w:t>
            </w:r>
            <w:proofErr w:type="gramEnd"/>
            <w:r>
              <w:rPr>
                <w:sz w:val="19"/>
              </w:rPr>
              <w:t>_vel</w:t>
            </w:r>
            <w:proofErr w:type="spellEnd"/>
            <w:r>
              <w:rPr>
                <w:sz w:val="19"/>
              </w:rPr>
              <w:t xml:space="preserve"> → CDC</w:t>
            </w:r>
          </w:p>
        </w:tc>
        <w:tc>
          <w:tcPr>
            <w:tcW w:w="1587" w:type="dxa"/>
            <w:tcMar>
              <w:top w:w="100" w:type="dxa"/>
              <w:left w:w="120" w:type="dxa"/>
              <w:bottom w:w="100" w:type="dxa"/>
              <w:right w:w="120" w:type="dxa"/>
            </w:tcMar>
            <w:vAlign w:val="center"/>
          </w:tcPr>
          <w:p w14:paraId="7B69A4B9" w14:textId="77777777" w:rsidR="0028627D" w:rsidRDefault="00000000">
            <w:pPr>
              <w:keepLines/>
              <w:widowControl/>
              <w:spacing w:line="276" w:lineRule="auto"/>
              <w:jc w:val="left"/>
            </w:pPr>
            <w:r>
              <w:rPr>
                <w:sz w:val="19"/>
              </w:rPr>
              <w:t>RDK→STM32</w:t>
            </w:r>
          </w:p>
        </w:tc>
        <w:tc>
          <w:tcPr>
            <w:tcW w:w="2267" w:type="dxa"/>
            <w:tcMar>
              <w:top w:w="100" w:type="dxa"/>
              <w:left w:w="120" w:type="dxa"/>
              <w:bottom w:w="100" w:type="dxa"/>
              <w:right w:w="120" w:type="dxa"/>
            </w:tcMar>
            <w:vAlign w:val="center"/>
          </w:tcPr>
          <w:p w14:paraId="1EE1538E" w14:textId="77777777" w:rsidR="0028627D" w:rsidRDefault="00000000">
            <w:pPr>
              <w:keepLines/>
              <w:widowControl/>
              <w:spacing w:line="276" w:lineRule="auto"/>
              <w:jc w:val="left"/>
            </w:pPr>
            <w:proofErr w:type="spellStart"/>
            <w:r>
              <w:rPr>
                <w:sz w:val="19"/>
              </w:rPr>
              <w:t>vx</w:t>
            </w:r>
            <w:proofErr w:type="spellEnd"/>
            <w:r>
              <w:rPr>
                <w:sz w:val="19"/>
              </w:rPr>
              <w:t>、</w:t>
            </w:r>
            <w:proofErr w:type="spellStart"/>
            <w:r>
              <w:rPr>
                <w:sz w:val="19"/>
              </w:rPr>
              <w:t>vy</w:t>
            </w:r>
            <w:proofErr w:type="spellEnd"/>
            <w:r>
              <w:rPr>
                <w:sz w:val="19"/>
              </w:rPr>
              <w:t>、</w:t>
            </w:r>
            <w:proofErr w:type="spellStart"/>
            <w:r>
              <w:rPr>
                <w:sz w:val="19"/>
              </w:rPr>
              <w:t>wz</w:t>
            </w:r>
            <w:proofErr w:type="spellEnd"/>
            <w:r>
              <w:rPr>
                <w:sz w:val="19"/>
              </w:rPr>
              <w:t>及序号</w:t>
            </w:r>
          </w:p>
        </w:tc>
        <w:tc>
          <w:tcPr>
            <w:tcW w:w="2494" w:type="dxa"/>
            <w:tcMar>
              <w:top w:w="100" w:type="dxa"/>
              <w:left w:w="120" w:type="dxa"/>
              <w:bottom w:w="100" w:type="dxa"/>
              <w:right w:w="120" w:type="dxa"/>
            </w:tcMar>
            <w:vAlign w:val="center"/>
          </w:tcPr>
          <w:p w14:paraId="454F3C49" w14:textId="77777777" w:rsidR="0028627D" w:rsidRDefault="00000000">
            <w:pPr>
              <w:keepLines/>
              <w:widowControl/>
              <w:spacing w:line="276" w:lineRule="auto"/>
              <w:jc w:val="left"/>
            </w:pPr>
            <w:r>
              <w:rPr>
                <w:sz w:val="19"/>
              </w:rPr>
              <w:t>后端与下位机时效检查</w:t>
            </w:r>
          </w:p>
        </w:tc>
      </w:tr>
      <w:tr w:rsidR="0028627D" w14:paraId="74E911DD" w14:textId="77777777">
        <w:trPr>
          <w:jc w:val="center"/>
        </w:trPr>
        <w:tc>
          <w:tcPr>
            <w:tcW w:w="1814" w:type="dxa"/>
            <w:tcMar>
              <w:top w:w="100" w:type="dxa"/>
              <w:left w:w="120" w:type="dxa"/>
              <w:bottom w:w="100" w:type="dxa"/>
              <w:right w:w="120" w:type="dxa"/>
            </w:tcMar>
            <w:vAlign w:val="center"/>
          </w:tcPr>
          <w:p w14:paraId="2B50E12C" w14:textId="77777777" w:rsidR="0028627D" w:rsidRDefault="00000000">
            <w:pPr>
              <w:keepLines/>
              <w:widowControl/>
              <w:spacing w:line="276" w:lineRule="auto"/>
              <w:jc w:val="center"/>
            </w:pPr>
            <w:r>
              <w:rPr>
                <w:sz w:val="19"/>
              </w:rPr>
              <w:t>四路编码器</w:t>
            </w:r>
          </w:p>
        </w:tc>
        <w:tc>
          <w:tcPr>
            <w:tcW w:w="1587" w:type="dxa"/>
            <w:tcMar>
              <w:top w:w="100" w:type="dxa"/>
              <w:left w:w="120" w:type="dxa"/>
              <w:bottom w:w="100" w:type="dxa"/>
              <w:right w:w="120" w:type="dxa"/>
            </w:tcMar>
            <w:vAlign w:val="center"/>
          </w:tcPr>
          <w:p w14:paraId="58DB0CE1" w14:textId="77777777" w:rsidR="0028627D" w:rsidRDefault="00000000">
            <w:pPr>
              <w:keepLines/>
              <w:widowControl/>
              <w:spacing w:line="276" w:lineRule="auto"/>
              <w:jc w:val="left"/>
            </w:pPr>
            <w:r>
              <w:rPr>
                <w:sz w:val="19"/>
              </w:rPr>
              <w:t>电机</w:t>
            </w:r>
            <w:r>
              <w:rPr>
                <w:sz w:val="19"/>
              </w:rPr>
              <w:t>→STM32</w:t>
            </w:r>
          </w:p>
        </w:tc>
        <w:tc>
          <w:tcPr>
            <w:tcW w:w="2267" w:type="dxa"/>
            <w:tcMar>
              <w:top w:w="100" w:type="dxa"/>
              <w:left w:w="120" w:type="dxa"/>
              <w:bottom w:w="100" w:type="dxa"/>
              <w:right w:w="120" w:type="dxa"/>
            </w:tcMar>
            <w:vAlign w:val="center"/>
          </w:tcPr>
          <w:p w14:paraId="668A00E8" w14:textId="77777777" w:rsidR="0028627D" w:rsidRDefault="00000000">
            <w:pPr>
              <w:keepLines/>
              <w:widowControl/>
              <w:spacing w:line="276" w:lineRule="auto"/>
              <w:jc w:val="left"/>
            </w:pPr>
            <w:r>
              <w:rPr>
                <w:sz w:val="19"/>
              </w:rPr>
              <w:t>TIM1/2/4/5</w:t>
            </w:r>
            <w:r>
              <w:rPr>
                <w:sz w:val="19"/>
              </w:rPr>
              <w:t>正交计数</w:t>
            </w:r>
          </w:p>
        </w:tc>
        <w:tc>
          <w:tcPr>
            <w:tcW w:w="2494" w:type="dxa"/>
            <w:tcMar>
              <w:top w:w="100" w:type="dxa"/>
              <w:left w:w="120" w:type="dxa"/>
              <w:bottom w:w="100" w:type="dxa"/>
              <w:right w:w="120" w:type="dxa"/>
            </w:tcMar>
            <w:vAlign w:val="center"/>
          </w:tcPr>
          <w:p w14:paraId="5751B712" w14:textId="77777777" w:rsidR="0028627D" w:rsidRDefault="00000000">
            <w:pPr>
              <w:keepLines/>
              <w:widowControl/>
              <w:spacing w:line="276" w:lineRule="auto"/>
              <w:jc w:val="left"/>
            </w:pPr>
            <w:r>
              <w:rPr>
                <w:sz w:val="19"/>
              </w:rPr>
              <w:t>掉线</w:t>
            </w:r>
            <w:r>
              <w:rPr>
                <w:sz w:val="19"/>
              </w:rPr>
              <w:t>/</w:t>
            </w:r>
            <w:r>
              <w:rPr>
                <w:sz w:val="19"/>
              </w:rPr>
              <w:t>方向异常诊断</w:t>
            </w:r>
          </w:p>
        </w:tc>
      </w:tr>
      <w:tr w:rsidR="0028627D" w14:paraId="775D9CB4" w14:textId="77777777">
        <w:trPr>
          <w:jc w:val="center"/>
        </w:trPr>
        <w:tc>
          <w:tcPr>
            <w:tcW w:w="1814" w:type="dxa"/>
            <w:tcMar>
              <w:top w:w="100" w:type="dxa"/>
              <w:left w:w="120" w:type="dxa"/>
              <w:bottom w:w="100" w:type="dxa"/>
              <w:right w:w="120" w:type="dxa"/>
            </w:tcMar>
            <w:vAlign w:val="center"/>
          </w:tcPr>
          <w:p w14:paraId="2C5F53CE" w14:textId="77777777" w:rsidR="0028627D" w:rsidRDefault="00000000">
            <w:pPr>
              <w:keepLines/>
              <w:widowControl/>
              <w:spacing w:line="276" w:lineRule="auto"/>
              <w:jc w:val="center"/>
            </w:pPr>
            <w:r>
              <w:rPr>
                <w:sz w:val="19"/>
              </w:rPr>
              <w:t>PWM</w:t>
            </w:r>
            <w:r>
              <w:rPr>
                <w:sz w:val="19"/>
              </w:rPr>
              <w:t>与方向</w:t>
            </w:r>
          </w:p>
        </w:tc>
        <w:tc>
          <w:tcPr>
            <w:tcW w:w="1587" w:type="dxa"/>
            <w:tcMar>
              <w:top w:w="100" w:type="dxa"/>
              <w:left w:w="120" w:type="dxa"/>
              <w:bottom w:w="100" w:type="dxa"/>
              <w:right w:w="120" w:type="dxa"/>
            </w:tcMar>
            <w:vAlign w:val="center"/>
          </w:tcPr>
          <w:p w14:paraId="601EDDBA" w14:textId="77777777" w:rsidR="0028627D" w:rsidRDefault="00000000">
            <w:pPr>
              <w:keepLines/>
              <w:widowControl/>
              <w:spacing w:line="276" w:lineRule="auto"/>
              <w:jc w:val="left"/>
            </w:pPr>
            <w:r>
              <w:rPr>
                <w:sz w:val="19"/>
              </w:rPr>
              <w:t>STM32→TB6612</w:t>
            </w:r>
          </w:p>
        </w:tc>
        <w:tc>
          <w:tcPr>
            <w:tcW w:w="2267" w:type="dxa"/>
            <w:tcMar>
              <w:top w:w="100" w:type="dxa"/>
              <w:left w:w="120" w:type="dxa"/>
              <w:bottom w:w="100" w:type="dxa"/>
              <w:right w:w="120" w:type="dxa"/>
            </w:tcMar>
            <w:vAlign w:val="center"/>
          </w:tcPr>
          <w:p w14:paraId="1B2D04E2" w14:textId="77777777" w:rsidR="0028627D" w:rsidRDefault="00000000">
            <w:pPr>
              <w:keepLines/>
              <w:widowControl/>
              <w:spacing w:line="276" w:lineRule="auto"/>
              <w:jc w:val="left"/>
            </w:pPr>
            <w:r>
              <w:rPr>
                <w:sz w:val="19"/>
              </w:rPr>
              <w:t>四轮独立输出</w:t>
            </w:r>
          </w:p>
        </w:tc>
        <w:tc>
          <w:tcPr>
            <w:tcW w:w="2494" w:type="dxa"/>
            <w:tcMar>
              <w:top w:w="100" w:type="dxa"/>
              <w:left w:w="120" w:type="dxa"/>
              <w:bottom w:w="100" w:type="dxa"/>
              <w:right w:w="120" w:type="dxa"/>
            </w:tcMar>
            <w:vAlign w:val="center"/>
          </w:tcPr>
          <w:p w14:paraId="2921238D" w14:textId="77777777" w:rsidR="0028627D" w:rsidRDefault="00000000">
            <w:pPr>
              <w:keepLines/>
              <w:widowControl/>
              <w:spacing w:line="276" w:lineRule="auto"/>
              <w:jc w:val="left"/>
            </w:pPr>
            <w:r>
              <w:rPr>
                <w:sz w:val="19"/>
              </w:rPr>
              <w:t xml:space="preserve">10 </w:t>
            </w:r>
            <w:proofErr w:type="spellStart"/>
            <w:r>
              <w:rPr>
                <w:sz w:val="19"/>
              </w:rPr>
              <w:t>kΩ</w:t>
            </w:r>
            <w:proofErr w:type="spellEnd"/>
            <w:r>
              <w:rPr>
                <w:sz w:val="19"/>
              </w:rPr>
              <w:t>下拉、零指令死区</w:t>
            </w:r>
          </w:p>
        </w:tc>
      </w:tr>
      <w:tr w:rsidR="0028627D" w14:paraId="2E3161B0" w14:textId="77777777">
        <w:trPr>
          <w:jc w:val="center"/>
        </w:trPr>
        <w:tc>
          <w:tcPr>
            <w:tcW w:w="1814" w:type="dxa"/>
            <w:tcMar>
              <w:top w:w="100" w:type="dxa"/>
              <w:left w:w="120" w:type="dxa"/>
              <w:bottom w:w="100" w:type="dxa"/>
              <w:right w:w="120" w:type="dxa"/>
            </w:tcMar>
            <w:vAlign w:val="center"/>
          </w:tcPr>
          <w:p w14:paraId="5D51A657" w14:textId="77777777" w:rsidR="0028627D" w:rsidRDefault="00000000">
            <w:pPr>
              <w:keepLines/>
              <w:widowControl/>
              <w:spacing w:line="276" w:lineRule="auto"/>
              <w:jc w:val="center"/>
            </w:pPr>
            <w:r>
              <w:rPr>
                <w:sz w:val="19"/>
              </w:rPr>
              <w:t>状态</w:t>
            </w:r>
            <w:r>
              <w:rPr>
                <w:sz w:val="19"/>
              </w:rPr>
              <w:t>/</w:t>
            </w:r>
            <w:r>
              <w:rPr>
                <w:sz w:val="19"/>
              </w:rPr>
              <w:t>里程计</w:t>
            </w:r>
          </w:p>
        </w:tc>
        <w:tc>
          <w:tcPr>
            <w:tcW w:w="1587" w:type="dxa"/>
            <w:tcMar>
              <w:top w:w="100" w:type="dxa"/>
              <w:left w:w="120" w:type="dxa"/>
              <w:bottom w:w="100" w:type="dxa"/>
              <w:right w:w="120" w:type="dxa"/>
            </w:tcMar>
            <w:vAlign w:val="center"/>
          </w:tcPr>
          <w:p w14:paraId="206748AD" w14:textId="77777777" w:rsidR="0028627D" w:rsidRDefault="00000000">
            <w:pPr>
              <w:keepLines/>
              <w:widowControl/>
              <w:spacing w:line="276" w:lineRule="auto"/>
              <w:jc w:val="left"/>
            </w:pPr>
            <w:r>
              <w:rPr>
                <w:sz w:val="19"/>
              </w:rPr>
              <w:t>STM32→RDK</w:t>
            </w:r>
          </w:p>
        </w:tc>
        <w:tc>
          <w:tcPr>
            <w:tcW w:w="2267" w:type="dxa"/>
            <w:tcMar>
              <w:top w:w="100" w:type="dxa"/>
              <w:left w:w="120" w:type="dxa"/>
              <w:bottom w:w="100" w:type="dxa"/>
              <w:right w:w="120" w:type="dxa"/>
            </w:tcMar>
            <w:vAlign w:val="center"/>
          </w:tcPr>
          <w:p w14:paraId="355BCBFF" w14:textId="77777777" w:rsidR="0028627D" w:rsidRDefault="00000000">
            <w:pPr>
              <w:keepLines/>
              <w:widowControl/>
              <w:spacing w:line="276" w:lineRule="auto"/>
              <w:jc w:val="left"/>
            </w:pPr>
            <w:r>
              <w:rPr>
                <w:sz w:val="19"/>
              </w:rPr>
              <w:t>轮速、模式、复位原因</w:t>
            </w:r>
          </w:p>
        </w:tc>
        <w:tc>
          <w:tcPr>
            <w:tcW w:w="2494" w:type="dxa"/>
            <w:tcMar>
              <w:top w:w="100" w:type="dxa"/>
              <w:left w:w="120" w:type="dxa"/>
              <w:bottom w:w="100" w:type="dxa"/>
              <w:right w:w="120" w:type="dxa"/>
            </w:tcMar>
            <w:vAlign w:val="center"/>
          </w:tcPr>
          <w:p w14:paraId="1DADC37D" w14:textId="77777777" w:rsidR="0028627D" w:rsidRDefault="00000000">
            <w:pPr>
              <w:keepLines/>
              <w:widowControl/>
              <w:spacing w:line="276" w:lineRule="auto"/>
              <w:jc w:val="left"/>
            </w:pPr>
            <w:r>
              <w:rPr>
                <w:sz w:val="19"/>
              </w:rPr>
              <w:t>CRC</w:t>
            </w:r>
            <w:r>
              <w:rPr>
                <w:sz w:val="19"/>
              </w:rPr>
              <w:t>、自动重连与重锚定</w:t>
            </w:r>
          </w:p>
        </w:tc>
      </w:tr>
      <w:tr w:rsidR="0028627D" w14:paraId="5FC95272" w14:textId="77777777">
        <w:trPr>
          <w:jc w:val="center"/>
        </w:trPr>
        <w:tc>
          <w:tcPr>
            <w:tcW w:w="1814" w:type="dxa"/>
            <w:tcMar>
              <w:top w:w="100" w:type="dxa"/>
              <w:left w:w="120" w:type="dxa"/>
              <w:bottom w:w="100" w:type="dxa"/>
              <w:right w:w="120" w:type="dxa"/>
            </w:tcMar>
            <w:vAlign w:val="center"/>
          </w:tcPr>
          <w:p w14:paraId="377D5728" w14:textId="77777777" w:rsidR="0028627D" w:rsidRDefault="00000000">
            <w:pPr>
              <w:keepLines/>
              <w:widowControl/>
              <w:spacing w:line="276" w:lineRule="auto"/>
              <w:jc w:val="center"/>
            </w:pPr>
            <w:r>
              <w:rPr>
                <w:sz w:val="19"/>
              </w:rPr>
              <w:t>通信安全</w:t>
            </w:r>
          </w:p>
        </w:tc>
        <w:tc>
          <w:tcPr>
            <w:tcW w:w="1587" w:type="dxa"/>
            <w:tcMar>
              <w:top w:w="100" w:type="dxa"/>
              <w:left w:w="120" w:type="dxa"/>
              <w:bottom w:w="100" w:type="dxa"/>
              <w:right w:w="120" w:type="dxa"/>
            </w:tcMar>
            <w:vAlign w:val="center"/>
          </w:tcPr>
          <w:p w14:paraId="5E85788A" w14:textId="77777777" w:rsidR="0028627D" w:rsidRDefault="00000000">
            <w:pPr>
              <w:keepLines/>
              <w:widowControl/>
              <w:spacing w:line="276" w:lineRule="auto"/>
              <w:jc w:val="left"/>
            </w:pPr>
            <w:r>
              <w:rPr>
                <w:sz w:val="19"/>
              </w:rPr>
              <w:t>RDK→STM32</w:t>
            </w:r>
          </w:p>
        </w:tc>
        <w:tc>
          <w:tcPr>
            <w:tcW w:w="2267" w:type="dxa"/>
            <w:tcMar>
              <w:top w:w="100" w:type="dxa"/>
              <w:left w:w="120" w:type="dxa"/>
              <w:bottom w:w="100" w:type="dxa"/>
              <w:right w:w="120" w:type="dxa"/>
            </w:tcMar>
            <w:vAlign w:val="center"/>
          </w:tcPr>
          <w:p w14:paraId="416E2C43" w14:textId="77777777" w:rsidR="0028627D" w:rsidRDefault="00000000">
            <w:pPr>
              <w:keepLines/>
              <w:widowControl/>
              <w:spacing w:line="276" w:lineRule="auto"/>
              <w:jc w:val="left"/>
            </w:pPr>
            <w:r>
              <w:rPr>
                <w:sz w:val="19"/>
              </w:rPr>
              <w:t>命令</w:t>
            </w:r>
            <w:r>
              <w:rPr>
                <w:sz w:val="19"/>
              </w:rPr>
              <w:t>0.5 s</w:t>
            </w:r>
            <w:r>
              <w:rPr>
                <w:sz w:val="19"/>
              </w:rPr>
              <w:t>、心跳</w:t>
            </w:r>
            <w:r>
              <w:rPr>
                <w:sz w:val="19"/>
              </w:rPr>
              <w:t>2 s</w:t>
            </w:r>
            <w:r>
              <w:rPr>
                <w:sz w:val="19"/>
              </w:rPr>
              <w:t>超时</w:t>
            </w:r>
          </w:p>
        </w:tc>
        <w:tc>
          <w:tcPr>
            <w:tcW w:w="2494" w:type="dxa"/>
            <w:tcMar>
              <w:top w:w="100" w:type="dxa"/>
              <w:left w:w="120" w:type="dxa"/>
              <w:bottom w:w="100" w:type="dxa"/>
              <w:right w:w="120" w:type="dxa"/>
            </w:tcMar>
            <w:vAlign w:val="center"/>
          </w:tcPr>
          <w:p w14:paraId="3AA4CFEC" w14:textId="77777777" w:rsidR="0028627D" w:rsidRDefault="00000000">
            <w:pPr>
              <w:keepLines/>
              <w:widowControl/>
              <w:spacing w:line="276" w:lineRule="auto"/>
              <w:jc w:val="left"/>
            </w:pPr>
            <w:r>
              <w:rPr>
                <w:sz w:val="19"/>
              </w:rPr>
              <w:t>失联后清零目标速度并进入故障状态</w:t>
            </w:r>
          </w:p>
        </w:tc>
      </w:tr>
    </w:tbl>
    <w:p w14:paraId="496CC4B8" w14:textId="77777777" w:rsidR="0028627D" w:rsidRDefault="0028627D">
      <w:pPr>
        <w:keepLines/>
        <w:widowControl/>
      </w:pPr>
    </w:p>
    <w:p w14:paraId="6CC3907F" w14:textId="77777777" w:rsidR="0028627D" w:rsidRDefault="00000000">
      <w:pPr>
        <w:keepLines/>
        <w:widowControl/>
        <w:spacing w:line="360" w:lineRule="auto"/>
        <w:ind w:firstLine="480"/>
      </w:pPr>
      <w:r>
        <w:t>整车采用</w:t>
      </w:r>
      <w:r>
        <w:t xml:space="preserve">12 V 20000 </w:t>
      </w:r>
      <w:proofErr w:type="spellStart"/>
      <w:r>
        <w:t>mAh</w:t>
      </w:r>
      <w:proofErr w:type="spellEnd"/>
      <w:r>
        <w:t>聚合物锂电池组与</w:t>
      </w:r>
      <w:r>
        <w:t>5 V</w:t>
      </w:r>
      <w:r>
        <w:t>逻辑电分支，</w:t>
      </w:r>
      <w:r>
        <w:t>RDK X5</w:t>
      </w:r>
      <w:r>
        <w:t>按</w:t>
      </w:r>
      <w:r>
        <w:t>5 V/5 A</w:t>
      </w:r>
      <w:r>
        <w:t>独立供电；电机功率地使用粗线回到电池负极，逻辑地单点汇合，</w:t>
      </w:r>
      <w:r>
        <w:t>TB6612</w:t>
      </w:r>
      <w:r>
        <w:t>与控制板电源端就近配置去耦和大容量电解，以抑制电机换相噪声。</w:t>
      </w:r>
    </w:p>
    <w:p w14:paraId="258B472F" w14:textId="77777777" w:rsidR="0028627D" w:rsidRDefault="00000000">
      <w:pPr>
        <w:pStyle w:val="Heading2"/>
        <w:widowControl/>
        <w:spacing w:before="120" w:after="60" w:line="360" w:lineRule="auto"/>
        <w:jc w:val="left"/>
      </w:pPr>
      <w:r>
        <w:rPr>
          <w:rFonts w:ascii="Times New Roman" w:eastAsia="SimHei" w:hAnsi="Times New Roman"/>
        </w:rPr>
        <w:t xml:space="preserve">2.3  </w:t>
      </w:r>
      <w:r>
        <w:rPr>
          <w:rFonts w:ascii="Times New Roman" w:eastAsia="SimHei" w:hAnsi="Times New Roman"/>
        </w:rPr>
        <w:t>软件系统介绍</w:t>
      </w:r>
    </w:p>
    <w:p w14:paraId="6B3690E4" w14:textId="77777777" w:rsidR="0028627D" w:rsidRDefault="00000000">
      <w:pPr>
        <w:pStyle w:val="Heading31"/>
        <w:keepNext/>
        <w:keepLines/>
        <w:widowControl/>
        <w:spacing w:before="120" w:after="60" w:line="360" w:lineRule="auto"/>
        <w:jc w:val="left"/>
      </w:pPr>
      <w:r>
        <w:t xml:space="preserve">2.3.1  </w:t>
      </w:r>
      <w:r>
        <w:t>软件整体介绍</w:t>
      </w:r>
    </w:p>
    <w:p w14:paraId="27616B39" w14:textId="77777777" w:rsidR="0028627D" w:rsidRDefault="00000000">
      <w:pPr>
        <w:keepLines/>
        <w:widowControl/>
        <w:spacing w:line="360" w:lineRule="auto"/>
        <w:ind w:firstLine="480"/>
      </w:pPr>
      <w:r>
        <w:t>软件基于</w:t>
      </w:r>
      <w:r>
        <w:t>Ubuntu 22.04</w:t>
      </w:r>
      <w:r>
        <w:t>、</w:t>
      </w:r>
      <w:r>
        <w:t>ROS 2 Humble/</w:t>
      </w:r>
      <w:proofErr w:type="spellStart"/>
      <w:r>
        <w:t>TogetheROS.Bot</w:t>
      </w:r>
      <w:proofErr w:type="spellEnd"/>
      <w:r>
        <w:t>组织</w:t>
      </w:r>
      <w:r>
        <w:t>[3-5]</w:t>
      </w:r>
      <w:r>
        <w:t>。实时路径由相机、</w:t>
      </w:r>
      <w:r>
        <w:t>BPU</w:t>
      </w:r>
      <w:r>
        <w:t>推理、热像分析、导航、底盘桥接和安全门控节点构成；应用路径由事件编排、语音、资产管理、上行队列、</w:t>
      </w:r>
      <w:proofErr w:type="spellStart"/>
      <w:r>
        <w:t>FastAPI</w:t>
      </w:r>
      <w:proofErr w:type="spellEnd"/>
      <w:r>
        <w:t>后端、管理</w:t>
      </w:r>
      <w:r>
        <w:t>App</w:t>
      </w:r>
      <w:r>
        <w:t>及同源</w:t>
      </w:r>
      <w:r>
        <w:t>PWA</w:t>
      </w:r>
      <w:r>
        <w:t>构成；认知路径按照</w:t>
      </w:r>
      <w:r>
        <w:t>L1</w:t>
      </w:r>
      <w:r>
        <w:t>、</w:t>
      </w:r>
      <w:r>
        <w:t>L1.5</w:t>
      </w:r>
      <w:r>
        <w:t>、</w:t>
      </w:r>
      <w:r>
        <w:t>L2</w:t>
      </w:r>
      <w:r>
        <w:t>和</w:t>
      </w:r>
      <w:r>
        <w:t>L3</w:t>
      </w:r>
      <w:r>
        <w:t>逐级升级。节点间通过</w:t>
      </w:r>
      <w:r>
        <w:t>ROS</w:t>
      </w:r>
      <w:r>
        <w:t>话题、服务和动作接口连接，跨设备数据使用</w:t>
      </w:r>
      <w:r>
        <w:t>HTTP/SSE</w:t>
      </w:r>
      <w:r>
        <w:t>与带鉴权的命令通道。</w:t>
      </w:r>
    </w:p>
    <w:p w14:paraId="5F5B2EDD" w14:textId="77777777" w:rsidR="0028627D" w:rsidRDefault="00000000">
      <w:pPr>
        <w:keepLines/>
        <w:widowControl/>
        <w:spacing w:line="360" w:lineRule="auto"/>
        <w:ind w:firstLine="480"/>
      </w:pPr>
      <w:r>
        <w:t>仓库中的早期摄像头接入试验包与旧硬件说明仅作研发历史保留，未进入最终移动巡检启动链、系统架构图和成果统计；最终实现以移动机器人近距采集为唯一视觉入口</w:t>
      </w:r>
      <w:r>
        <w:t>[17]</w:t>
      </w:r>
      <w:r>
        <w:t>。</w:t>
      </w:r>
    </w:p>
    <w:p w14:paraId="4821C73A" w14:textId="77777777" w:rsidR="0028627D" w:rsidRDefault="00000000">
      <w:pPr>
        <w:keepLines/>
        <w:widowControl/>
        <w:spacing w:line="360" w:lineRule="auto"/>
        <w:ind w:firstLine="480"/>
      </w:pPr>
      <w:r>
        <w:t>如图</w:t>
      </w:r>
      <w:r>
        <w:t>6</w:t>
      </w:r>
      <w:r>
        <w:t>所示，分层机制把</w:t>
      </w:r>
      <w:r>
        <w:t>“</w:t>
      </w:r>
      <w:r>
        <w:t>是否需要上层模型</w:t>
      </w:r>
      <w:r>
        <w:t>”</w:t>
      </w:r>
      <w:r>
        <w:t>本身作为决策：</w:t>
      </w:r>
      <w:r>
        <w:t>L1</w:t>
      </w:r>
      <w:r>
        <w:t>持续处理，</w:t>
      </w:r>
      <w:r>
        <w:t>L1.5</w:t>
      </w:r>
      <w:r>
        <w:t>和</w:t>
      </w:r>
      <w:r>
        <w:t>L2</w:t>
      </w:r>
      <w:r>
        <w:t>只在候选事件出现时工作，</w:t>
      </w:r>
      <w:r>
        <w:t>L3</w:t>
      </w:r>
      <w:r>
        <w:t>仅用于复杂事件或周期性汇总。</w:t>
      </w:r>
    </w:p>
    <w:p w14:paraId="52E4C7F9" w14:textId="77777777" w:rsidR="0028627D" w:rsidRDefault="00000000">
      <w:pPr>
        <w:keepNext/>
        <w:keepLines/>
        <w:widowControl/>
        <w:spacing w:before="80"/>
        <w:jc w:val="center"/>
      </w:pPr>
      <w:r>
        <w:rPr>
          <w:noProof/>
        </w:rPr>
        <w:lastRenderedPageBreak/>
        <w:drawing>
          <wp:inline distT="0" distB="0" distL="114300" distR="114300" wp14:anchorId="1712869C" wp14:editId="3CC2C106">
            <wp:extent cx="5111750" cy="2875280"/>
            <wp:effectExtent l="0" t="0" r="6350" b="7620"/>
            <wp:docPr id="6" name="Picture 6"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15.png"/>
                    <pic:cNvPicPr>
                      <a:picLocks noChangeAspect="1"/>
                    </pic:cNvPicPr>
                  </pic:nvPicPr>
                  <pic:blipFill>
                    <a:blip r:embed="rId12"/>
                    <a:stretch>
                      <a:fillRect/>
                    </a:stretch>
                  </pic:blipFill>
                  <pic:spPr>
                    <a:xfrm>
                      <a:off x="0" y="0"/>
                      <a:ext cx="5112000" cy="2875500"/>
                    </a:xfrm>
                    <a:prstGeom prst="rect">
                      <a:avLst/>
                    </a:prstGeom>
                  </pic:spPr>
                </pic:pic>
              </a:graphicData>
            </a:graphic>
          </wp:inline>
        </w:drawing>
      </w:r>
    </w:p>
    <w:p w14:paraId="2DD8755F" w14:textId="77777777" w:rsidR="0028627D" w:rsidRDefault="00000000">
      <w:pPr>
        <w:keepLines/>
        <w:widowControl/>
        <w:spacing w:before="60" w:after="120"/>
        <w:jc w:val="center"/>
      </w:pPr>
      <w:r>
        <w:rPr>
          <w:sz w:val="21"/>
        </w:rPr>
        <w:t>图</w:t>
      </w:r>
      <w:r>
        <w:rPr>
          <w:sz w:val="21"/>
        </w:rPr>
        <w:t xml:space="preserve">6  </w:t>
      </w:r>
      <w:r>
        <w:rPr>
          <w:sz w:val="21"/>
        </w:rPr>
        <w:t>云</w:t>
      </w:r>
      <w:r>
        <w:rPr>
          <w:sz w:val="21"/>
        </w:rPr>
        <w:t>—</w:t>
      </w:r>
      <w:r>
        <w:rPr>
          <w:sz w:val="21"/>
        </w:rPr>
        <w:t>边</w:t>
      </w:r>
      <w:r>
        <w:rPr>
          <w:sz w:val="21"/>
        </w:rPr>
        <w:t>—</w:t>
      </w:r>
      <w:r>
        <w:rPr>
          <w:sz w:val="21"/>
        </w:rPr>
        <w:t>端</w:t>
      </w:r>
      <w:r>
        <w:rPr>
          <w:sz w:val="21"/>
        </w:rPr>
        <w:t>AI</w:t>
      </w:r>
      <w:r>
        <w:rPr>
          <w:sz w:val="21"/>
        </w:rPr>
        <w:t>分层协同机制</w:t>
      </w:r>
    </w:p>
    <w:p w14:paraId="641B9626" w14:textId="77777777" w:rsidR="0028627D" w:rsidRDefault="00000000">
      <w:pPr>
        <w:keepLines/>
        <w:widowControl/>
        <w:spacing w:line="360" w:lineRule="auto"/>
        <w:ind w:firstLine="480"/>
      </w:pPr>
      <w:r>
        <w:t>该机制不允许大模型直接控制底盘或关闭事件。上层只返回结构化建议，事件编号、工位、时间、风险字段或隐私校验不通过时立即回退本地模板；底盘速度仍由</w:t>
      </w:r>
      <w:r>
        <w:t>Nav2</w:t>
      </w:r>
      <w:r>
        <w:t>、安全门控和</w:t>
      </w:r>
      <w:r>
        <w:t>STM32</w:t>
      </w:r>
      <w:r>
        <w:t>共同约束。</w:t>
      </w:r>
    </w:p>
    <w:p w14:paraId="115C2B71" w14:textId="77777777" w:rsidR="0028627D" w:rsidRDefault="00000000">
      <w:pPr>
        <w:pStyle w:val="Heading31"/>
        <w:keepNext/>
        <w:keepLines/>
        <w:widowControl/>
        <w:spacing w:before="120" w:after="60" w:line="360" w:lineRule="auto"/>
        <w:jc w:val="left"/>
      </w:pPr>
      <w:r>
        <w:t xml:space="preserve">2.3.2  </w:t>
      </w:r>
      <w:r>
        <w:t>软件各模块介绍</w:t>
      </w:r>
    </w:p>
    <w:p w14:paraId="17FB364A" w14:textId="77777777" w:rsidR="0028627D" w:rsidRDefault="00000000">
      <w:pPr>
        <w:keepNext/>
        <w:keepLines/>
        <w:widowControl/>
        <w:spacing w:before="80" w:after="60"/>
        <w:jc w:val="center"/>
      </w:pPr>
      <w:r>
        <w:rPr>
          <w:sz w:val="21"/>
        </w:rPr>
        <w:t>表</w:t>
      </w:r>
      <w:r>
        <w:rPr>
          <w:sz w:val="21"/>
        </w:rPr>
        <w:t xml:space="preserve">5  </w:t>
      </w:r>
      <w:r>
        <w:rPr>
          <w:sz w:val="21"/>
        </w:rPr>
        <w:t>主要软件模块及关键输入输出</w:t>
      </w:r>
    </w:p>
    <w:tbl>
      <w:tblPr>
        <w:tblW w:w="7936" w:type="dxa"/>
        <w:jc w:val="center"/>
        <w:tblBorders>
          <w:top w:val="single" w:sz="12" w:space="0" w:color="000000"/>
          <w:bottom w:val="single" w:sz="12" w:space="0" w:color="000000"/>
        </w:tblBorders>
        <w:tblLayout w:type="fixed"/>
        <w:tblLook w:val="04A0" w:firstRow="1" w:lastRow="0" w:firstColumn="1" w:lastColumn="0" w:noHBand="0" w:noVBand="1"/>
      </w:tblPr>
      <w:tblGrid>
        <w:gridCol w:w="1870"/>
        <w:gridCol w:w="2381"/>
        <w:gridCol w:w="3685"/>
      </w:tblGrid>
      <w:tr w:rsidR="0028627D" w14:paraId="05F3ED91" w14:textId="77777777">
        <w:trPr>
          <w:tblHeader/>
          <w:jc w:val="center"/>
        </w:trPr>
        <w:tc>
          <w:tcPr>
            <w:tcW w:w="1870" w:type="dxa"/>
            <w:tcBorders>
              <w:bottom w:val="single" w:sz="6" w:space="0" w:color="000000"/>
            </w:tcBorders>
            <w:tcMar>
              <w:top w:w="100" w:type="dxa"/>
              <w:left w:w="120" w:type="dxa"/>
              <w:bottom w:w="100" w:type="dxa"/>
              <w:right w:w="120" w:type="dxa"/>
            </w:tcMar>
            <w:vAlign w:val="center"/>
          </w:tcPr>
          <w:p w14:paraId="1B5E7D1E" w14:textId="77777777" w:rsidR="0028627D" w:rsidRDefault="00000000">
            <w:pPr>
              <w:keepLines/>
              <w:widowControl/>
              <w:spacing w:line="276" w:lineRule="auto"/>
              <w:jc w:val="center"/>
            </w:pPr>
            <w:r>
              <w:rPr>
                <w:rFonts w:eastAsia="SimHei"/>
                <w:b/>
                <w:sz w:val="18"/>
              </w:rPr>
              <w:t>模块</w:t>
            </w:r>
          </w:p>
        </w:tc>
        <w:tc>
          <w:tcPr>
            <w:tcW w:w="2381" w:type="dxa"/>
            <w:tcBorders>
              <w:bottom w:val="single" w:sz="6" w:space="0" w:color="000000"/>
            </w:tcBorders>
            <w:tcMar>
              <w:top w:w="100" w:type="dxa"/>
              <w:left w:w="120" w:type="dxa"/>
              <w:bottom w:w="100" w:type="dxa"/>
              <w:right w:w="120" w:type="dxa"/>
            </w:tcMar>
            <w:vAlign w:val="center"/>
          </w:tcPr>
          <w:p w14:paraId="12F29F46" w14:textId="77777777" w:rsidR="0028627D" w:rsidRDefault="00000000">
            <w:pPr>
              <w:keepLines/>
              <w:widowControl/>
              <w:spacing w:line="276" w:lineRule="auto"/>
              <w:jc w:val="center"/>
            </w:pPr>
            <w:r>
              <w:rPr>
                <w:rFonts w:eastAsia="SimHei"/>
                <w:b/>
                <w:sz w:val="18"/>
              </w:rPr>
              <w:t>关键输入</w:t>
            </w:r>
          </w:p>
        </w:tc>
        <w:tc>
          <w:tcPr>
            <w:tcW w:w="3685" w:type="dxa"/>
            <w:tcBorders>
              <w:bottom w:val="single" w:sz="6" w:space="0" w:color="000000"/>
            </w:tcBorders>
            <w:tcMar>
              <w:top w:w="100" w:type="dxa"/>
              <w:left w:w="120" w:type="dxa"/>
              <w:bottom w:w="100" w:type="dxa"/>
              <w:right w:w="120" w:type="dxa"/>
            </w:tcMar>
            <w:vAlign w:val="center"/>
          </w:tcPr>
          <w:p w14:paraId="00D4FCD3" w14:textId="77777777" w:rsidR="0028627D" w:rsidRDefault="00000000">
            <w:pPr>
              <w:keepLines/>
              <w:widowControl/>
              <w:spacing w:line="276" w:lineRule="auto"/>
              <w:jc w:val="center"/>
            </w:pPr>
            <w:r>
              <w:rPr>
                <w:rFonts w:eastAsia="SimHei"/>
                <w:b/>
                <w:sz w:val="18"/>
              </w:rPr>
              <w:t>关键输出</w:t>
            </w:r>
            <w:r>
              <w:rPr>
                <w:rFonts w:eastAsia="SimHei"/>
                <w:b/>
                <w:sz w:val="18"/>
              </w:rPr>
              <w:t>/</w:t>
            </w:r>
            <w:r>
              <w:rPr>
                <w:rFonts w:eastAsia="SimHei"/>
                <w:b/>
                <w:sz w:val="18"/>
              </w:rPr>
              <w:t>功能</w:t>
            </w:r>
          </w:p>
        </w:tc>
      </w:tr>
      <w:tr w:rsidR="0028627D" w14:paraId="7C104AEE" w14:textId="77777777">
        <w:trPr>
          <w:jc w:val="center"/>
        </w:trPr>
        <w:tc>
          <w:tcPr>
            <w:tcW w:w="1870" w:type="dxa"/>
            <w:tcMar>
              <w:top w:w="100" w:type="dxa"/>
              <w:left w:w="120" w:type="dxa"/>
              <w:bottom w:w="100" w:type="dxa"/>
              <w:right w:w="120" w:type="dxa"/>
            </w:tcMar>
            <w:vAlign w:val="center"/>
          </w:tcPr>
          <w:p w14:paraId="79ED8F04" w14:textId="77777777" w:rsidR="0028627D" w:rsidRDefault="00000000">
            <w:pPr>
              <w:keepLines/>
              <w:widowControl/>
              <w:spacing w:line="276" w:lineRule="auto"/>
              <w:jc w:val="center"/>
            </w:pPr>
            <w:proofErr w:type="spellStart"/>
            <w:r>
              <w:rPr>
                <w:sz w:val="18"/>
              </w:rPr>
              <w:t>rgb_hazard_node</w:t>
            </w:r>
            <w:proofErr w:type="spellEnd"/>
          </w:p>
        </w:tc>
        <w:tc>
          <w:tcPr>
            <w:tcW w:w="2381" w:type="dxa"/>
            <w:tcMar>
              <w:top w:w="100" w:type="dxa"/>
              <w:left w:w="120" w:type="dxa"/>
              <w:bottom w:w="100" w:type="dxa"/>
              <w:right w:w="120" w:type="dxa"/>
            </w:tcMar>
            <w:vAlign w:val="center"/>
          </w:tcPr>
          <w:p w14:paraId="299492C4" w14:textId="77777777" w:rsidR="0028627D" w:rsidRDefault="00000000">
            <w:pPr>
              <w:keepLines/>
              <w:widowControl/>
              <w:spacing w:line="276" w:lineRule="auto"/>
              <w:jc w:val="left"/>
            </w:pPr>
            <w:r>
              <w:rPr>
                <w:sz w:val="18"/>
              </w:rPr>
              <w:t>MIPI</w:t>
            </w:r>
            <w:r>
              <w:rPr>
                <w:sz w:val="18"/>
              </w:rPr>
              <w:t>图像、</w:t>
            </w:r>
            <w:r>
              <w:rPr>
                <w:sz w:val="18"/>
              </w:rPr>
              <w:t>YOLO11s BPU</w:t>
            </w:r>
            <w:r>
              <w:rPr>
                <w:sz w:val="18"/>
              </w:rPr>
              <w:t>模型</w:t>
            </w:r>
          </w:p>
        </w:tc>
        <w:tc>
          <w:tcPr>
            <w:tcW w:w="3685" w:type="dxa"/>
            <w:tcMar>
              <w:top w:w="100" w:type="dxa"/>
              <w:left w:w="120" w:type="dxa"/>
              <w:bottom w:w="100" w:type="dxa"/>
              <w:right w:w="120" w:type="dxa"/>
            </w:tcMar>
            <w:vAlign w:val="center"/>
          </w:tcPr>
          <w:p w14:paraId="43CF2020" w14:textId="77777777" w:rsidR="0028627D" w:rsidRDefault="00000000">
            <w:pPr>
              <w:keepLines/>
              <w:widowControl/>
              <w:spacing w:line="276" w:lineRule="auto"/>
              <w:jc w:val="left"/>
            </w:pPr>
            <w:r>
              <w:rPr>
                <w:sz w:val="18"/>
              </w:rPr>
              <w:t>10</w:t>
            </w:r>
            <w:r>
              <w:rPr>
                <w:sz w:val="18"/>
              </w:rPr>
              <w:t>类危险对象、置信度与框</w:t>
            </w:r>
          </w:p>
        </w:tc>
      </w:tr>
      <w:tr w:rsidR="0028627D" w14:paraId="5A13B9AD" w14:textId="77777777">
        <w:trPr>
          <w:jc w:val="center"/>
        </w:trPr>
        <w:tc>
          <w:tcPr>
            <w:tcW w:w="1870" w:type="dxa"/>
            <w:tcMar>
              <w:top w:w="100" w:type="dxa"/>
              <w:left w:w="120" w:type="dxa"/>
              <w:bottom w:w="100" w:type="dxa"/>
              <w:right w:w="120" w:type="dxa"/>
            </w:tcMar>
            <w:vAlign w:val="center"/>
          </w:tcPr>
          <w:p w14:paraId="18178E77" w14:textId="77777777" w:rsidR="0028627D" w:rsidRDefault="00000000">
            <w:pPr>
              <w:keepLines/>
              <w:widowControl/>
              <w:spacing w:line="276" w:lineRule="auto"/>
              <w:jc w:val="center"/>
            </w:pPr>
            <w:proofErr w:type="spellStart"/>
            <w:r>
              <w:rPr>
                <w:sz w:val="18"/>
              </w:rPr>
              <w:t>thermal_analyzer</w:t>
            </w:r>
            <w:proofErr w:type="spellEnd"/>
          </w:p>
        </w:tc>
        <w:tc>
          <w:tcPr>
            <w:tcW w:w="2381" w:type="dxa"/>
            <w:tcMar>
              <w:top w:w="100" w:type="dxa"/>
              <w:left w:w="120" w:type="dxa"/>
              <w:bottom w:w="100" w:type="dxa"/>
              <w:right w:w="120" w:type="dxa"/>
            </w:tcMar>
            <w:vAlign w:val="center"/>
          </w:tcPr>
          <w:p w14:paraId="5AC12466" w14:textId="77777777" w:rsidR="0028627D" w:rsidRDefault="00000000">
            <w:pPr>
              <w:keepLines/>
              <w:widowControl/>
              <w:spacing w:line="276" w:lineRule="auto"/>
              <w:jc w:val="left"/>
            </w:pPr>
            <w:r>
              <w:rPr>
                <w:sz w:val="18"/>
              </w:rPr>
              <w:t>温度矩阵、标定参数</w:t>
            </w:r>
          </w:p>
        </w:tc>
        <w:tc>
          <w:tcPr>
            <w:tcW w:w="3685" w:type="dxa"/>
            <w:tcMar>
              <w:top w:w="100" w:type="dxa"/>
              <w:left w:w="120" w:type="dxa"/>
              <w:bottom w:w="100" w:type="dxa"/>
              <w:right w:w="120" w:type="dxa"/>
            </w:tcMar>
            <w:vAlign w:val="center"/>
          </w:tcPr>
          <w:p w14:paraId="3E9E4D99" w14:textId="77777777" w:rsidR="0028627D" w:rsidRDefault="00000000">
            <w:pPr>
              <w:keepLines/>
              <w:widowControl/>
              <w:spacing w:line="276" w:lineRule="auto"/>
              <w:jc w:val="left"/>
            </w:pPr>
            <w:r>
              <w:rPr>
                <w:sz w:val="18"/>
              </w:rPr>
              <w:t>热点、对象关联和风险等级</w:t>
            </w:r>
          </w:p>
        </w:tc>
      </w:tr>
      <w:tr w:rsidR="0028627D" w14:paraId="2BD423A9" w14:textId="77777777">
        <w:trPr>
          <w:jc w:val="center"/>
        </w:trPr>
        <w:tc>
          <w:tcPr>
            <w:tcW w:w="1870" w:type="dxa"/>
            <w:tcMar>
              <w:top w:w="100" w:type="dxa"/>
              <w:left w:w="120" w:type="dxa"/>
              <w:bottom w:w="100" w:type="dxa"/>
              <w:right w:w="120" w:type="dxa"/>
            </w:tcMar>
            <w:vAlign w:val="center"/>
          </w:tcPr>
          <w:p w14:paraId="41C70C8C" w14:textId="77777777" w:rsidR="0028627D" w:rsidRDefault="00000000">
            <w:pPr>
              <w:keepLines/>
              <w:widowControl/>
              <w:spacing w:line="276" w:lineRule="auto"/>
              <w:jc w:val="center"/>
            </w:pPr>
            <w:proofErr w:type="spellStart"/>
            <w:r>
              <w:rPr>
                <w:sz w:val="18"/>
              </w:rPr>
              <w:t>inspection_manager</w:t>
            </w:r>
            <w:proofErr w:type="spellEnd"/>
          </w:p>
        </w:tc>
        <w:tc>
          <w:tcPr>
            <w:tcW w:w="2381" w:type="dxa"/>
            <w:tcMar>
              <w:top w:w="100" w:type="dxa"/>
              <w:left w:w="120" w:type="dxa"/>
              <w:bottom w:w="100" w:type="dxa"/>
              <w:right w:w="120" w:type="dxa"/>
            </w:tcMar>
            <w:vAlign w:val="center"/>
          </w:tcPr>
          <w:p w14:paraId="0C392384" w14:textId="77777777" w:rsidR="0028627D" w:rsidRDefault="00000000">
            <w:pPr>
              <w:keepLines/>
              <w:widowControl/>
              <w:spacing w:line="276" w:lineRule="auto"/>
              <w:jc w:val="left"/>
            </w:pPr>
            <w:r>
              <w:rPr>
                <w:sz w:val="18"/>
              </w:rPr>
              <w:t>候选事件、机器人与认知状态</w:t>
            </w:r>
          </w:p>
        </w:tc>
        <w:tc>
          <w:tcPr>
            <w:tcW w:w="3685" w:type="dxa"/>
            <w:tcMar>
              <w:top w:w="100" w:type="dxa"/>
              <w:left w:w="120" w:type="dxa"/>
              <w:bottom w:w="100" w:type="dxa"/>
              <w:right w:w="120" w:type="dxa"/>
            </w:tcMar>
            <w:vAlign w:val="center"/>
          </w:tcPr>
          <w:p w14:paraId="07142B77" w14:textId="77777777" w:rsidR="0028627D" w:rsidRDefault="00000000">
            <w:pPr>
              <w:keepLines/>
              <w:widowControl/>
              <w:spacing w:line="276" w:lineRule="auto"/>
              <w:jc w:val="left"/>
            </w:pPr>
            <w:r>
              <w:rPr>
                <w:sz w:val="18"/>
              </w:rPr>
              <w:t>任务、动作、复检与关闭</w:t>
            </w:r>
          </w:p>
        </w:tc>
      </w:tr>
      <w:tr w:rsidR="0028627D" w14:paraId="27B51E8B" w14:textId="77777777">
        <w:trPr>
          <w:jc w:val="center"/>
        </w:trPr>
        <w:tc>
          <w:tcPr>
            <w:tcW w:w="1870" w:type="dxa"/>
            <w:tcMar>
              <w:top w:w="100" w:type="dxa"/>
              <w:left w:w="120" w:type="dxa"/>
              <w:bottom w:w="100" w:type="dxa"/>
              <w:right w:w="120" w:type="dxa"/>
            </w:tcMar>
            <w:vAlign w:val="center"/>
          </w:tcPr>
          <w:p w14:paraId="0468E36A" w14:textId="77777777" w:rsidR="0028627D" w:rsidRDefault="00000000">
            <w:pPr>
              <w:keepLines/>
              <w:widowControl/>
              <w:spacing w:line="276" w:lineRule="auto"/>
              <w:jc w:val="center"/>
            </w:pPr>
            <w:r>
              <w:rPr>
                <w:sz w:val="18"/>
              </w:rPr>
              <w:t>stm32_bridge</w:t>
            </w:r>
          </w:p>
        </w:tc>
        <w:tc>
          <w:tcPr>
            <w:tcW w:w="2381" w:type="dxa"/>
            <w:tcMar>
              <w:top w:w="100" w:type="dxa"/>
              <w:left w:w="120" w:type="dxa"/>
              <w:bottom w:w="100" w:type="dxa"/>
              <w:right w:w="120" w:type="dxa"/>
            </w:tcMar>
            <w:vAlign w:val="center"/>
          </w:tcPr>
          <w:p w14:paraId="46E904E4" w14:textId="77777777" w:rsidR="0028627D" w:rsidRDefault="00000000">
            <w:pPr>
              <w:keepLines/>
              <w:widowControl/>
              <w:spacing w:line="276" w:lineRule="auto"/>
              <w:jc w:val="left"/>
            </w:pPr>
            <w:r>
              <w:rPr>
                <w:sz w:val="18"/>
              </w:rPr>
              <w:t>/</w:t>
            </w:r>
            <w:proofErr w:type="spellStart"/>
            <w:r>
              <w:rPr>
                <w:sz w:val="18"/>
              </w:rPr>
              <w:t>cmd_vel</w:t>
            </w:r>
            <w:proofErr w:type="spellEnd"/>
            <w:r>
              <w:rPr>
                <w:sz w:val="18"/>
              </w:rPr>
              <w:t>、</w:t>
            </w:r>
            <w:r>
              <w:rPr>
                <w:sz w:val="18"/>
              </w:rPr>
              <w:t>CDC</w:t>
            </w:r>
            <w:r>
              <w:rPr>
                <w:sz w:val="18"/>
              </w:rPr>
              <w:t>状态帧</w:t>
            </w:r>
          </w:p>
        </w:tc>
        <w:tc>
          <w:tcPr>
            <w:tcW w:w="3685" w:type="dxa"/>
            <w:tcMar>
              <w:top w:w="100" w:type="dxa"/>
              <w:left w:w="120" w:type="dxa"/>
              <w:bottom w:w="100" w:type="dxa"/>
              <w:right w:w="120" w:type="dxa"/>
            </w:tcMar>
            <w:vAlign w:val="center"/>
          </w:tcPr>
          <w:p w14:paraId="746D7F2F" w14:textId="77777777" w:rsidR="0028627D" w:rsidRDefault="00000000">
            <w:pPr>
              <w:keepLines/>
              <w:widowControl/>
              <w:spacing w:line="276" w:lineRule="auto"/>
              <w:jc w:val="left"/>
            </w:pPr>
            <w:r>
              <w:rPr>
                <w:sz w:val="18"/>
              </w:rPr>
              <w:t>底盘控制、</w:t>
            </w:r>
            <w:r>
              <w:rPr>
                <w:sz w:val="18"/>
              </w:rPr>
              <w:t>/</w:t>
            </w:r>
            <w:proofErr w:type="spellStart"/>
            <w:r>
              <w:rPr>
                <w:sz w:val="18"/>
              </w:rPr>
              <w:t>odom</w:t>
            </w:r>
            <w:proofErr w:type="spellEnd"/>
            <w:r>
              <w:rPr>
                <w:sz w:val="18"/>
              </w:rPr>
              <w:t>、自动重连</w:t>
            </w:r>
          </w:p>
        </w:tc>
      </w:tr>
      <w:tr w:rsidR="0028627D" w14:paraId="18994C61" w14:textId="77777777">
        <w:trPr>
          <w:jc w:val="center"/>
        </w:trPr>
        <w:tc>
          <w:tcPr>
            <w:tcW w:w="1870" w:type="dxa"/>
            <w:tcMar>
              <w:top w:w="100" w:type="dxa"/>
              <w:left w:w="120" w:type="dxa"/>
              <w:bottom w:w="100" w:type="dxa"/>
              <w:right w:w="120" w:type="dxa"/>
            </w:tcMar>
            <w:vAlign w:val="center"/>
          </w:tcPr>
          <w:p w14:paraId="6A6186B2" w14:textId="77777777" w:rsidR="0028627D" w:rsidRDefault="00000000">
            <w:pPr>
              <w:keepLines/>
              <w:widowControl/>
              <w:spacing w:line="276" w:lineRule="auto"/>
              <w:jc w:val="center"/>
            </w:pPr>
            <w:proofErr w:type="spellStart"/>
            <w:r>
              <w:rPr>
                <w:sz w:val="18"/>
              </w:rPr>
              <w:t>teleop_safety</w:t>
            </w:r>
            <w:proofErr w:type="spellEnd"/>
          </w:p>
        </w:tc>
        <w:tc>
          <w:tcPr>
            <w:tcW w:w="2381" w:type="dxa"/>
            <w:tcMar>
              <w:top w:w="100" w:type="dxa"/>
              <w:left w:w="120" w:type="dxa"/>
              <w:bottom w:w="100" w:type="dxa"/>
              <w:right w:w="120" w:type="dxa"/>
            </w:tcMar>
            <w:vAlign w:val="center"/>
          </w:tcPr>
          <w:p w14:paraId="3A795074" w14:textId="77777777" w:rsidR="0028627D" w:rsidRDefault="00000000">
            <w:pPr>
              <w:keepLines/>
              <w:widowControl/>
              <w:spacing w:line="276" w:lineRule="auto"/>
              <w:jc w:val="left"/>
            </w:pPr>
            <w:r>
              <w:rPr>
                <w:sz w:val="18"/>
              </w:rPr>
              <w:t>App</w:t>
            </w:r>
            <w:r>
              <w:rPr>
                <w:sz w:val="18"/>
              </w:rPr>
              <w:t>速度、</w:t>
            </w:r>
            <w:r>
              <w:rPr>
                <w:sz w:val="18"/>
              </w:rPr>
              <w:t>/scan</w:t>
            </w:r>
            <w:r>
              <w:rPr>
                <w:sz w:val="18"/>
              </w:rPr>
              <w:t>、时效</w:t>
            </w:r>
          </w:p>
        </w:tc>
        <w:tc>
          <w:tcPr>
            <w:tcW w:w="3685" w:type="dxa"/>
            <w:tcMar>
              <w:top w:w="100" w:type="dxa"/>
              <w:left w:w="120" w:type="dxa"/>
              <w:bottom w:w="100" w:type="dxa"/>
              <w:right w:w="120" w:type="dxa"/>
            </w:tcMar>
            <w:vAlign w:val="center"/>
          </w:tcPr>
          <w:p w14:paraId="5B103A4C" w14:textId="77777777" w:rsidR="0028627D" w:rsidRDefault="00000000">
            <w:pPr>
              <w:keepLines/>
              <w:widowControl/>
              <w:spacing w:line="276" w:lineRule="auto"/>
              <w:jc w:val="left"/>
            </w:pPr>
            <w:r>
              <w:rPr>
                <w:sz w:val="18"/>
              </w:rPr>
              <w:t>减速</w:t>
            </w:r>
            <w:r>
              <w:rPr>
                <w:sz w:val="18"/>
              </w:rPr>
              <w:t>/</w:t>
            </w:r>
            <w:r>
              <w:rPr>
                <w:sz w:val="18"/>
              </w:rPr>
              <w:t>停车安全速度；后方近场自遮挡屏蔽</w:t>
            </w:r>
          </w:p>
        </w:tc>
      </w:tr>
      <w:tr w:rsidR="0028627D" w14:paraId="4492F275" w14:textId="77777777">
        <w:trPr>
          <w:jc w:val="center"/>
        </w:trPr>
        <w:tc>
          <w:tcPr>
            <w:tcW w:w="1870" w:type="dxa"/>
            <w:tcMar>
              <w:top w:w="100" w:type="dxa"/>
              <w:left w:w="120" w:type="dxa"/>
              <w:bottom w:w="100" w:type="dxa"/>
              <w:right w:w="120" w:type="dxa"/>
            </w:tcMar>
            <w:vAlign w:val="center"/>
          </w:tcPr>
          <w:p w14:paraId="4C13E5C0" w14:textId="77777777" w:rsidR="0028627D" w:rsidRDefault="00000000">
            <w:pPr>
              <w:keepLines/>
              <w:widowControl/>
              <w:spacing w:line="276" w:lineRule="auto"/>
              <w:jc w:val="center"/>
            </w:pPr>
            <w:proofErr w:type="spellStart"/>
            <w:r>
              <w:rPr>
                <w:sz w:val="18"/>
              </w:rPr>
              <w:t>voice_stack</w:t>
            </w:r>
            <w:proofErr w:type="spellEnd"/>
          </w:p>
        </w:tc>
        <w:tc>
          <w:tcPr>
            <w:tcW w:w="2381" w:type="dxa"/>
            <w:tcMar>
              <w:top w:w="100" w:type="dxa"/>
              <w:left w:w="120" w:type="dxa"/>
              <w:bottom w:w="100" w:type="dxa"/>
              <w:right w:w="120" w:type="dxa"/>
            </w:tcMar>
            <w:vAlign w:val="center"/>
          </w:tcPr>
          <w:p w14:paraId="3261DFA7" w14:textId="77777777" w:rsidR="0028627D" w:rsidRDefault="00000000">
            <w:pPr>
              <w:keepLines/>
              <w:widowControl/>
              <w:spacing w:line="276" w:lineRule="auto"/>
              <w:jc w:val="left"/>
            </w:pPr>
            <w:r>
              <w:rPr>
                <w:sz w:val="18"/>
              </w:rPr>
              <w:t>USB</w:t>
            </w:r>
            <w:r>
              <w:rPr>
                <w:sz w:val="18"/>
              </w:rPr>
              <w:t>麦、</w:t>
            </w:r>
            <w:r>
              <w:rPr>
                <w:sz w:val="18"/>
              </w:rPr>
              <w:t>KWS</w:t>
            </w:r>
            <w:r>
              <w:rPr>
                <w:sz w:val="18"/>
              </w:rPr>
              <w:t>、</w:t>
            </w:r>
            <w:r>
              <w:rPr>
                <w:sz w:val="18"/>
              </w:rPr>
              <w:t>VAD</w:t>
            </w:r>
            <w:r>
              <w:rPr>
                <w:sz w:val="18"/>
              </w:rPr>
              <w:t>、</w:t>
            </w:r>
            <w:r>
              <w:rPr>
                <w:sz w:val="18"/>
              </w:rPr>
              <w:t>ASR</w:t>
            </w:r>
          </w:p>
        </w:tc>
        <w:tc>
          <w:tcPr>
            <w:tcW w:w="3685" w:type="dxa"/>
            <w:tcMar>
              <w:top w:w="100" w:type="dxa"/>
              <w:left w:w="120" w:type="dxa"/>
              <w:bottom w:w="100" w:type="dxa"/>
              <w:right w:w="120" w:type="dxa"/>
            </w:tcMar>
            <w:vAlign w:val="center"/>
          </w:tcPr>
          <w:p w14:paraId="6FCDC888" w14:textId="77777777" w:rsidR="0028627D" w:rsidRDefault="00000000">
            <w:pPr>
              <w:keepLines/>
              <w:widowControl/>
              <w:spacing w:line="276" w:lineRule="auto"/>
              <w:jc w:val="left"/>
            </w:pPr>
            <w:r>
              <w:rPr>
                <w:sz w:val="18"/>
              </w:rPr>
              <w:t>意图、命令执行与</w:t>
            </w:r>
            <w:r>
              <w:rPr>
                <w:sz w:val="18"/>
              </w:rPr>
              <w:t>TTS</w:t>
            </w:r>
            <w:r>
              <w:rPr>
                <w:sz w:val="18"/>
              </w:rPr>
              <w:t>回执</w:t>
            </w:r>
          </w:p>
        </w:tc>
      </w:tr>
      <w:tr w:rsidR="0028627D" w14:paraId="6698F609" w14:textId="77777777">
        <w:trPr>
          <w:jc w:val="center"/>
        </w:trPr>
        <w:tc>
          <w:tcPr>
            <w:tcW w:w="1870" w:type="dxa"/>
            <w:tcMar>
              <w:top w:w="100" w:type="dxa"/>
              <w:left w:w="120" w:type="dxa"/>
              <w:bottom w:w="100" w:type="dxa"/>
              <w:right w:w="120" w:type="dxa"/>
            </w:tcMar>
            <w:vAlign w:val="center"/>
          </w:tcPr>
          <w:p w14:paraId="546C3F4E" w14:textId="77777777" w:rsidR="0028627D" w:rsidRDefault="00000000">
            <w:pPr>
              <w:keepLines/>
              <w:widowControl/>
              <w:spacing w:line="276" w:lineRule="auto"/>
              <w:jc w:val="center"/>
            </w:pPr>
            <w:r>
              <w:rPr>
                <w:sz w:val="18"/>
              </w:rPr>
              <w:t>uplink/backend</w:t>
            </w:r>
          </w:p>
        </w:tc>
        <w:tc>
          <w:tcPr>
            <w:tcW w:w="2381" w:type="dxa"/>
            <w:tcMar>
              <w:top w:w="100" w:type="dxa"/>
              <w:left w:w="120" w:type="dxa"/>
              <w:bottom w:w="100" w:type="dxa"/>
              <w:right w:w="120" w:type="dxa"/>
            </w:tcMar>
            <w:vAlign w:val="center"/>
          </w:tcPr>
          <w:p w14:paraId="57C57424" w14:textId="77777777" w:rsidR="0028627D" w:rsidRDefault="00000000">
            <w:pPr>
              <w:keepLines/>
              <w:widowControl/>
              <w:spacing w:line="276" w:lineRule="auto"/>
              <w:jc w:val="left"/>
            </w:pPr>
            <w:r>
              <w:rPr>
                <w:sz w:val="18"/>
              </w:rPr>
              <w:t>事件、状态、证据</w:t>
            </w:r>
          </w:p>
        </w:tc>
        <w:tc>
          <w:tcPr>
            <w:tcW w:w="3685" w:type="dxa"/>
            <w:tcMar>
              <w:top w:w="100" w:type="dxa"/>
              <w:left w:w="120" w:type="dxa"/>
              <w:bottom w:w="100" w:type="dxa"/>
              <w:right w:w="120" w:type="dxa"/>
            </w:tcMar>
            <w:vAlign w:val="center"/>
          </w:tcPr>
          <w:p w14:paraId="4D057CFE" w14:textId="77777777" w:rsidR="0028627D" w:rsidRDefault="00000000">
            <w:pPr>
              <w:keepLines/>
              <w:widowControl/>
              <w:spacing w:line="276" w:lineRule="auto"/>
              <w:jc w:val="left"/>
            </w:pPr>
            <w:r>
              <w:rPr>
                <w:sz w:val="18"/>
              </w:rPr>
              <w:t>分级重试队列（关键告警不限次）、</w:t>
            </w:r>
            <w:r>
              <w:rPr>
                <w:sz w:val="18"/>
              </w:rPr>
              <w:t>SQLite</w:t>
            </w:r>
            <w:r>
              <w:rPr>
                <w:sz w:val="18"/>
              </w:rPr>
              <w:t>、</w:t>
            </w:r>
            <w:r>
              <w:rPr>
                <w:sz w:val="18"/>
              </w:rPr>
              <w:t>SSE</w:t>
            </w:r>
            <w:r>
              <w:rPr>
                <w:sz w:val="18"/>
              </w:rPr>
              <w:t>与</w:t>
            </w:r>
            <w:r>
              <w:rPr>
                <w:sz w:val="18"/>
              </w:rPr>
              <w:t>REST API</w:t>
            </w:r>
          </w:p>
        </w:tc>
      </w:tr>
      <w:tr w:rsidR="0028627D" w14:paraId="71BA1000" w14:textId="77777777">
        <w:trPr>
          <w:jc w:val="center"/>
        </w:trPr>
        <w:tc>
          <w:tcPr>
            <w:tcW w:w="1870" w:type="dxa"/>
            <w:tcMar>
              <w:top w:w="100" w:type="dxa"/>
              <w:left w:w="120" w:type="dxa"/>
              <w:bottom w:w="100" w:type="dxa"/>
              <w:right w:w="120" w:type="dxa"/>
            </w:tcMar>
            <w:vAlign w:val="center"/>
          </w:tcPr>
          <w:p w14:paraId="1523A857" w14:textId="77777777" w:rsidR="0028627D" w:rsidRDefault="00000000">
            <w:pPr>
              <w:keepLines/>
              <w:widowControl/>
              <w:spacing w:line="276" w:lineRule="auto"/>
              <w:jc w:val="center"/>
            </w:pPr>
            <w:r>
              <w:rPr>
                <w:sz w:val="18"/>
              </w:rPr>
              <w:lastRenderedPageBreak/>
              <w:t>管理</w:t>
            </w:r>
            <w:r>
              <w:rPr>
                <w:sz w:val="18"/>
              </w:rPr>
              <w:t>App/PWA</w:t>
            </w:r>
          </w:p>
        </w:tc>
        <w:tc>
          <w:tcPr>
            <w:tcW w:w="2381" w:type="dxa"/>
            <w:tcMar>
              <w:top w:w="100" w:type="dxa"/>
              <w:left w:w="120" w:type="dxa"/>
              <w:bottom w:w="100" w:type="dxa"/>
              <w:right w:w="120" w:type="dxa"/>
            </w:tcMar>
            <w:vAlign w:val="center"/>
          </w:tcPr>
          <w:p w14:paraId="13FDC8C1" w14:textId="77777777" w:rsidR="0028627D" w:rsidRDefault="00000000">
            <w:pPr>
              <w:keepLines/>
              <w:widowControl/>
              <w:spacing w:line="276" w:lineRule="auto"/>
              <w:jc w:val="left"/>
            </w:pPr>
            <w:r>
              <w:rPr>
                <w:sz w:val="18"/>
              </w:rPr>
              <w:t>事件流、资产、机器人状态</w:t>
            </w:r>
          </w:p>
        </w:tc>
        <w:tc>
          <w:tcPr>
            <w:tcW w:w="3685" w:type="dxa"/>
            <w:tcMar>
              <w:top w:w="100" w:type="dxa"/>
              <w:left w:w="120" w:type="dxa"/>
              <w:bottom w:w="100" w:type="dxa"/>
              <w:right w:w="120" w:type="dxa"/>
            </w:tcMar>
            <w:vAlign w:val="center"/>
          </w:tcPr>
          <w:p w14:paraId="0A0B61F8" w14:textId="77777777" w:rsidR="0028627D" w:rsidRDefault="00000000">
            <w:pPr>
              <w:keepLines/>
              <w:widowControl/>
              <w:spacing w:line="276" w:lineRule="auto"/>
              <w:jc w:val="left"/>
            </w:pPr>
            <w:r>
              <w:rPr>
                <w:sz w:val="18"/>
              </w:rPr>
              <w:t>遥控、建图、查询、确认和设置</w:t>
            </w:r>
          </w:p>
        </w:tc>
      </w:tr>
    </w:tbl>
    <w:p w14:paraId="0A04D6F3" w14:textId="77777777" w:rsidR="0028627D" w:rsidRDefault="0028627D">
      <w:pPr>
        <w:keepLines/>
        <w:widowControl/>
      </w:pPr>
    </w:p>
    <w:p w14:paraId="76B6E0FF" w14:textId="77777777" w:rsidR="0028627D" w:rsidRDefault="00000000">
      <w:pPr>
        <w:keepLines/>
        <w:widowControl/>
        <w:spacing w:line="360" w:lineRule="auto"/>
        <w:ind w:firstLine="480"/>
      </w:pPr>
      <w:r>
        <w:t>系统使用统一命令执行器</w:t>
      </w:r>
      <w:proofErr w:type="spellStart"/>
      <w:r>
        <w:t>CommandExecutor</w:t>
      </w:r>
      <w:proofErr w:type="spellEnd"/>
      <w:r>
        <w:t>（含激光定时例程），使语音和</w:t>
      </w:r>
      <w:r>
        <w:t>App</w:t>
      </w:r>
      <w:r>
        <w:t>指令复用巡检、复核、激光、验收和播报等动作，避免两套控制逻辑产生行为差异。运行服务由</w:t>
      </w:r>
      <w:r>
        <w:t>ROS 2 launch</w:t>
      </w:r>
      <w:r>
        <w:t>与启动脚本编排，设备按稳定名称寻址，并针对</w:t>
      </w:r>
      <w:r>
        <w:t>USB</w:t>
      </w:r>
      <w:r>
        <w:t>麦克风、声卡和</w:t>
      </w:r>
      <w:r>
        <w:t>STM32</w:t>
      </w:r>
      <w:r>
        <w:t>重枚举设计等待与恢复流程。语音栈、云台自初始化与认知服务均通过</w:t>
      </w:r>
      <w:proofErr w:type="spellStart"/>
      <w:r>
        <w:t>systemd</w:t>
      </w:r>
      <w:proofErr w:type="spellEnd"/>
      <w:r>
        <w:t>实现开机自启，经真机断电重启验证全部组件自动拉起；板上日志由</w:t>
      </w:r>
      <w:proofErr w:type="spellStart"/>
      <w:r>
        <w:t>systemd</w:t>
      </w:r>
      <w:proofErr w:type="spellEnd"/>
      <w:r>
        <w:t>定时器按</w:t>
      </w:r>
      <w:r>
        <w:t>30</w:t>
      </w:r>
      <w:r>
        <w:t>天周期自动清理。</w:t>
      </w:r>
    </w:p>
    <w:p w14:paraId="60E283BB" w14:textId="77777777" w:rsidR="0028627D" w:rsidRDefault="00000000">
      <w:pPr>
        <w:pStyle w:val="Heading31"/>
        <w:keepNext/>
        <w:keepLines/>
        <w:widowControl/>
        <w:spacing w:before="120" w:after="60" w:line="360" w:lineRule="auto"/>
        <w:jc w:val="left"/>
      </w:pPr>
      <w:r>
        <w:t xml:space="preserve">2.3.3  </w:t>
      </w:r>
      <w:r>
        <w:t>视觉感知与热像融合</w:t>
      </w:r>
    </w:p>
    <w:p w14:paraId="6CE488C1" w14:textId="77777777" w:rsidR="0028627D" w:rsidRDefault="00000000">
      <w:pPr>
        <w:keepLines/>
        <w:widowControl/>
        <w:spacing w:line="360" w:lineRule="auto"/>
        <w:ind w:firstLine="480"/>
      </w:pPr>
      <w:r>
        <w:t>视觉模型为</w:t>
      </w:r>
      <w:r>
        <w:t>YOLO11s</w:t>
      </w:r>
      <w:r>
        <w:t>，板端文件采用</w:t>
      </w:r>
      <w:r>
        <w:t>640</w:t>
      </w:r>
      <w:r>
        <w:t>输入与</w:t>
      </w:r>
      <w:r>
        <w:t>NV12</w:t>
      </w:r>
      <w:r>
        <w:t>路径，类别覆盖烙铁、焊台、热风枪、焊枪、排插、插头、适配器、线、线束和裸线，部署路径参考</w:t>
      </w:r>
      <w:r>
        <w:t>RDK BPU</w:t>
      </w:r>
      <w:r>
        <w:t>推理工具链</w:t>
      </w:r>
      <w:r>
        <w:t>[12-14]</w:t>
      </w:r>
      <w:r>
        <w:t>。模型只对已训练类别负责，示波器等未纳入词表的仪器不被错误解释为</w:t>
      </w:r>
      <w:r>
        <w:t>“</w:t>
      </w:r>
      <w:r>
        <w:t>漏检</w:t>
      </w:r>
      <w:r>
        <w:t>”</w:t>
      </w:r>
      <w:r>
        <w:t>；扩充设备类别时按同一流程重新标注、训练并独立评估即可。</w:t>
      </w:r>
    </w:p>
    <w:p w14:paraId="165F3C91" w14:textId="77777777" w:rsidR="0028627D" w:rsidRDefault="00000000">
      <w:pPr>
        <w:keepLines/>
        <w:widowControl/>
        <w:spacing w:line="360" w:lineRule="auto"/>
        <w:ind w:firstLine="480"/>
      </w:pPr>
      <w:r>
        <w:t>Thermal-90</w:t>
      </w:r>
      <w:r>
        <w:t>通过</w:t>
      </w:r>
      <w:r>
        <w:t>SPI</w:t>
      </w:r>
      <w:r>
        <w:t>读取温度矩阵、</w:t>
      </w:r>
      <w:r>
        <w:t>I²C</w:t>
      </w:r>
      <w:r>
        <w:t>执行控制，驱动包含非均匀性校正与坏点</w:t>
      </w:r>
      <w:r>
        <w:t>/</w:t>
      </w:r>
      <w:r>
        <w:t>坏行修复。</w:t>
      </w:r>
      <w:r>
        <w:t>RGB</w:t>
      </w:r>
      <w:r>
        <w:t>与热像经历镜像、</w:t>
      </w:r>
      <w:r>
        <w:t>180°</w:t>
      </w:r>
      <w:r>
        <w:t>旋转和</w:t>
      </w:r>
      <w:r>
        <w:t>3×3</w:t>
      </w:r>
      <w:r>
        <w:t>仿射变换标定（</w:t>
      </w:r>
      <w:r>
        <w:t>cv2.estimateAffine2D+RANSAC</w:t>
      </w:r>
      <w:r>
        <w:t>求解，</w:t>
      </w:r>
      <w:r>
        <w:t>6</w:t>
      </w:r>
      <w:r>
        <w:t>自由度，底行</w:t>
      </w:r>
      <w:r>
        <w:t>[0,0,1]</w:t>
      </w:r>
      <w:r>
        <w:t>）后，在同一对象坐标关系中进行热点关联</w:t>
      </w:r>
      <w:r>
        <w:t>[10-11]</w:t>
      </w:r>
      <w:r>
        <w:t>。如图</w:t>
      </w:r>
      <w:r>
        <w:t>7</w:t>
      </w:r>
      <w:r>
        <w:t>所示，只有视觉对象、热点位置、温度和持续性共同满足规则时才升级风险；无法关联但显著发热的区域标记为</w:t>
      </w:r>
      <w:r>
        <w:t>“</w:t>
      </w:r>
      <w:r>
        <w:t>未识别热源</w:t>
      </w:r>
      <w:r>
        <w:t>”</w:t>
      </w:r>
      <w:r>
        <w:t>，保留人工复核。</w:t>
      </w:r>
    </w:p>
    <w:p w14:paraId="5EA34218" w14:textId="77777777" w:rsidR="0028627D" w:rsidRDefault="00000000">
      <w:pPr>
        <w:keepNext/>
        <w:keepLines/>
        <w:widowControl/>
        <w:spacing w:before="80"/>
        <w:jc w:val="center"/>
      </w:pPr>
      <w:r>
        <w:rPr>
          <w:noProof/>
        </w:rPr>
        <w:lastRenderedPageBreak/>
        <w:drawing>
          <wp:inline distT="0" distB="0" distL="114300" distR="114300" wp14:anchorId="1673DF6B" wp14:editId="764ED659">
            <wp:extent cx="5111750" cy="2875280"/>
            <wp:effectExtent l="0" t="0" r="6350" b="762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image7.png"/>
                    <pic:cNvPicPr>
                      <a:picLocks noChangeAspect="1"/>
                    </pic:cNvPicPr>
                  </pic:nvPicPr>
                  <pic:blipFill>
                    <a:blip r:embed="rId13"/>
                    <a:stretch>
                      <a:fillRect/>
                    </a:stretch>
                  </pic:blipFill>
                  <pic:spPr>
                    <a:xfrm>
                      <a:off x="0" y="0"/>
                      <a:ext cx="5112000" cy="2875500"/>
                    </a:xfrm>
                    <a:prstGeom prst="rect">
                      <a:avLst/>
                    </a:prstGeom>
                  </pic:spPr>
                </pic:pic>
              </a:graphicData>
            </a:graphic>
          </wp:inline>
        </w:drawing>
      </w:r>
    </w:p>
    <w:p w14:paraId="382B6E22" w14:textId="77777777" w:rsidR="0028627D" w:rsidRDefault="00000000">
      <w:pPr>
        <w:keepLines/>
        <w:widowControl/>
        <w:spacing w:before="60" w:after="120"/>
        <w:jc w:val="center"/>
      </w:pPr>
      <w:r>
        <w:rPr>
          <w:sz w:val="21"/>
        </w:rPr>
        <w:t>图</w:t>
      </w:r>
      <w:r>
        <w:rPr>
          <w:sz w:val="21"/>
        </w:rPr>
        <w:t>7  RGB—</w:t>
      </w:r>
      <w:r>
        <w:rPr>
          <w:sz w:val="21"/>
        </w:rPr>
        <w:t>热成像对象级融合与风险输出流程</w:t>
      </w:r>
    </w:p>
    <w:p w14:paraId="752CD8E7" w14:textId="77777777" w:rsidR="0028627D" w:rsidRDefault="00000000">
      <w:pPr>
        <w:keepLines/>
        <w:widowControl/>
        <w:spacing w:line="360" w:lineRule="auto"/>
        <w:ind w:firstLine="480"/>
      </w:pPr>
      <w:r>
        <w:t>该方法避免使用单个最高温像素直接下结论，也避免仅凭视觉外观判断设备是否真实发热。实际部署中，温度阈值需结合材料发射率、距离、角度和环境温度标定；报告中的温度记录仅表示该模组在当时条件下的测量值。</w:t>
      </w:r>
    </w:p>
    <w:p w14:paraId="548A0BDB" w14:textId="77777777" w:rsidR="0028627D" w:rsidRDefault="00000000">
      <w:pPr>
        <w:pStyle w:val="Heading31"/>
        <w:keepNext/>
        <w:keepLines/>
        <w:widowControl/>
        <w:spacing w:before="120" w:after="60" w:line="360" w:lineRule="auto"/>
        <w:jc w:val="left"/>
      </w:pPr>
      <w:r>
        <w:t xml:space="preserve">2.3.4  </w:t>
      </w:r>
      <w:r>
        <w:t>分层认知与云边端协同</w:t>
      </w:r>
    </w:p>
    <w:p w14:paraId="4EF5A6A7" w14:textId="77777777" w:rsidR="0028627D" w:rsidRDefault="00000000">
      <w:pPr>
        <w:keepLines/>
        <w:widowControl/>
        <w:spacing w:line="360" w:lineRule="auto"/>
        <w:ind w:firstLine="480"/>
      </w:pPr>
      <w:r>
        <w:t>L1</w:t>
      </w:r>
      <w:r>
        <w:t>在</w:t>
      </w:r>
      <w:r>
        <w:t>RDK X5</w:t>
      </w:r>
      <w:r>
        <w:t>上持续运行，输出事件类型、对象、工位、温度和置信度。代码提供三种认知配置：规则模板</w:t>
      </w:r>
      <w:r>
        <w:t>mock</w:t>
      </w:r>
      <w:r>
        <w:t>、局域网</w:t>
      </w:r>
      <w:proofErr w:type="spellStart"/>
      <w:r>
        <w:t>local_vlm</w:t>
      </w:r>
      <w:proofErr w:type="spellEnd"/>
      <w:r>
        <w:t>及端侧小模型</w:t>
      </w:r>
      <w:r>
        <w:t>—</w:t>
      </w:r>
      <w:r>
        <w:t>边侧模型</w:t>
      </w:r>
      <w:r>
        <w:t>—</w:t>
      </w:r>
      <w:r>
        <w:t>规则兜底的</w:t>
      </w:r>
      <w:r>
        <w:t>tiered</w:t>
      </w:r>
      <w:r>
        <w:t>模式；报告层同样可在模板与百炼</w:t>
      </w:r>
      <w:r>
        <w:t>Qwen3-VL-Plus</w:t>
      </w:r>
      <w:r>
        <w:t>之间切换。仓库安全演示配置默认使用</w:t>
      </w:r>
      <w:r>
        <w:t>mock</w:t>
      </w:r>
      <w:r>
        <w:t>，确保模型服务未启动时仍能生成确定性说明和处置动作；现有实验记录中的</w:t>
      </w:r>
      <w:r>
        <w:t>Qwen2.5-VL 7B</w:t>
      </w:r>
      <w:r>
        <w:t>约</w:t>
      </w:r>
      <w:r>
        <w:t>1.4 s</w:t>
      </w:r>
      <w:r>
        <w:t>热调用结果作为可选局域网边侧档性能记录，而不冒充默认运行状态</w:t>
      </w:r>
      <w:r>
        <w:t>[17]</w:t>
      </w:r>
      <w:r>
        <w:t>。</w:t>
      </w:r>
    </w:p>
    <w:p w14:paraId="41072331" w14:textId="77777777" w:rsidR="0028627D" w:rsidRDefault="00000000">
      <w:pPr>
        <w:keepLines/>
        <w:widowControl/>
        <w:spacing w:line="360" w:lineRule="auto"/>
        <w:ind w:firstLine="480"/>
      </w:pPr>
      <w:r>
        <w:t>上行只传结构化事件、必要证据图及报告元数据。</w:t>
      </w:r>
      <w:r>
        <w:t>RDK</w:t>
      </w:r>
      <w:r>
        <w:t>使用分级重试队列：关键告警与巡检简报在断网期间不设重试上限、恢复联网后全量补传，普通记录按有限次数重试；后端以</w:t>
      </w:r>
      <w:proofErr w:type="spellStart"/>
      <w:r>
        <w:t>event_id</w:t>
      </w:r>
      <w:proofErr w:type="spellEnd"/>
      <w:r>
        <w:t>幂等写入</w:t>
      </w:r>
      <w:r>
        <w:t>SQLite</w:t>
      </w:r>
      <w:r>
        <w:t>，补传不产生重复记录。断网</w:t>
      </w:r>
      <w:r>
        <w:t>45 s</w:t>
      </w:r>
      <w:r>
        <w:t>故障注入实测关键事件</w:t>
      </w:r>
      <w:r>
        <w:t>0</w:t>
      </w:r>
      <w:r>
        <w:t>丢失，恢复后全部补传。云端或局域网模型不可用时，分层后端回退到规则模板，不阻塞本地告警和底盘安全。</w:t>
      </w:r>
    </w:p>
    <w:p w14:paraId="49DDF66D" w14:textId="77777777" w:rsidR="0028627D" w:rsidRDefault="00000000">
      <w:pPr>
        <w:pStyle w:val="Heading31"/>
        <w:keepNext/>
        <w:keepLines/>
        <w:widowControl/>
        <w:spacing w:before="120" w:after="60" w:line="360" w:lineRule="auto"/>
        <w:jc w:val="left"/>
      </w:pPr>
      <w:r>
        <w:lastRenderedPageBreak/>
        <w:t xml:space="preserve">2.3.5  </w:t>
      </w:r>
      <w:r>
        <w:t>底盘控制、建图与自主导航</w:t>
      </w:r>
    </w:p>
    <w:p w14:paraId="63439574" w14:textId="77777777" w:rsidR="0028627D" w:rsidRDefault="00000000">
      <w:pPr>
        <w:keepLines/>
        <w:widowControl/>
        <w:spacing w:line="360" w:lineRule="auto"/>
        <w:ind w:firstLine="480"/>
      </w:pPr>
      <w:r>
        <w:t>下位机根据机体速度</w:t>
      </w:r>
      <w:proofErr w:type="spellStart"/>
      <w:r>
        <w:t>vx</w:t>
      </w:r>
      <w:proofErr w:type="spellEnd"/>
      <w:r>
        <w:t>、</w:t>
      </w:r>
      <w:proofErr w:type="spellStart"/>
      <w:r>
        <w:t>vy</w:t>
      </w:r>
      <w:proofErr w:type="spellEnd"/>
      <w:r>
        <w:t>、</w:t>
      </w:r>
      <w:proofErr w:type="spellStart"/>
      <w:r>
        <w:t>wz</w:t>
      </w:r>
      <w:proofErr w:type="spellEnd"/>
      <w:r>
        <w:t>完成麦轮逆运动学，以</w:t>
      </w:r>
      <w:r>
        <w:t>50 Hz</w:t>
      </w:r>
      <w:r>
        <w:t>运行四轮独立</w:t>
      </w:r>
      <w:r>
        <w:t>PID</w:t>
      </w:r>
      <w:r>
        <w:t>；编码器经</w:t>
      </w:r>
      <w:r>
        <w:t>TIM1/2/4/5</w:t>
      </w:r>
      <w:r>
        <w:t>正交计数，参数经现场手转与直线距离双重标定：每转</w:t>
      </w:r>
      <w:r>
        <w:t>1323</w:t>
      </w:r>
      <w:r>
        <w:t>计数、轮径</w:t>
      </w:r>
      <w:r>
        <w:t>0.038 m</w:t>
      </w:r>
      <w:r>
        <w:t>，</w:t>
      </w:r>
      <w:r>
        <w:t>13 cm</w:t>
      </w:r>
      <w:r>
        <w:t>直线实测回算</w:t>
      </w:r>
      <w:r>
        <w:t>13.4 cm</w:t>
      </w:r>
      <w:r>
        <w:t>。</w:t>
      </w:r>
      <w:r>
        <w:t>RDK</w:t>
      </w:r>
      <w:r>
        <w:t>侧桥接器完成固件坐标约定与</w:t>
      </w:r>
      <w:r>
        <w:t>REP-103</w:t>
      </w:r>
      <w:r>
        <w:t>右手系之间的双向适配并发布轮式里程计，命令与里程计两侧均已适配并实测方向一致：车体左转时</w:t>
      </w:r>
      <w:r>
        <w:t>/</w:t>
      </w:r>
      <w:proofErr w:type="spellStart"/>
      <w:r>
        <w:t>cmd_vel</w:t>
      </w:r>
      <w:proofErr w:type="spellEnd"/>
      <w:r>
        <w:t>、</w:t>
      </w:r>
      <w:r>
        <w:t>/</w:t>
      </w:r>
      <w:proofErr w:type="spellStart"/>
      <w:r>
        <w:t>odom</w:t>
      </w:r>
      <w:proofErr w:type="spellEnd"/>
      <w:r>
        <w:t>与</w:t>
      </w:r>
      <w:r>
        <w:t>IMU</w:t>
      </w:r>
      <w:r>
        <w:t>角速度三者同号为正。建图早期曾出现地图左右镜像，经实测各角速度符号定位为里程计正运动学与</w:t>
      </w:r>
      <w:r>
        <w:t>IMU</w:t>
      </w:r>
      <w:r>
        <w:t>偏航为左手系约定，统一校正为</w:t>
      </w:r>
      <w:r>
        <w:t>REP-103</w:t>
      </w:r>
      <w:r>
        <w:t>后地图方向恢复正确，这正是全链坐标约定实测校核的直接收益。</w:t>
      </w:r>
    </w:p>
    <w:p w14:paraId="32C96586" w14:textId="77777777" w:rsidR="0028627D" w:rsidRDefault="00000000">
      <w:pPr>
        <w:keepLines/>
        <w:widowControl/>
        <w:spacing w:line="360" w:lineRule="auto"/>
        <w:ind w:firstLine="480"/>
      </w:pPr>
      <w:r>
        <w:t>建图使用</w:t>
      </w:r>
      <w:proofErr w:type="spellStart"/>
      <w:r>
        <w:t>slam_toolbox</w:t>
      </w:r>
      <w:proofErr w:type="spellEnd"/>
      <w:r>
        <w:t>异步模式，轮式里程计与</w:t>
      </w:r>
      <w:r>
        <w:t>BMI088</w:t>
      </w:r>
      <w:r>
        <w:t>陀螺偏航经</w:t>
      </w:r>
      <w:r>
        <w:t>EKF</w:t>
      </w:r>
      <w:r>
        <w:t>融合后作为里程输入；定位使用</w:t>
      </w:r>
      <w:r>
        <w:t>AMCL</w:t>
      </w:r>
      <w:r>
        <w:t>，</w:t>
      </w:r>
      <w:r>
        <w:t>Nav2</w:t>
      </w:r>
      <w:r>
        <w:t>负责全局路径、局部控制和动态代价地图</w:t>
      </w:r>
      <w:r>
        <w:t>[4-7]</w:t>
      </w:r>
      <w:r>
        <w:t>。如图</w:t>
      </w:r>
      <w:r>
        <w:t>8</w:t>
      </w:r>
      <w:r>
        <w:t>所示，传感器融合、规划和电机控制分层连接，速度指令在进入</w:t>
      </w:r>
      <w:r>
        <w:t>STM32</w:t>
      </w:r>
      <w:r>
        <w:t>前还要经过雷达安全门控。</w:t>
      </w:r>
    </w:p>
    <w:p w14:paraId="73488C1C" w14:textId="77777777" w:rsidR="0028627D" w:rsidRDefault="00000000">
      <w:pPr>
        <w:keepNext/>
        <w:keepLines/>
        <w:widowControl/>
        <w:spacing w:before="80"/>
        <w:jc w:val="center"/>
      </w:pPr>
      <w:r>
        <w:rPr>
          <w:noProof/>
        </w:rPr>
        <w:drawing>
          <wp:inline distT="0" distB="0" distL="114300" distR="114300" wp14:anchorId="4982034D" wp14:editId="1BC57B44">
            <wp:extent cx="5111750" cy="2875280"/>
            <wp:effectExtent l="0" t="0" r="6350" b="7620"/>
            <wp:docPr id="8" name="Picture 8"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image16.png"/>
                    <pic:cNvPicPr>
                      <a:picLocks noChangeAspect="1"/>
                    </pic:cNvPicPr>
                  </pic:nvPicPr>
                  <pic:blipFill>
                    <a:blip r:embed="rId14"/>
                    <a:stretch>
                      <a:fillRect/>
                    </a:stretch>
                  </pic:blipFill>
                  <pic:spPr>
                    <a:xfrm>
                      <a:off x="0" y="0"/>
                      <a:ext cx="5112000" cy="2875500"/>
                    </a:xfrm>
                    <a:prstGeom prst="rect">
                      <a:avLst/>
                    </a:prstGeom>
                  </pic:spPr>
                </pic:pic>
              </a:graphicData>
            </a:graphic>
          </wp:inline>
        </w:drawing>
      </w:r>
    </w:p>
    <w:p w14:paraId="4134047C" w14:textId="77777777" w:rsidR="0028627D" w:rsidRDefault="00000000">
      <w:pPr>
        <w:keepLines/>
        <w:widowControl/>
        <w:spacing w:before="60" w:after="120"/>
        <w:jc w:val="center"/>
      </w:pPr>
      <w:r>
        <w:rPr>
          <w:sz w:val="21"/>
        </w:rPr>
        <w:t>图</w:t>
      </w:r>
      <w:r>
        <w:rPr>
          <w:sz w:val="21"/>
        </w:rPr>
        <w:t xml:space="preserve">8  </w:t>
      </w:r>
      <w:r>
        <w:rPr>
          <w:sz w:val="21"/>
        </w:rPr>
        <w:t>自主导航、运动控制与多层安全链路</w:t>
      </w:r>
    </w:p>
    <w:p w14:paraId="039CDBB2" w14:textId="77777777" w:rsidR="0028627D" w:rsidRDefault="00000000">
      <w:pPr>
        <w:keepLines/>
        <w:widowControl/>
        <w:spacing w:line="360" w:lineRule="auto"/>
        <w:ind w:firstLine="480"/>
      </w:pPr>
      <w:r>
        <w:lastRenderedPageBreak/>
        <w:t>安全链路为</w:t>
      </w:r>
      <w:r>
        <w:t>“</w:t>
      </w:r>
      <w:r>
        <w:t>三级超时</w:t>
      </w:r>
      <w:r>
        <w:t>+</w:t>
      </w:r>
      <w:r>
        <w:t>看门狗</w:t>
      </w:r>
      <w:r>
        <w:t>+</w:t>
      </w:r>
      <w:r>
        <w:t>取证</w:t>
      </w:r>
      <w:r>
        <w:t>+</w:t>
      </w:r>
      <w:r>
        <w:t>断链自愈</w:t>
      </w:r>
      <w:r>
        <w:t>”</w:t>
      </w:r>
      <w:r>
        <w:t>的分层设计。第一层多级超时停车：</w:t>
      </w:r>
      <w:r>
        <w:t>App</w:t>
      </w:r>
      <w:r>
        <w:t>松手、离页或退到后台发送零速度，</w:t>
      </w:r>
      <w:r>
        <w:t>RDK</w:t>
      </w:r>
      <w:r>
        <w:t>桥接节点在</w:t>
      </w:r>
      <w:r>
        <w:t>0.5 s</w:t>
      </w:r>
      <w:r>
        <w:t>未收到</w:t>
      </w:r>
      <w:r>
        <w:t>/</w:t>
      </w:r>
      <w:proofErr w:type="spellStart"/>
      <w:r>
        <w:t>cmd_vel</w:t>
      </w:r>
      <w:proofErr w:type="spellEnd"/>
      <w:r>
        <w:t>时清零目标，</w:t>
      </w:r>
      <w:r>
        <w:t>STM32</w:t>
      </w:r>
      <w:r>
        <w:t>在</w:t>
      </w:r>
      <w:r>
        <w:t>0.5 s</w:t>
      </w:r>
      <w:r>
        <w:t>命令超时或</w:t>
      </w:r>
      <w:r>
        <w:t>2 s</w:t>
      </w:r>
      <w:r>
        <w:t>心跳超时后停车并上报故障。第二层为</w:t>
      </w:r>
      <w:r>
        <w:t>STM32</w:t>
      </w:r>
      <w:r>
        <w:t>寄存器级独立看门狗（</w:t>
      </w:r>
      <w:r>
        <w:t>IWDG</w:t>
      </w:r>
      <w:r>
        <w:t>，约</w:t>
      </w:r>
      <w:r>
        <w:t xml:space="preserve">250 </w:t>
      </w:r>
      <w:proofErr w:type="spellStart"/>
      <w:r>
        <w:t>ms</w:t>
      </w:r>
      <w:proofErr w:type="spellEnd"/>
      <w:r>
        <w:t>）：固件因电机换相噪声挂死停止喂狗时，硬件强制复位并关闭</w:t>
      </w:r>
      <w:r>
        <w:t>PWM</w:t>
      </w:r>
      <w:r>
        <w:t>输出，在软件超时全部失效的极端情形下仍能停车。第三层故障取证：启动时读取</w:t>
      </w:r>
      <w:r>
        <w:t>RCC</w:t>
      </w:r>
      <w:r>
        <w:t>复位标志区分看门狗</w:t>
      </w:r>
      <w:r>
        <w:t>/</w:t>
      </w:r>
      <w:r>
        <w:t>掉电</w:t>
      </w:r>
      <w:r>
        <w:t>/</w:t>
      </w:r>
      <w:r>
        <w:t>引脚复位，</w:t>
      </w:r>
      <w:proofErr w:type="spellStart"/>
      <w:r>
        <w:t>HardFault</w:t>
      </w:r>
      <w:proofErr w:type="spellEnd"/>
      <w:r>
        <w:t>现场（</w:t>
      </w:r>
      <w:r>
        <w:t>CFSR/HFSR/PC/LR</w:t>
      </w:r>
      <w:r>
        <w:t>）写入</w:t>
      </w:r>
      <w:r>
        <w:t>.</w:t>
      </w:r>
      <w:proofErr w:type="spellStart"/>
      <w:r>
        <w:t>noinit</w:t>
      </w:r>
      <w:proofErr w:type="spellEnd"/>
      <w:r>
        <w:t>内存并于下次启动经</w:t>
      </w:r>
      <w:r>
        <w:t>CDC</w:t>
      </w:r>
      <w:r>
        <w:t>明文上报，使每次异常复位的原因可测可查。第四层断链自愈：</w:t>
      </w:r>
      <w:r>
        <w:t>USB CDC</w:t>
      </w:r>
      <w:r>
        <w:t>断开后桥接节点周期性重开稳定设备路径，恢复连接后自动重发工作模式并重新锚定里程计，避免旧速度在重连后继续生效；经强制</w:t>
      </w:r>
      <w:r>
        <w:t>USB</w:t>
      </w:r>
      <w:r>
        <w:t>重枚举多次反复验证，里程计约</w:t>
      </w:r>
      <w:r>
        <w:t>2</w:t>
      </w:r>
      <w:r>
        <w:t>～</w:t>
      </w:r>
      <w:r>
        <w:t>3 s</w:t>
      </w:r>
      <w:r>
        <w:t>恢复且位姿不跳变、节点不退出。</w:t>
      </w:r>
    </w:p>
    <w:p w14:paraId="33A4FC8E" w14:textId="77777777" w:rsidR="0028627D" w:rsidRDefault="00000000">
      <w:pPr>
        <w:pStyle w:val="Heading31"/>
        <w:keepNext/>
        <w:keepLines/>
        <w:widowControl/>
        <w:spacing w:before="120" w:after="60" w:line="360" w:lineRule="auto"/>
        <w:jc w:val="left"/>
      </w:pPr>
      <w:r>
        <w:t xml:space="preserve">2.3.6  </w:t>
      </w:r>
      <w:r>
        <w:t>语音交互与管理</w:t>
      </w:r>
      <w:r>
        <w:t>App</w:t>
      </w:r>
    </w:p>
    <w:p w14:paraId="5B799299" w14:textId="77777777" w:rsidR="0028627D" w:rsidRDefault="00000000">
      <w:pPr>
        <w:keepLines/>
        <w:widowControl/>
        <w:spacing w:line="360" w:lineRule="auto"/>
        <w:ind w:firstLine="480"/>
      </w:pPr>
      <w:r>
        <w:t>端侧语音链路由</w:t>
      </w:r>
      <w:r>
        <w:t>KWS</w:t>
      </w:r>
      <w:r>
        <w:t>唤醒词</w:t>
      </w:r>
      <w:r>
        <w:t>“</w:t>
      </w:r>
      <w:r>
        <w:t>小巡</w:t>
      </w:r>
      <w:r>
        <w:t>/</w:t>
      </w:r>
      <w:r>
        <w:t>巡检助手</w:t>
      </w:r>
      <w:r>
        <w:t>”</w:t>
      </w:r>
      <w:r>
        <w:t>、</w:t>
      </w:r>
      <w:r>
        <w:t>VAD</w:t>
      </w:r>
      <w:r>
        <w:t>断句、</w:t>
      </w:r>
      <w:proofErr w:type="spellStart"/>
      <w:r>
        <w:t>SenseVoice</w:t>
      </w:r>
      <w:proofErr w:type="spellEnd"/>
      <w:r>
        <w:t>中文</w:t>
      </w:r>
      <w:r>
        <w:t>ASR</w:t>
      </w:r>
      <w:r>
        <w:t>、规则优先的意图解析和</w:t>
      </w:r>
      <w:r>
        <w:t>TTS</w:t>
      </w:r>
      <w:r>
        <w:t>回执构成</w:t>
      </w:r>
      <w:r>
        <w:t>[15-16]</w:t>
      </w:r>
      <w:r>
        <w:t>，采集使用</w:t>
      </w:r>
      <w:r>
        <w:t>FY-SP002U V3.1</w:t>
      </w:r>
      <w:r>
        <w:t>降噪麦克风，播报经</w:t>
      </w:r>
      <w:r>
        <w:t>CD002 USB</w:t>
      </w:r>
      <w:r>
        <w:t>声卡音响输出。常用指令直接匹配规则，复杂表达才调用轻量模型；播放阶段设置半双工标志并短时静音麦克风，避免机器人把自己的播报重新识别。</w:t>
      </w:r>
      <w:r>
        <w:t>TTS</w:t>
      </w:r>
      <w:r>
        <w:t>模型常驻服务消除重复加载开销后，短指令回执约</w:t>
      </w:r>
      <w:r>
        <w:t>0.5 s</w:t>
      </w:r>
      <w:r>
        <w:t>，长句合成</w:t>
      </w:r>
      <w:r>
        <w:t>RTF≈0.4</w:t>
      </w:r>
      <w:r>
        <w:t>、示例语句约</w:t>
      </w:r>
      <w:r>
        <w:t>2 s</w:t>
      </w:r>
      <w:r>
        <w:t>；</w:t>
      </w:r>
      <w:r>
        <w:t>USB</w:t>
      </w:r>
      <w:r>
        <w:t>麦克风热插与开机失败不会导致语音节点退出。真人以</w:t>
      </w:r>
      <w:r>
        <w:t>“</w:t>
      </w:r>
      <w:r>
        <w:t>唤醒</w:t>
      </w:r>
      <w:r>
        <w:t>—</w:t>
      </w:r>
      <w:r>
        <w:t>识别</w:t>
      </w:r>
      <w:r>
        <w:t>—</w:t>
      </w:r>
      <w:r>
        <w:t>命令执行</w:t>
      </w:r>
      <w:r>
        <w:t>—TTS</w:t>
      </w:r>
      <w:r>
        <w:t>回执</w:t>
      </w:r>
      <w:r>
        <w:t>”</w:t>
      </w:r>
      <w:r>
        <w:t>整链在</w:t>
      </w:r>
      <w:r>
        <w:t>RDK X5</w:t>
      </w:r>
      <w:r>
        <w:t>板上多次实测通过，与</w:t>
      </w:r>
      <w:r>
        <w:t>App</w:t>
      </w:r>
      <w:r>
        <w:t>侧语音开关、播报音量控制联动生效。</w:t>
      </w:r>
    </w:p>
    <w:p w14:paraId="61F9EE91" w14:textId="77777777" w:rsidR="0028627D" w:rsidRDefault="00000000">
      <w:pPr>
        <w:keepLines/>
        <w:widowControl/>
        <w:spacing w:line="360" w:lineRule="auto"/>
        <w:ind w:firstLine="480"/>
      </w:pPr>
      <w:r>
        <w:lastRenderedPageBreak/>
        <w:t>管理</w:t>
      </w:r>
      <w:r>
        <w:t>App</w:t>
      </w:r>
      <w:r>
        <w:t>包含事件与资产查看、低延迟遥控、雷达安全状态、急停、建图模式、地图保存、语音开关和播报音量，上述控制类命令均落到真实后端接口并配套单元测试。遥控速度约</w:t>
      </w:r>
      <w:r>
        <w:t>10 Hz</w:t>
      </w:r>
      <w:r>
        <w:t>发送，松手、离页、后台和触摸中断四类</w:t>
      </w:r>
      <w:proofErr w:type="spellStart"/>
      <w:r>
        <w:t>deadman</w:t>
      </w:r>
      <w:proofErr w:type="spellEnd"/>
      <w:r>
        <w:t>场景均触发多次零速度发送以抗丢包，摇杆映射与回零逻辑由</w:t>
      </w:r>
      <w:r>
        <w:t>19</w:t>
      </w:r>
      <w:r>
        <w:t>项单元测试覆盖；遥控倒车曾出现卡顿，经分层排查定位为避障门控在机身自遮挡边界逐帧抖动，以中值滤波与屏蔽半径调整修复后倒车平滑。建图模式以板上</w:t>
      </w:r>
      <w:r>
        <w:t>/root/.</w:t>
      </w:r>
      <w:proofErr w:type="spellStart"/>
      <w:r>
        <w:t>robot_mode</w:t>
      </w:r>
      <w:proofErr w:type="spellEnd"/>
      <w:r>
        <w:t>为事实源：</w:t>
      </w:r>
      <w:r>
        <w:t>RDK</w:t>
      </w:r>
      <w:r>
        <w:t>周期回报真实模式、后端提供</w:t>
      </w:r>
      <w:r>
        <w:t>mode</w:t>
      </w:r>
      <w:r>
        <w:t>心跳端点、</w:t>
      </w:r>
      <w:r>
        <w:t>App</w:t>
      </w:r>
      <w:r>
        <w:t>以</w:t>
      </w:r>
      <w:r>
        <w:t>2 s</w:t>
      </w:r>
      <w:r>
        <w:t>轮询机器人回报为准，不一致时自动重发，切换脚本一键释放语音栈资源并拉起建图栈，命令通道全程常驻。仓库同时提供与正式</w:t>
      </w:r>
      <w:r>
        <w:t>App</w:t>
      </w:r>
      <w:r>
        <w:t>共用接口契约的</w:t>
      </w:r>
      <w:r>
        <w:t>PWA</w:t>
      </w:r>
      <w:r>
        <w:t>验证端。后端使用</w:t>
      </w:r>
      <w:proofErr w:type="spellStart"/>
      <w:r>
        <w:t>FastAPI</w:t>
      </w:r>
      <w:proofErr w:type="spellEnd"/>
      <w:r>
        <w:t>、</w:t>
      </w:r>
      <w:r>
        <w:t>SQLite</w:t>
      </w:r>
      <w:r>
        <w:t>和</w:t>
      </w:r>
      <w:r>
        <w:t>SSE</w:t>
      </w:r>
      <w:r>
        <w:t>，</w:t>
      </w:r>
      <w:r>
        <w:t>Bearer</w:t>
      </w:r>
      <w:r>
        <w:t>鉴权用于写命令，已处理告警按策略清理。</w:t>
      </w:r>
    </w:p>
    <w:p w14:paraId="4C421B99" w14:textId="77777777" w:rsidR="0028627D" w:rsidRDefault="00000000">
      <w:pPr>
        <w:keepLines/>
        <w:widowControl/>
        <w:spacing w:line="360" w:lineRule="auto"/>
        <w:ind w:firstLine="480"/>
      </w:pPr>
      <w:r>
        <w:t>远程接入采用同一</w:t>
      </w:r>
      <w:r>
        <w:t>Wi-Fi</w:t>
      </w:r>
      <w:r>
        <w:t>局域网或手机热点：后端监听</w:t>
      </w:r>
      <w:r>
        <w:t>0.0.0.0:8000</w:t>
      </w:r>
      <w:r>
        <w:t>，手机访问</w:t>
      </w:r>
      <w:r>
        <w:t>http://&lt;</w:t>
      </w:r>
      <w:r>
        <w:t>后端主机</w:t>
      </w:r>
      <w:r>
        <w:t>IP&gt;:8000</w:t>
      </w:r>
      <w:r>
        <w:t>，</w:t>
      </w:r>
      <w:r>
        <w:t>RDK</w:t>
      </w:r>
      <w:r>
        <w:t>上行配置指向同一地址。后端支持两种等价部署形态：运行于独立边侧工作站，或与</w:t>
      </w:r>
      <w:r>
        <w:t>RDK</w:t>
      </w:r>
      <w:r>
        <w:t>共板部署（现场部署形态，</w:t>
      </w:r>
      <w:r>
        <w:t>App</w:t>
      </w:r>
      <w:r>
        <w:t>经</w:t>
      </w:r>
      <w:proofErr w:type="spellStart"/>
      <w:r>
        <w:t>GL.iNet</w:t>
      </w:r>
      <w:proofErr w:type="spellEnd"/>
      <w:r>
        <w:t xml:space="preserve"> MT300N-V2</w:t>
      </w:r>
      <w:r>
        <w:t>随身路由直达</w:t>
      </w:r>
      <w:r>
        <w:t>RDK:8000</w:t>
      </w:r>
      <w:r>
        <w:t>，机器人各节点指向</w:t>
      </w:r>
      <w:r>
        <w:t>127.0.0.1</w:t>
      </w:r>
      <w:r>
        <w:t>）。告警、工位、验收、报告和图片通过</w:t>
      </w:r>
      <w:r>
        <w:t>REST</w:t>
      </w:r>
      <w:r>
        <w:t>上传，</w:t>
      </w:r>
      <w:r>
        <w:t>SSE</w:t>
      </w:r>
      <w:r>
        <w:t>端点</w:t>
      </w:r>
      <w:r>
        <w:t>/events/stream</w:t>
      </w:r>
      <w:r>
        <w:t>推送告警与处理状态；巡检、复核、寻物、语音、激光和报告等事务型命令由</w:t>
      </w:r>
      <w:r>
        <w:t>App POST</w:t>
      </w:r>
      <w:r>
        <w:t>入队，</w:t>
      </w:r>
      <w:r>
        <w:t>RDK</w:t>
      </w:r>
      <w:r>
        <w:t>默认每</w:t>
      </w:r>
      <w:r>
        <w:t>2 s</w:t>
      </w:r>
      <w:r>
        <w:t>轮询，按</w:t>
      </w:r>
      <w:r>
        <w:t>“queued—sent—done/failed”</w:t>
      </w:r>
      <w:r>
        <w:t>回传状态。连续遥控速度流使用独立低时延控制链，不经过该事务队列。比赛部署时必须设置</w:t>
      </w:r>
      <w:r>
        <w:t>APP_INGEST_TOKEN</w:t>
      </w:r>
      <w:r>
        <w:t>并限制在受控局域网内；此外部署了</w:t>
      </w:r>
      <w:proofErr w:type="spellStart"/>
      <w:r>
        <w:t>Tailscale</w:t>
      </w:r>
      <w:proofErr w:type="spellEnd"/>
      <w:r>
        <w:t>私有组网作为现场韧性接入路径（开机自启，仍需同一</w:t>
      </w:r>
      <w:r>
        <w:t>token</w:t>
      </w:r>
      <w:r>
        <w:t>鉴权），换网、断网后可经私有组网无缝恢复连接，全程不向公网暴露任何端口</w:t>
      </w:r>
      <w:r>
        <w:t>[17]</w:t>
      </w:r>
      <w:r>
        <w:t>。</w:t>
      </w:r>
    </w:p>
    <w:p w14:paraId="1F299E24" w14:textId="77777777" w:rsidR="0028627D" w:rsidRDefault="00000000">
      <w:pPr>
        <w:keepLines/>
        <w:widowControl/>
        <w:spacing w:line="360" w:lineRule="auto"/>
        <w:ind w:firstLine="480"/>
      </w:pPr>
      <w:r>
        <w:t>图</w:t>
      </w:r>
      <w:r>
        <w:t>9</w:t>
      </w:r>
      <w:r>
        <w:t>给出实际</w:t>
      </w:r>
      <w:r>
        <w:t>App</w:t>
      </w:r>
      <w:r>
        <w:t>的功能入口，可见遥控驾驶、建图、综合巡检、指定工位复核、课后验收、物资查找、语音提示、激光指示和报告生成等操作。</w:t>
      </w:r>
    </w:p>
    <w:p w14:paraId="1AA49197" w14:textId="3F011056" w:rsidR="0028627D" w:rsidRDefault="00000000">
      <w:pPr>
        <w:keepNext/>
        <w:keepLines/>
        <w:widowControl/>
        <w:spacing w:before="80"/>
        <w:jc w:val="center"/>
      </w:pPr>
      <w:r>
        <w:rPr>
          <w:noProof/>
        </w:rPr>
        <w:lastRenderedPageBreak/>
        <w:drawing>
          <wp:inline distT="0" distB="0" distL="114300" distR="114300" wp14:anchorId="02168E76" wp14:editId="36640588">
            <wp:extent cx="2159635" cy="4799965"/>
            <wp:effectExtent l="0" t="0" r="12065" b="635"/>
            <wp:docPr id="9" name="Picture 9" descr="Image: 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17.jpg"/>
                    <pic:cNvPicPr>
                      <a:picLocks noChangeAspect="1"/>
                    </pic:cNvPicPr>
                  </pic:nvPicPr>
                  <pic:blipFill>
                    <a:blip r:embed="rId15"/>
                    <a:stretch>
                      <a:fillRect/>
                    </a:stretch>
                  </pic:blipFill>
                  <pic:spPr>
                    <a:xfrm>
                      <a:off x="0" y="0"/>
                      <a:ext cx="2160000" cy="4800000"/>
                    </a:xfrm>
                    <a:prstGeom prst="rect">
                      <a:avLst/>
                    </a:prstGeom>
                  </pic:spPr>
                </pic:pic>
              </a:graphicData>
            </a:graphic>
          </wp:inline>
        </w:drawing>
      </w:r>
      <w:r w:rsidR="00186281">
        <w:rPr>
          <w:noProof/>
        </w:rPr>
        <w:drawing>
          <wp:inline distT="0" distB="0" distL="0" distR="0" wp14:anchorId="26DC8D88" wp14:editId="771A4BDC">
            <wp:extent cx="2161309" cy="4802986"/>
            <wp:effectExtent l="0" t="0" r="0" b="0"/>
            <wp:docPr id="97538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0" name="Picture 9753875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5392" cy="4878728"/>
                    </a:xfrm>
                    <a:prstGeom prst="rect">
                      <a:avLst/>
                    </a:prstGeom>
                  </pic:spPr>
                </pic:pic>
              </a:graphicData>
            </a:graphic>
          </wp:inline>
        </w:drawing>
      </w:r>
    </w:p>
    <w:p w14:paraId="3671FE69" w14:textId="77777777" w:rsidR="0028627D" w:rsidRDefault="00000000">
      <w:pPr>
        <w:keepLines/>
        <w:widowControl/>
        <w:spacing w:before="60" w:after="120"/>
        <w:jc w:val="center"/>
      </w:pPr>
      <w:r>
        <w:rPr>
          <w:sz w:val="21"/>
        </w:rPr>
        <w:t>图</w:t>
      </w:r>
      <w:r>
        <w:rPr>
          <w:sz w:val="21"/>
        </w:rPr>
        <w:t xml:space="preserve">9  </w:t>
      </w:r>
      <w:r>
        <w:rPr>
          <w:sz w:val="21"/>
        </w:rPr>
        <w:t>管理</w:t>
      </w:r>
      <w:r>
        <w:rPr>
          <w:sz w:val="21"/>
        </w:rPr>
        <w:t>App</w:t>
      </w:r>
      <w:r>
        <w:rPr>
          <w:sz w:val="21"/>
        </w:rPr>
        <w:t>操作与任务入口</w:t>
      </w:r>
    </w:p>
    <w:p w14:paraId="4E39D098" w14:textId="77777777" w:rsidR="0028627D" w:rsidRDefault="00000000">
      <w:pPr>
        <w:keepLines/>
        <w:widowControl/>
        <w:spacing w:line="360" w:lineRule="auto"/>
        <w:ind w:firstLine="480"/>
      </w:pPr>
      <w:r>
        <w:t>移动端任务入口与图</w:t>
      </w:r>
      <w:r>
        <w:t>17</w:t>
      </w:r>
      <w:r>
        <w:t>的同一</w:t>
      </w:r>
      <w:proofErr w:type="spellStart"/>
      <w:r>
        <w:t>event_id</w:t>
      </w:r>
      <w:proofErr w:type="spellEnd"/>
      <w:r>
        <w:t>证据链相互对应，共同构成从下发到关闭的完整闭环证明。</w:t>
      </w:r>
    </w:p>
    <w:p w14:paraId="1B0437E1" w14:textId="77777777" w:rsidR="0028627D" w:rsidRDefault="00000000">
      <w:pPr>
        <w:pStyle w:val="Heading31"/>
        <w:keepNext/>
        <w:keepLines/>
        <w:widowControl/>
        <w:spacing w:before="120" w:after="60" w:line="360" w:lineRule="auto"/>
        <w:jc w:val="left"/>
      </w:pPr>
      <w:r>
        <w:t xml:space="preserve">2.3.7  </w:t>
      </w:r>
      <w:r>
        <w:t>事件、工位与物资管理</w:t>
      </w:r>
    </w:p>
    <w:p w14:paraId="0BE0725B" w14:textId="77777777" w:rsidR="0028627D" w:rsidRDefault="00000000">
      <w:pPr>
        <w:keepLines/>
        <w:widowControl/>
        <w:spacing w:line="360" w:lineRule="auto"/>
        <w:ind w:firstLine="480"/>
      </w:pPr>
      <w:r>
        <w:t>事件状态与机器人任务状态分离。事件从</w:t>
      </w:r>
      <w:r>
        <w:t>new</w:t>
      </w:r>
      <w:r>
        <w:t>进入</w:t>
      </w:r>
      <w:r>
        <w:t>verify</w:t>
      </w:r>
      <w:r>
        <w:t>、</w:t>
      </w:r>
      <w:r>
        <w:t>action</w:t>
      </w:r>
      <w:r>
        <w:t>、</w:t>
      </w:r>
      <w:r>
        <w:t>recheck</w:t>
      </w:r>
      <w:r>
        <w:t>并最终</w:t>
      </w:r>
      <w:r>
        <w:t>closed</w:t>
      </w:r>
      <w:r>
        <w:t>；机器人任务则经历</w:t>
      </w:r>
      <w:r>
        <w:t>queued</w:t>
      </w:r>
      <w:r>
        <w:t>、</w:t>
      </w:r>
      <w:r>
        <w:t>accepted</w:t>
      </w:r>
      <w:r>
        <w:t>、</w:t>
      </w:r>
      <w:r>
        <w:t>navigating</w:t>
      </w:r>
      <w:r>
        <w:t>、</w:t>
      </w:r>
      <w:r>
        <w:t>scanning</w:t>
      </w:r>
      <w:r>
        <w:t>和</w:t>
      </w:r>
      <w:r>
        <w:t>completed/failed</w:t>
      </w:r>
      <w:r>
        <w:t>。机器人到达并采集完成只表示任务结束，只有人工处置或规则确认后，结合复检证据记录</w:t>
      </w:r>
      <w:proofErr w:type="spellStart"/>
      <w:r>
        <w:t>closed_reason</w:t>
      </w:r>
      <w:proofErr w:type="spellEnd"/>
      <w:r>
        <w:t>，事件才允许关闭。如图</w:t>
      </w:r>
      <w:r>
        <w:t>10</w:t>
      </w:r>
      <w:r>
        <w:t>所示，未通过复检的事件会重新生成巡检任务。</w:t>
      </w:r>
    </w:p>
    <w:p w14:paraId="3C8FC8B4" w14:textId="25ADE767" w:rsidR="0028627D" w:rsidRDefault="00000000">
      <w:pPr>
        <w:keepNext/>
        <w:keepLines/>
        <w:widowControl/>
        <w:spacing w:before="80"/>
        <w:jc w:val="center"/>
      </w:pPr>
      <w:r>
        <w:rPr>
          <w:noProof/>
        </w:rPr>
        <w:lastRenderedPageBreak/>
        <w:drawing>
          <wp:inline distT="0" distB="0" distL="114300" distR="114300" wp14:anchorId="363502E2" wp14:editId="1B93323D">
            <wp:extent cx="5111750" cy="2875280"/>
            <wp:effectExtent l="0" t="0" r="0" b="0"/>
            <wp:docPr id="10" name="Picture 10"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image18.png"/>
                    <pic:cNvPicPr>
                      <a:picLocks noChangeAspect="1"/>
                    </pic:cNvPicPr>
                  </pic:nvPicPr>
                  <pic:blipFill>
                    <a:blip r:embed="rId17"/>
                    <a:stretch>
                      <a:fillRect/>
                    </a:stretch>
                  </pic:blipFill>
                  <pic:spPr>
                    <a:xfrm>
                      <a:off x="0" y="0"/>
                      <a:ext cx="5112000" cy="2875500"/>
                    </a:xfrm>
                    <a:prstGeom prst="rect">
                      <a:avLst/>
                    </a:prstGeom>
                  </pic:spPr>
                </pic:pic>
              </a:graphicData>
            </a:graphic>
          </wp:inline>
        </w:drawing>
      </w:r>
    </w:p>
    <w:p w14:paraId="73136B58" w14:textId="77777777" w:rsidR="0028627D" w:rsidRDefault="00000000">
      <w:pPr>
        <w:keepLines/>
        <w:widowControl/>
        <w:spacing w:before="60" w:after="120"/>
        <w:jc w:val="center"/>
      </w:pPr>
      <w:r>
        <w:rPr>
          <w:sz w:val="21"/>
        </w:rPr>
        <w:t>图</w:t>
      </w:r>
      <w:r>
        <w:rPr>
          <w:sz w:val="21"/>
        </w:rPr>
        <w:t xml:space="preserve">10  </w:t>
      </w:r>
      <w:r>
        <w:rPr>
          <w:sz w:val="21"/>
        </w:rPr>
        <w:t>事件驱动的发现</w:t>
      </w:r>
      <w:r>
        <w:rPr>
          <w:sz w:val="21"/>
        </w:rPr>
        <w:t>—</w:t>
      </w:r>
      <w:r>
        <w:rPr>
          <w:sz w:val="21"/>
        </w:rPr>
        <w:t>复核</w:t>
      </w:r>
      <w:r>
        <w:rPr>
          <w:sz w:val="21"/>
        </w:rPr>
        <w:t>—</w:t>
      </w:r>
      <w:r>
        <w:rPr>
          <w:sz w:val="21"/>
        </w:rPr>
        <w:t>处置</w:t>
      </w:r>
      <w:r>
        <w:rPr>
          <w:sz w:val="21"/>
        </w:rPr>
        <w:t>—</w:t>
      </w:r>
      <w:r>
        <w:rPr>
          <w:sz w:val="21"/>
        </w:rPr>
        <w:t>复检闭环</w:t>
      </w:r>
    </w:p>
    <w:p w14:paraId="4B09F386" w14:textId="77777777" w:rsidR="0028627D" w:rsidRDefault="00000000">
      <w:pPr>
        <w:keepLines/>
        <w:widowControl/>
        <w:spacing w:line="360" w:lineRule="auto"/>
        <w:ind w:firstLine="480"/>
      </w:pPr>
      <w:r>
        <w:t>工位记录保存</w:t>
      </w:r>
      <w:r>
        <w:t>“</w:t>
      </w:r>
      <w:r>
        <w:t>工位</w:t>
      </w:r>
      <w:r>
        <w:t>—</w:t>
      </w:r>
      <w:r>
        <w:t>时间</w:t>
      </w:r>
      <w:r>
        <w:t>—</w:t>
      </w:r>
      <w:r>
        <w:t>现场图像</w:t>
      </w:r>
      <w:r>
        <w:t>”</w:t>
      </w:r>
      <w:r>
        <w:t>的基础关系，不进行未经授权的身份自动判定；图像进入管理端前按权限和用途控制。大型设备通过视觉识别、标签与最近位置记录更新所在工位，小型耗材采用柜</w:t>
      </w:r>
      <w:r>
        <w:t>—</w:t>
      </w:r>
      <w:r>
        <w:t>层</w:t>
      </w:r>
      <w:r>
        <w:t>—</w:t>
      </w:r>
      <w:r>
        <w:t>盒位映射，查询结果可由</w:t>
      </w:r>
      <w:r>
        <w:t>App</w:t>
      </w:r>
      <w:r>
        <w:t>、语音或激光指示。课后验收使用版本化工位模板描述必需物品、允许物品、禁放区域和数量范围，对遮挡或无法确认的情况输出</w:t>
      </w:r>
      <w:r>
        <w:t>uncertain</w:t>
      </w:r>
      <w:r>
        <w:t>并转人工。</w:t>
      </w:r>
    </w:p>
    <w:p w14:paraId="57D02C60" w14:textId="77777777" w:rsidR="0028627D" w:rsidRDefault="00000000">
      <w:r>
        <w:br w:type="page"/>
      </w:r>
    </w:p>
    <w:p w14:paraId="684350C4" w14:textId="77777777" w:rsidR="0028627D" w:rsidRDefault="00000000">
      <w:pPr>
        <w:pStyle w:val="Heading1"/>
        <w:widowControl/>
        <w:spacing w:before="0" w:after="60" w:line="360" w:lineRule="auto"/>
        <w:jc w:val="left"/>
      </w:pPr>
      <w:r>
        <w:lastRenderedPageBreak/>
        <w:t>第三部分</w:t>
      </w:r>
      <w:r>
        <w:t xml:space="preserve">  </w:t>
      </w:r>
      <w:r>
        <w:t>完成情况及性能参数</w:t>
      </w:r>
    </w:p>
    <w:p w14:paraId="797E4CA3" w14:textId="77777777" w:rsidR="0028627D" w:rsidRDefault="00000000">
      <w:pPr>
        <w:pStyle w:val="Heading2"/>
        <w:widowControl/>
        <w:spacing w:before="120" w:after="60" w:line="360" w:lineRule="auto"/>
        <w:jc w:val="left"/>
      </w:pPr>
      <w:r>
        <w:rPr>
          <w:rFonts w:ascii="Times New Roman" w:eastAsia="SimHei" w:hAnsi="Times New Roman"/>
        </w:rPr>
        <w:t xml:space="preserve">3.1  </w:t>
      </w:r>
      <w:r>
        <w:rPr>
          <w:rFonts w:ascii="Times New Roman" w:eastAsia="SimHei" w:hAnsi="Times New Roman"/>
        </w:rPr>
        <w:t>整体介绍</w:t>
      </w:r>
    </w:p>
    <w:p w14:paraId="7D4EF675" w14:textId="77777777" w:rsidR="0028627D" w:rsidRDefault="00000000">
      <w:pPr>
        <w:keepLines/>
        <w:widowControl/>
        <w:spacing w:line="360" w:lineRule="auto"/>
        <w:ind w:firstLine="480"/>
      </w:pPr>
      <w:r>
        <w:t>作品已完成</w:t>
      </w:r>
      <w:r>
        <w:t>RDK X5</w:t>
      </w:r>
      <w:r>
        <w:t>端侧感知、双轴云台、热像融合、底盘闭环、</w:t>
      </w:r>
      <w:r>
        <w:t>App</w:t>
      </w:r>
      <w:r>
        <w:t>遥控、实验室建图、</w:t>
      </w:r>
      <w:r>
        <w:t>AMCL</w:t>
      </w:r>
      <w:r>
        <w:t>定位、</w:t>
      </w:r>
      <w:r>
        <w:t>Nav2</w:t>
      </w:r>
      <w:r>
        <w:t>自主导航、离线语音、管理后端、断网补传和云边端分层认知的整机集成。全部关键链路均经真实实验室现场多次反复验证，报告中的照片、界面与数据全部来自真实样机与真实场景，不以概念图替代实物成果。</w:t>
      </w:r>
    </w:p>
    <w:p w14:paraId="5951E043" w14:textId="77777777" w:rsidR="0028627D" w:rsidRDefault="00000000">
      <w:pPr>
        <w:keepLines/>
        <w:widowControl/>
        <w:spacing w:line="360" w:lineRule="auto"/>
        <w:ind w:firstLine="480"/>
      </w:pPr>
      <w:r>
        <w:t>图</w:t>
      </w:r>
      <w:r>
        <w:t>11</w:t>
      </w:r>
      <w:r>
        <w:t>为整机正面实物照片，能够确认四轮麦克纳姆底盘、动力电池、立式支架、计算平台与顶部云台已完成整机装配。</w:t>
      </w:r>
    </w:p>
    <w:p w14:paraId="35154AA0" w14:textId="77777777" w:rsidR="0028627D" w:rsidRDefault="00000000">
      <w:pPr>
        <w:keepNext/>
        <w:keepLines/>
        <w:widowControl/>
        <w:spacing w:before="80"/>
        <w:jc w:val="center"/>
      </w:pPr>
      <w:r>
        <w:rPr>
          <w:noProof/>
        </w:rPr>
        <w:drawing>
          <wp:inline distT="0" distB="0" distL="114300" distR="114300" wp14:anchorId="1897714E" wp14:editId="04E283EC">
            <wp:extent cx="2519680" cy="3359785"/>
            <wp:effectExtent l="0" t="0" r="7620" b="5715"/>
            <wp:docPr id="11" name="Picture 11" descr="Image: 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image19.jpg"/>
                    <pic:cNvPicPr>
                      <a:picLocks noChangeAspect="1"/>
                    </pic:cNvPicPr>
                  </pic:nvPicPr>
                  <pic:blipFill>
                    <a:blip r:embed="rId18"/>
                    <a:stretch>
                      <a:fillRect/>
                    </a:stretch>
                  </pic:blipFill>
                  <pic:spPr>
                    <a:xfrm>
                      <a:off x="0" y="0"/>
                      <a:ext cx="2520000" cy="3360000"/>
                    </a:xfrm>
                    <a:prstGeom prst="rect">
                      <a:avLst/>
                    </a:prstGeom>
                  </pic:spPr>
                </pic:pic>
              </a:graphicData>
            </a:graphic>
          </wp:inline>
        </w:drawing>
      </w:r>
    </w:p>
    <w:p w14:paraId="0CDC9F44" w14:textId="77777777" w:rsidR="0028627D" w:rsidRDefault="00000000">
      <w:pPr>
        <w:keepLines/>
        <w:widowControl/>
        <w:spacing w:before="60" w:after="120"/>
        <w:jc w:val="center"/>
      </w:pPr>
      <w:r>
        <w:rPr>
          <w:sz w:val="21"/>
        </w:rPr>
        <w:t>图</w:t>
      </w:r>
      <w:r>
        <w:rPr>
          <w:sz w:val="21"/>
        </w:rPr>
        <w:t xml:space="preserve">11  </w:t>
      </w:r>
      <w:r>
        <w:rPr>
          <w:sz w:val="21"/>
        </w:rPr>
        <w:t>移动智能管家整机正面实物</w:t>
      </w:r>
    </w:p>
    <w:p w14:paraId="06D69D98" w14:textId="77777777" w:rsidR="0028627D" w:rsidRDefault="00000000">
      <w:pPr>
        <w:keepLines/>
        <w:widowControl/>
        <w:spacing w:line="360" w:lineRule="auto"/>
        <w:ind w:firstLine="480"/>
      </w:pPr>
      <w:r>
        <w:t>全文局部照片与软件截图均与该照片对应同一硬件版本，保证成果证据的一致性。</w:t>
      </w:r>
    </w:p>
    <w:p w14:paraId="726871EF" w14:textId="77777777" w:rsidR="0028627D" w:rsidRDefault="00000000">
      <w:pPr>
        <w:pStyle w:val="Heading2"/>
        <w:widowControl/>
        <w:spacing w:before="120" w:after="60" w:line="360" w:lineRule="auto"/>
        <w:jc w:val="left"/>
      </w:pPr>
      <w:r>
        <w:rPr>
          <w:rFonts w:ascii="Times New Roman" w:eastAsia="SimHei" w:hAnsi="Times New Roman"/>
        </w:rPr>
        <w:lastRenderedPageBreak/>
        <w:t xml:space="preserve">3.2  </w:t>
      </w:r>
      <w:r>
        <w:rPr>
          <w:rFonts w:ascii="Times New Roman" w:eastAsia="SimHei" w:hAnsi="Times New Roman"/>
        </w:rPr>
        <w:t>工程成果</w:t>
      </w:r>
    </w:p>
    <w:p w14:paraId="2BE7D3FD" w14:textId="77777777" w:rsidR="0028627D" w:rsidRDefault="00000000">
      <w:pPr>
        <w:pStyle w:val="Heading31"/>
        <w:keepNext/>
        <w:keepLines/>
        <w:widowControl/>
        <w:spacing w:before="120" w:after="60" w:line="360" w:lineRule="auto"/>
        <w:jc w:val="left"/>
      </w:pPr>
      <w:r>
        <w:t xml:space="preserve">3.2.1  </w:t>
      </w:r>
      <w:r>
        <w:t>机械成果</w:t>
      </w:r>
    </w:p>
    <w:p w14:paraId="77BC559E" w14:textId="77777777" w:rsidR="0028627D" w:rsidRDefault="00000000">
      <w:pPr>
        <w:keepLines/>
        <w:widowControl/>
        <w:spacing w:line="360" w:lineRule="auto"/>
        <w:ind w:firstLine="480"/>
      </w:pPr>
      <w:r>
        <w:t>机械部分已形成四轮麦克纳姆移动底盘、双轴云台和传感器支架。底盘支持前后、横移与原地旋转，云台完成编码器回零、</w:t>
      </w:r>
      <w:r>
        <w:t>FOC</w:t>
      </w:r>
      <w:r>
        <w:t>闭环与视觉伺服，激光指示由独立</w:t>
      </w:r>
      <w:r>
        <w:t>GPIO</w:t>
      </w:r>
      <w:r>
        <w:t>开关控制。图</w:t>
      </w:r>
      <w:r>
        <w:t>12</w:t>
      </w:r>
      <w:r>
        <w:t>展示</w:t>
      </w:r>
      <w:r>
        <w:t>RGB</w:t>
      </w:r>
      <w:r>
        <w:t>与热像模组在双轴云台上的共安装关系。</w:t>
      </w:r>
    </w:p>
    <w:p w14:paraId="0F2D7DE5" w14:textId="77777777" w:rsidR="0028627D" w:rsidRDefault="00000000">
      <w:pPr>
        <w:keepNext/>
        <w:keepLines/>
        <w:widowControl/>
        <w:spacing w:before="80"/>
        <w:jc w:val="center"/>
      </w:pPr>
      <w:r>
        <w:rPr>
          <w:noProof/>
        </w:rPr>
        <w:drawing>
          <wp:inline distT="0" distB="0" distL="114300" distR="114300" wp14:anchorId="00EBAC43" wp14:editId="6C3C2A4E">
            <wp:extent cx="4751705" cy="3563620"/>
            <wp:effectExtent l="0" t="0" r="10795" b="5080"/>
            <wp:docPr id="12" name="Picture 12" descr="Image: 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image20.jpg"/>
                    <pic:cNvPicPr>
                      <a:picLocks noChangeAspect="1"/>
                    </pic:cNvPicPr>
                  </pic:nvPicPr>
                  <pic:blipFill>
                    <a:blip r:embed="rId19"/>
                    <a:stretch>
                      <a:fillRect/>
                    </a:stretch>
                  </pic:blipFill>
                  <pic:spPr>
                    <a:xfrm>
                      <a:off x="0" y="0"/>
                      <a:ext cx="4752000" cy="3564000"/>
                    </a:xfrm>
                    <a:prstGeom prst="rect">
                      <a:avLst/>
                    </a:prstGeom>
                  </pic:spPr>
                </pic:pic>
              </a:graphicData>
            </a:graphic>
          </wp:inline>
        </w:drawing>
      </w:r>
    </w:p>
    <w:p w14:paraId="5F437875" w14:textId="132E6D0D" w:rsidR="0028627D" w:rsidRDefault="00000000">
      <w:pPr>
        <w:keepLines/>
        <w:widowControl/>
        <w:spacing w:before="60" w:after="120"/>
        <w:jc w:val="center"/>
      </w:pPr>
      <w:r>
        <w:rPr>
          <w:sz w:val="21"/>
        </w:rPr>
        <w:t>图</w:t>
      </w:r>
      <w:r>
        <w:rPr>
          <w:sz w:val="21"/>
        </w:rPr>
        <w:t xml:space="preserve">12  </w:t>
      </w:r>
      <w:r>
        <w:rPr>
          <w:sz w:val="21"/>
        </w:rPr>
        <w:t>双轴云台</w:t>
      </w:r>
      <w:r>
        <w:rPr>
          <w:rFonts w:hint="eastAsia"/>
          <w:sz w:val="21"/>
        </w:rPr>
        <w:t>、音响</w:t>
      </w:r>
      <w:r>
        <w:rPr>
          <w:sz w:val="21"/>
        </w:rPr>
        <w:t>与</w:t>
      </w:r>
      <w:r w:rsidR="00186281">
        <w:rPr>
          <w:rFonts w:hint="eastAsia"/>
          <w:sz w:val="21"/>
        </w:rPr>
        <w:t>激光</w:t>
      </w:r>
      <w:r w:rsidR="00186281">
        <w:rPr>
          <w:rFonts w:hint="eastAsia"/>
          <w:sz w:val="21"/>
        </w:rPr>
        <w:t>/</w:t>
      </w:r>
      <w:r>
        <w:rPr>
          <w:sz w:val="21"/>
        </w:rPr>
        <w:t>RGB/</w:t>
      </w:r>
      <w:r>
        <w:rPr>
          <w:sz w:val="21"/>
        </w:rPr>
        <w:t>热像传感器安装细节</w:t>
      </w:r>
    </w:p>
    <w:p w14:paraId="3A70F82C" w14:textId="77777777" w:rsidR="0028627D" w:rsidRDefault="00000000">
      <w:pPr>
        <w:keepLines/>
        <w:widowControl/>
        <w:spacing w:line="360" w:lineRule="auto"/>
        <w:ind w:firstLine="480"/>
      </w:pPr>
      <w:r>
        <w:t>该结构使两类传感器保持稳定相对位置，为</w:t>
      </w:r>
      <w:r>
        <w:t>RGB—</w:t>
      </w:r>
      <w:r>
        <w:t>热像标定和对象</w:t>
      </w:r>
      <w:r>
        <w:t>—</w:t>
      </w:r>
      <w:r>
        <w:t>热点关联提供机械基础。</w:t>
      </w:r>
    </w:p>
    <w:p w14:paraId="1AED7765" w14:textId="77777777" w:rsidR="0028627D" w:rsidRDefault="00000000">
      <w:pPr>
        <w:pStyle w:val="Heading31"/>
        <w:keepNext/>
        <w:keepLines/>
        <w:widowControl/>
        <w:spacing w:before="120" w:after="60" w:line="360" w:lineRule="auto"/>
        <w:jc w:val="left"/>
      </w:pPr>
      <w:r>
        <w:t xml:space="preserve">3.2.2  </w:t>
      </w:r>
      <w:r>
        <w:t>电路成果</w:t>
      </w:r>
    </w:p>
    <w:p w14:paraId="230A1524" w14:textId="77777777" w:rsidR="0028627D" w:rsidRDefault="00000000">
      <w:pPr>
        <w:keepLines/>
        <w:widowControl/>
        <w:spacing w:line="360" w:lineRule="auto"/>
        <w:ind w:firstLine="480"/>
      </w:pPr>
      <w:r>
        <w:t>最终</w:t>
      </w:r>
      <w:r>
        <w:t>PCB</w:t>
      </w:r>
      <w:r>
        <w:t>版图如图</w:t>
      </w:r>
      <w:r>
        <w:t>13</w:t>
      </w:r>
      <w:r>
        <w:t>所示，核心控制板居中，左右电机与编码器接口分区布置，四角安装孔用于可靠固定。板上走线与最终固件引脚映射一致，已经用于底盘运动控制。</w:t>
      </w:r>
    </w:p>
    <w:p w14:paraId="54D9C970" w14:textId="77777777" w:rsidR="0028627D" w:rsidRDefault="00000000">
      <w:pPr>
        <w:keepNext/>
        <w:keepLines/>
        <w:widowControl/>
        <w:spacing w:before="80"/>
        <w:jc w:val="center"/>
      </w:pPr>
      <w:r>
        <w:rPr>
          <w:noProof/>
        </w:rPr>
        <w:lastRenderedPageBreak/>
        <w:drawing>
          <wp:inline distT="0" distB="0" distL="114300" distR="114300" wp14:anchorId="5B2FD35E" wp14:editId="54CCAB11">
            <wp:extent cx="2663825" cy="3887470"/>
            <wp:effectExtent l="0" t="0" r="3175" b="11430"/>
            <wp:docPr id="13" name="Picture 13"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image10.png"/>
                    <pic:cNvPicPr>
                      <a:picLocks noChangeAspect="1"/>
                    </pic:cNvPicPr>
                  </pic:nvPicPr>
                  <pic:blipFill>
                    <a:blip r:embed="rId20"/>
                    <a:srcRect l="37000" t="18500" r="29000" b="31000"/>
                    <a:stretch>
                      <a:fillRect/>
                    </a:stretch>
                  </pic:blipFill>
                  <pic:spPr>
                    <a:xfrm>
                      <a:off x="0" y="0"/>
                      <a:ext cx="2664000" cy="3888000"/>
                    </a:xfrm>
                    <a:prstGeom prst="rect">
                      <a:avLst/>
                    </a:prstGeom>
                  </pic:spPr>
                </pic:pic>
              </a:graphicData>
            </a:graphic>
          </wp:inline>
        </w:drawing>
      </w:r>
    </w:p>
    <w:p w14:paraId="4211B2D7" w14:textId="77777777" w:rsidR="0028627D" w:rsidRDefault="00000000">
      <w:pPr>
        <w:keepLines/>
        <w:widowControl/>
        <w:spacing w:before="60" w:after="120"/>
        <w:jc w:val="center"/>
      </w:pPr>
      <w:r>
        <w:rPr>
          <w:sz w:val="21"/>
        </w:rPr>
        <w:t>图</w:t>
      </w:r>
      <w:r>
        <w:rPr>
          <w:sz w:val="21"/>
        </w:rPr>
        <w:t xml:space="preserve">13  </w:t>
      </w:r>
      <w:r>
        <w:rPr>
          <w:sz w:val="21"/>
        </w:rPr>
        <w:t>底盘控制转接板最终</w:t>
      </w:r>
      <w:r>
        <w:rPr>
          <w:sz w:val="21"/>
        </w:rPr>
        <w:t>PCB</w:t>
      </w:r>
      <w:r>
        <w:rPr>
          <w:sz w:val="21"/>
        </w:rPr>
        <w:t>布局</w:t>
      </w:r>
    </w:p>
    <w:p w14:paraId="3C06C430" w14:textId="77777777" w:rsidR="0028627D" w:rsidRDefault="00000000">
      <w:pPr>
        <w:keepLines/>
        <w:widowControl/>
        <w:spacing w:line="360" w:lineRule="auto"/>
        <w:ind w:firstLine="480"/>
      </w:pPr>
      <w:r>
        <w:t>图</w:t>
      </w:r>
      <w:r>
        <w:t>14</w:t>
      </w:r>
      <w:r>
        <w:t>给出已制作的控制转接板正面实物，可见</w:t>
      </w:r>
      <w:r>
        <w:t>STM32F411</w:t>
      </w:r>
      <w:r>
        <w:t>插座、左右电机</w:t>
      </w:r>
      <w:r>
        <w:t>/</w:t>
      </w:r>
      <w:r>
        <w:t>编码器排针、</w:t>
      </w:r>
      <w:r>
        <w:t>SWD</w:t>
      </w:r>
      <w:r>
        <w:t>与安装孔。</w:t>
      </w:r>
    </w:p>
    <w:p w14:paraId="6AA1365C" w14:textId="77777777" w:rsidR="0028627D" w:rsidRDefault="00000000">
      <w:pPr>
        <w:keepNext/>
        <w:keepLines/>
        <w:widowControl/>
        <w:spacing w:before="80"/>
        <w:jc w:val="center"/>
      </w:pPr>
      <w:r>
        <w:rPr>
          <w:noProof/>
        </w:rPr>
        <w:drawing>
          <wp:inline distT="0" distB="0" distL="114300" distR="114300" wp14:anchorId="4ACB96EC" wp14:editId="7F69BD36">
            <wp:extent cx="2591435" cy="3456940"/>
            <wp:effectExtent l="0" t="0" r="12065" b="10160"/>
            <wp:docPr id="14" name="Picture 14" descr="Image: 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image21.jpg"/>
                    <pic:cNvPicPr>
                      <a:picLocks noChangeAspect="1"/>
                    </pic:cNvPicPr>
                  </pic:nvPicPr>
                  <pic:blipFill>
                    <a:blip r:embed="rId21"/>
                    <a:stretch>
                      <a:fillRect/>
                    </a:stretch>
                  </pic:blipFill>
                  <pic:spPr>
                    <a:xfrm>
                      <a:off x="0" y="0"/>
                      <a:ext cx="2592000" cy="3457351"/>
                    </a:xfrm>
                    <a:prstGeom prst="rect">
                      <a:avLst/>
                    </a:prstGeom>
                  </pic:spPr>
                </pic:pic>
              </a:graphicData>
            </a:graphic>
          </wp:inline>
        </w:drawing>
      </w:r>
    </w:p>
    <w:p w14:paraId="45AF47DB" w14:textId="77777777" w:rsidR="0028627D" w:rsidRDefault="00000000">
      <w:pPr>
        <w:keepLines/>
        <w:widowControl/>
        <w:spacing w:before="60" w:after="120"/>
        <w:jc w:val="center"/>
      </w:pPr>
      <w:r>
        <w:rPr>
          <w:sz w:val="21"/>
        </w:rPr>
        <w:t>图</w:t>
      </w:r>
      <w:r>
        <w:rPr>
          <w:sz w:val="21"/>
        </w:rPr>
        <w:t xml:space="preserve">14  </w:t>
      </w:r>
      <w:r>
        <w:rPr>
          <w:sz w:val="21"/>
        </w:rPr>
        <w:t>底盘控制转接板正面实物</w:t>
      </w:r>
    </w:p>
    <w:p w14:paraId="70646DA1" w14:textId="77777777" w:rsidR="0028627D" w:rsidRDefault="00000000">
      <w:pPr>
        <w:keepLines/>
        <w:widowControl/>
        <w:spacing w:line="360" w:lineRule="auto"/>
        <w:ind w:firstLine="480"/>
      </w:pPr>
      <w:r>
        <w:lastRenderedPageBreak/>
        <w:t>实物板接口布局与图</w:t>
      </w:r>
      <w:r>
        <w:t>5</w:t>
      </w:r>
      <w:r>
        <w:t>原理图、图</w:t>
      </w:r>
      <w:r>
        <w:t>13 PCB</w:t>
      </w:r>
      <w:r>
        <w:t>版图一一对应，已实际用于整车底盘运动控制。</w:t>
      </w:r>
    </w:p>
    <w:p w14:paraId="57CEA7DB" w14:textId="77777777" w:rsidR="0028627D" w:rsidRDefault="00000000">
      <w:pPr>
        <w:pStyle w:val="Heading31"/>
        <w:keepNext/>
        <w:keepLines/>
        <w:widowControl/>
        <w:spacing w:before="120" w:after="60" w:line="360" w:lineRule="auto"/>
        <w:jc w:val="left"/>
      </w:pPr>
      <w:r>
        <w:t xml:space="preserve">3.2.3  </w:t>
      </w:r>
      <w:r>
        <w:t>软件成果</w:t>
      </w:r>
    </w:p>
    <w:p w14:paraId="2E0A6BD4" w14:textId="77777777" w:rsidR="0028627D" w:rsidRDefault="00000000">
      <w:pPr>
        <w:keepLines/>
        <w:widowControl/>
        <w:spacing w:line="360" w:lineRule="auto"/>
        <w:ind w:firstLine="480"/>
      </w:pPr>
      <w:r>
        <w:t>软件已形成</w:t>
      </w:r>
      <w:r>
        <w:t>ROS 2</w:t>
      </w:r>
      <w:r>
        <w:t>节点、</w:t>
      </w:r>
      <w:r>
        <w:t>STM32</w:t>
      </w:r>
      <w:r>
        <w:t>固件、</w:t>
      </w:r>
      <w:proofErr w:type="spellStart"/>
      <w:r>
        <w:t>FastAPI</w:t>
      </w:r>
      <w:proofErr w:type="spellEnd"/>
      <w:r>
        <w:t>/SQLite</w:t>
      </w:r>
      <w:r>
        <w:t>后端、管理</w:t>
      </w:r>
      <w:r>
        <w:t>App</w:t>
      </w:r>
      <w:r>
        <w:t>、</w:t>
      </w:r>
      <w:r>
        <w:t>PWA</w:t>
      </w:r>
      <w:r>
        <w:t>验证端和模型部署配置。对主分支</w:t>
      </w:r>
      <w:r>
        <w:t>c10f505f</w:t>
      </w:r>
      <w:r>
        <w:t>的完整清点共计</w:t>
      </w:r>
      <w:r>
        <w:t>699</w:t>
      </w:r>
      <w:r>
        <w:t>个文件，其中</w:t>
      </w:r>
      <w:r>
        <w:t>598</w:t>
      </w:r>
      <w:r>
        <w:t>个文本文件约</w:t>
      </w:r>
      <w:r>
        <w:t>19.8</w:t>
      </w:r>
      <w:r>
        <w:t>万行；仓库含</w:t>
      </w:r>
      <w:r>
        <w:t>48</w:t>
      </w:r>
      <w:r>
        <w:t>个测试文件。最新一轮完整回归运行</w:t>
      </w:r>
      <w:r>
        <w:t>426</w:t>
      </w:r>
      <w:r>
        <w:t>项测试全部通过，覆盖后端接口、遥控安全门控、语音意图解析、巡检流水线、建图模式切换与断网补传等核心逻辑，与</w:t>
      </w:r>
      <w:r>
        <w:t>RDK X5</w:t>
      </w:r>
      <w:r>
        <w:t>、</w:t>
      </w:r>
      <w:r>
        <w:t>STM32</w:t>
      </w:r>
      <w:r>
        <w:t>真机联调结果相互印证</w:t>
      </w:r>
      <w:r>
        <w:t>[17]</w:t>
      </w:r>
      <w:r>
        <w:t>。</w:t>
      </w:r>
    </w:p>
    <w:p w14:paraId="60D773BD" w14:textId="77777777" w:rsidR="0028627D" w:rsidRDefault="00000000">
      <w:pPr>
        <w:keepLines/>
        <w:widowControl/>
        <w:spacing w:line="360" w:lineRule="auto"/>
        <w:ind w:firstLine="480"/>
      </w:pPr>
      <w:r>
        <w:t>图</w:t>
      </w:r>
      <w:r>
        <w:t>15</w:t>
      </w:r>
      <w:r>
        <w:t>给出</w:t>
      </w:r>
      <w:r>
        <w:t>RGB</w:t>
      </w:r>
      <w:r>
        <w:t>与</w:t>
      </w:r>
      <w:r>
        <w:t>Thermal-90</w:t>
      </w:r>
      <w:r>
        <w:t>同步显示结果。画面中手部区域温度高于背景，但测温范围约</w:t>
      </w:r>
      <w:r>
        <w:t>21</w:t>
      </w:r>
      <w:r>
        <w:t>～</w:t>
      </w:r>
      <w:r>
        <w:t>33 ℃</w:t>
      </w:r>
      <w:r>
        <w:t>，系统状态栏输出</w:t>
      </w:r>
      <w:r>
        <w:t>“OK: no hazard”</w:t>
      </w:r>
      <w:r>
        <w:t>，说明融合链路能够保留热分布信息，同时避免把正常人体温度直接判为危险热源。</w:t>
      </w:r>
    </w:p>
    <w:p w14:paraId="447FFDB1" w14:textId="77777777" w:rsidR="0028627D" w:rsidRDefault="00000000">
      <w:pPr>
        <w:keepNext/>
        <w:keepLines/>
        <w:widowControl/>
        <w:spacing w:before="80"/>
        <w:jc w:val="center"/>
      </w:pPr>
      <w:r>
        <w:rPr>
          <w:noProof/>
        </w:rPr>
        <w:drawing>
          <wp:inline distT="0" distB="0" distL="114300" distR="114300" wp14:anchorId="168CCCE3" wp14:editId="329CD524">
            <wp:extent cx="5039995" cy="1782445"/>
            <wp:effectExtent l="0" t="0" r="1905" b="8255"/>
            <wp:docPr id="15"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image22.png"/>
                    <pic:cNvPicPr>
                      <a:picLocks noChangeAspect="1"/>
                    </pic:cNvPicPr>
                  </pic:nvPicPr>
                  <pic:blipFill>
                    <a:blip r:embed="rId22"/>
                    <a:stretch>
                      <a:fillRect/>
                    </a:stretch>
                  </pic:blipFill>
                  <pic:spPr>
                    <a:xfrm>
                      <a:off x="0" y="0"/>
                      <a:ext cx="5040000" cy="1783057"/>
                    </a:xfrm>
                    <a:prstGeom prst="rect">
                      <a:avLst/>
                    </a:prstGeom>
                  </pic:spPr>
                </pic:pic>
              </a:graphicData>
            </a:graphic>
          </wp:inline>
        </w:drawing>
      </w:r>
    </w:p>
    <w:p w14:paraId="7D343595" w14:textId="77777777" w:rsidR="0028627D" w:rsidRDefault="00000000">
      <w:pPr>
        <w:keepLines/>
        <w:widowControl/>
        <w:spacing w:before="60" w:after="120"/>
        <w:jc w:val="center"/>
      </w:pPr>
      <w:r>
        <w:rPr>
          <w:sz w:val="21"/>
        </w:rPr>
        <w:t>图</w:t>
      </w:r>
      <w:r>
        <w:rPr>
          <w:sz w:val="21"/>
        </w:rPr>
        <w:t>15  RGB—</w:t>
      </w:r>
      <w:r>
        <w:rPr>
          <w:sz w:val="21"/>
        </w:rPr>
        <w:t>热像同步采集与正常样本判定</w:t>
      </w:r>
    </w:p>
    <w:p w14:paraId="56F87D81" w14:textId="77777777" w:rsidR="0028627D" w:rsidRDefault="00000000">
      <w:pPr>
        <w:keepLines/>
        <w:widowControl/>
        <w:spacing w:line="360" w:lineRule="auto"/>
        <w:ind w:firstLine="480"/>
      </w:pPr>
      <w:r>
        <w:t>图</w:t>
      </w:r>
      <w:r>
        <w:t>16</w:t>
      </w:r>
      <w:r>
        <w:t>展示</w:t>
      </w:r>
      <w:r>
        <w:t>App</w:t>
      </w:r>
      <w:r>
        <w:t>生成的课后工位验收报告，验收结论、温度记录与事件编号由后端按同一事件关联生成，可从界面回溯到对应的证据图像。</w:t>
      </w:r>
    </w:p>
    <w:p w14:paraId="15F398C1" w14:textId="77777777" w:rsidR="0028627D" w:rsidRDefault="00000000">
      <w:pPr>
        <w:keepNext/>
        <w:keepLines/>
        <w:widowControl/>
        <w:spacing w:before="80"/>
        <w:jc w:val="center"/>
      </w:pPr>
      <w:r>
        <w:rPr>
          <w:noProof/>
        </w:rPr>
        <w:lastRenderedPageBreak/>
        <w:drawing>
          <wp:inline distT="0" distB="0" distL="114300" distR="114300" wp14:anchorId="45A99427" wp14:editId="15A5805A">
            <wp:extent cx="2303780" cy="5119370"/>
            <wp:effectExtent l="0" t="0" r="7620" b="11430"/>
            <wp:docPr id="16" name="Picture 16" descr="Image: 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 image23.jpg"/>
                    <pic:cNvPicPr>
                      <a:picLocks noChangeAspect="1"/>
                    </pic:cNvPicPr>
                  </pic:nvPicPr>
                  <pic:blipFill>
                    <a:blip r:embed="rId23"/>
                    <a:stretch>
                      <a:fillRect/>
                    </a:stretch>
                  </pic:blipFill>
                  <pic:spPr>
                    <a:xfrm>
                      <a:off x="0" y="0"/>
                      <a:ext cx="2304000" cy="5120000"/>
                    </a:xfrm>
                    <a:prstGeom prst="rect">
                      <a:avLst/>
                    </a:prstGeom>
                  </pic:spPr>
                </pic:pic>
              </a:graphicData>
            </a:graphic>
          </wp:inline>
        </w:drawing>
      </w:r>
    </w:p>
    <w:p w14:paraId="3D37E441" w14:textId="77777777" w:rsidR="0028627D" w:rsidRDefault="00000000">
      <w:pPr>
        <w:keepLines/>
        <w:widowControl/>
        <w:spacing w:before="60" w:after="120"/>
        <w:jc w:val="center"/>
      </w:pPr>
      <w:r>
        <w:rPr>
          <w:sz w:val="21"/>
        </w:rPr>
        <w:t>图</w:t>
      </w:r>
      <w:r>
        <w:rPr>
          <w:sz w:val="21"/>
        </w:rPr>
        <w:t xml:space="preserve">16  </w:t>
      </w:r>
      <w:r>
        <w:rPr>
          <w:sz w:val="21"/>
        </w:rPr>
        <w:t>管理</w:t>
      </w:r>
      <w:r>
        <w:rPr>
          <w:sz w:val="21"/>
        </w:rPr>
        <w:t>App</w:t>
      </w:r>
      <w:r>
        <w:rPr>
          <w:sz w:val="21"/>
        </w:rPr>
        <w:t>生成的课后工位验收报告</w:t>
      </w:r>
    </w:p>
    <w:p w14:paraId="243C57AC" w14:textId="77777777" w:rsidR="0028627D" w:rsidRDefault="00000000">
      <w:pPr>
        <w:keepLines/>
        <w:widowControl/>
        <w:spacing w:line="360" w:lineRule="auto"/>
        <w:ind w:firstLine="480"/>
      </w:pPr>
      <w:r>
        <w:t>全部软件成果配套完整的实验数据档案，含训练验证指标、混淆矩阵、标定文件、地图与真机检测图，每项界面结论都可回查到同一版本的配置、日志与图像文件；对外展示的截图均对账户、</w:t>
      </w:r>
      <w:r>
        <w:t>IP</w:t>
      </w:r>
      <w:r>
        <w:t>与密钥信息打码</w:t>
      </w:r>
      <w:r>
        <w:t>[17]</w:t>
      </w:r>
      <w:r>
        <w:t>。</w:t>
      </w:r>
    </w:p>
    <w:p w14:paraId="39FC34F5" w14:textId="77777777" w:rsidR="0028627D" w:rsidRDefault="00000000">
      <w:pPr>
        <w:pStyle w:val="Heading2"/>
        <w:widowControl/>
        <w:spacing w:before="120" w:after="60" w:line="360" w:lineRule="auto"/>
        <w:jc w:val="left"/>
      </w:pPr>
      <w:r>
        <w:rPr>
          <w:rFonts w:ascii="Times New Roman" w:eastAsia="SimHei" w:hAnsi="Times New Roman"/>
        </w:rPr>
        <w:t xml:space="preserve">3.3  </w:t>
      </w:r>
      <w:r>
        <w:rPr>
          <w:rFonts w:ascii="Times New Roman" w:eastAsia="SimHei" w:hAnsi="Times New Roman"/>
        </w:rPr>
        <w:t>特性成果与性能参数</w:t>
      </w:r>
    </w:p>
    <w:p w14:paraId="1B885BD2" w14:textId="77777777" w:rsidR="0028627D" w:rsidRDefault="00000000">
      <w:pPr>
        <w:pStyle w:val="Heading31"/>
        <w:keepNext/>
        <w:keepLines/>
        <w:widowControl/>
        <w:spacing w:before="120" w:after="60" w:line="360" w:lineRule="auto"/>
        <w:jc w:val="left"/>
      </w:pPr>
      <w:r>
        <w:t xml:space="preserve">3.3.1  </w:t>
      </w:r>
      <w:r>
        <w:t>安全巡检闭环</w:t>
      </w:r>
    </w:p>
    <w:p w14:paraId="59373F56" w14:textId="77777777" w:rsidR="0028627D" w:rsidRDefault="00000000">
      <w:pPr>
        <w:keepLines/>
        <w:widowControl/>
        <w:spacing w:line="360" w:lineRule="auto"/>
        <w:ind w:firstLine="480"/>
      </w:pPr>
      <w:r>
        <w:t>现场测试已验证危险物模型与热像融合链路：对词表外的台式仪器场景可输出</w:t>
      </w:r>
      <w:r>
        <w:t>objects=0</w:t>
      </w:r>
      <w:r>
        <w:t>；对通电发热对象，可形成目标框与热点关联并输出风险等级与实测温度；仅有热点而无匹配对象时输出</w:t>
      </w:r>
      <w:r>
        <w:t>unidentified heat source</w:t>
      </w:r>
      <w:r>
        <w:t>。巡检计划或</w:t>
      </w:r>
      <w:r>
        <w:t>App</w:t>
      </w:r>
      <w:r>
        <w:t>任务可驱动机器人通过</w:t>
      </w:r>
      <w:r>
        <w:t>Nav2</w:t>
      </w:r>
      <w:r>
        <w:t>到达目标位置，由云台近距采集，再通过语音、激光和</w:t>
      </w:r>
      <w:r>
        <w:t>App</w:t>
      </w:r>
      <w:r>
        <w:t>呈现处置结果。</w:t>
      </w:r>
    </w:p>
    <w:p w14:paraId="37859AFD" w14:textId="77777777" w:rsidR="0028627D" w:rsidRDefault="00000000">
      <w:pPr>
        <w:keepLines/>
        <w:widowControl/>
        <w:spacing w:line="360" w:lineRule="auto"/>
        <w:ind w:firstLine="480"/>
      </w:pPr>
      <w:r>
        <w:lastRenderedPageBreak/>
        <w:t>图</w:t>
      </w:r>
      <w:r>
        <w:t>17</w:t>
      </w:r>
      <w:r>
        <w:t>给出安全巡检闭环的同一事件证据链：任务派发、自主导航、</w:t>
      </w:r>
      <w:r>
        <w:t>RGB—</w:t>
      </w:r>
      <w:r>
        <w:t>热像近距复核、告警处置与复检关闭五个阶段由同一</w:t>
      </w:r>
      <w:proofErr w:type="spellStart"/>
      <w:r>
        <w:t>event_id</w:t>
      </w:r>
      <w:proofErr w:type="spellEnd"/>
      <w:r>
        <w:t>贯穿，配以正常、危险与不确定三类真实现场样本。</w:t>
      </w:r>
    </w:p>
    <w:p w14:paraId="1B97A019" w14:textId="77777777" w:rsidR="0028627D" w:rsidRDefault="00000000">
      <w:pPr>
        <w:keepNext/>
        <w:keepLines/>
        <w:widowControl/>
        <w:spacing w:before="80"/>
        <w:jc w:val="center"/>
      </w:pPr>
      <w:r>
        <w:rPr>
          <w:noProof/>
        </w:rPr>
        <w:drawing>
          <wp:inline distT="0" distB="0" distL="114300" distR="114300" wp14:anchorId="0939AA8E" wp14:editId="0450C35C">
            <wp:extent cx="5120640" cy="2329891"/>
            <wp:effectExtent l="0" t="0" r="7620" b="11430"/>
            <wp:docPr id="40" name="Picture 40"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image23.png"/>
                    <pic:cNvPicPr>
                      <a:picLocks noChangeAspect="1"/>
                    </pic:cNvPicPr>
                  </pic:nvPicPr>
                  <pic:blipFill>
                    <a:blip r:embed="rId24"/>
                    <a:stretch>
                      <a:fillRect/>
                    </a:stretch>
                  </pic:blipFill>
                  <pic:spPr>
                    <a:xfrm>
                      <a:off x="0" y="0"/>
                      <a:ext cx="5120640" cy="2329891"/>
                    </a:xfrm>
                    <a:prstGeom prst="rect">
                      <a:avLst/>
                    </a:prstGeom>
                  </pic:spPr>
                </pic:pic>
              </a:graphicData>
            </a:graphic>
          </wp:inline>
        </w:drawing>
      </w:r>
    </w:p>
    <w:p w14:paraId="22E59DCD" w14:textId="77777777" w:rsidR="0028627D" w:rsidRDefault="00000000">
      <w:pPr>
        <w:keepLines/>
        <w:widowControl/>
        <w:spacing w:before="60" w:after="120"/>
        <w:jc w:val="center"/>
      </w:pPr>
      <w:r>
        <w:rPr>
          <w:sz w:val="21"/>
        </w:rPr>
        <w:t>图</w:t>
      </w:r>
      <w:r>
        <w:rPr>
          <w:sz w:val="21"/>
        </w:rPr>
        <w:t xml:space="preserve">17  </w:t>
      </w:r>
      <w:r>
        <w:rPr>
          <w:sz w:val="21"/>
        </w:rPr>
        <w:t>安全巡检闭环的同一事件证据链</w:t>
      </w:r>
    </w:p>
    <w:p w14:paraId="5DE37638" w14:textId="77777777" w:rsidR="0028627D" w:rsidRDefault="00000000">
      <w:pPr>
        <w:keepLines/>
        <w:widowControl/>
        <w:spacing w:line="360" w:lineRule="auto"/>
        <w:ind w:firstLine="480"/>
      </w:pPr>
      <w:r>
        <w:t>该图用于证明作品完成的是动态任务闭环，而非单独的目标检测演示。</w:t>
      </w:r>
    </w:p>
    <w:p w14:paraId="7A3B3DBF" w14:textId="77777777" w:rsidR="0028627D" w:rsidRDefault="00000000">
      <w:pPr>
        <w:pStyle w:val="Heading31"/>
        <w:keepNext/>
        <w:keepLines/>
        <w:widowControl/>
        <w:spacing w:before="120" w:after="60" w:line="360" w:lineRule="auto"/>
        <w:jc w:val="left"/>
      </w:pPr>
      <w:r>
        <w:t xml:space="preserve">3.3.2  </w:t>
      </w:r>
      <w:r>
        <w:t>教学辅助与日常管理</w:t>
      </w:r>
    </w:p>
    <w:p w14:paraId="4DBCCECF" w14:textId="77777777" w:rsidR="0028627D" w:rsidRDefault="00000000">
      <w:pPr>
        <w:keepLines/>
        <w:widowControl/>
        <w:spacing w:line="360" w:lineRule="auto"/>
        <w:ind w:firstLine="480"/>
      </w:pPr>
      <w:r>
        <w:t>课前，系统按工位保存时间与现场图像；课中，用户可通过</w:t>
      </w:r>
      <w:r>
        <w:t>App</w:t>
      </w:r>
      <w:r>
        <w:t>或语音查询大型设备和小型耗材位置，机器人可导航到对应区域并用激光辅助指示；课后，工位模板检查危险工具、导线、可燃物、电源与器件盒状态，输出合格、需整理或存在安全隐患，并在整改后复检。管理端把工位、物资、事件和简报关联起来，避免各功能形成信息孤岛。</w:t>
      </w:r>
    </w:p>
    <w:p w14:paraId="5F56AFCB" w14:textId="77777777" w:rsidR="0028627D" w:rsidRDefault="00000000">
      <w:pPr>
        <w:keepLines/>
        <w:widowControl/>
        <w:spacing w:line="360" w:lineRule="auto"/>
        <w:ind w:firstLine="480"/>
      </w:pPr>
      <w:r>
        <w:t>图</w:t>
      </w:r>
      <w:r>
        <w:t>18</w:t>
      </w:r>
      <w:r>
        <w:t>给出</w:t>
      </w:r>
      <w:r>
        <w:t>App</w:t>
      </w:r>
      <w:r>
        <w:t>工位总览与课后验收记录，可按工位查看最近记录、合格或需整理状态；工位到达</w:t>
      </w:r>
      <w:r>
        <w:t>/</w:t>
      </w:r>
      <w:r>
        <w:t>离开快照按工位自动归档，与验收记录一一对应。</w:t>
      </w:r>
    </w:p>
    <w:p w14:paraId="1BA2DB5C" w14:textId="77777777" w:rsidR="0028627D" w:rsidRDefault="00000000">
      <w:pPr>
        <w:keepNext/>
        <w:keepLines/>
        <w:widowControl/>
        <w:spacing w:before="80"/>
        <w:jc w:val="center"/>
      </w:pPr>
      <w:r>
        <w:rPr>
          <w:noProof/>
        </w:rPr>
        <w:lastRenderedPageBreak/>
        <w:drawing>
          <wp:inline distT="0" distB="0" distL="114300" distR="114300" wp14:anchorId="2963559F" wp14:editId="62D88D40">
            <wp:extent cx="1799590" cy="3999865"/>
            <wp:effectExtent l="0" t="0" r="3810" b="635"/>
            <wp:docPr id="17" name="Picture 17" descr="Image: 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image24.jpg"/>
                    <pic:cNvPicPr>
                      <a:picLocks noChangeAspect="1"/>
                    </pic:cNvPicPr>
                  </pic:nvPicPr>
                  <pic:blipFill>
                    <a:blip r:embed="rId25"/>
                    <a:stretch>
                      <a:fillRect/>
                    </a:stretch>
                  </pic:blipFill>
                  <pic:spPr>
                    <a:xfrm>
                      <a:off x="0" y="0"/>
                      <a:ext cx="1800000" cy="4000000"/>
                    </a:xfrm>
                    <a:prstGeom prst="rect">
                      <a:avLst/>
                    </a:prstGeom>
                  </pic:spPr>
                </pic:pic>
              </a:graphicData>
            </a:graphic>
          </wp:inline>
        </w:drawing>
      </w:r>
      <w:r>
        <w:rPr>
          <w:color w:val="FFFFFF"/>
          <w:sz w:val="10"/>
        </w:rPr>
        <w:t xml:space="preserve">   </w:t>
      </w:r>
      <w:r>
        <w:rPr>
          <w:noProof/>
        </w:rPr>
        <w:drawing>
          <wp:inline distT="0" distB="0" distL="114300" distR="114300" wp14:anchorId="28AFBDF2" wp14:editId="7916C3C1">
            <wp:extent cx="1799590" cy="3999865"/>
            <wp:effectExtent l="0" t="0" r="3810" b="635"/>
            <wp:docPr id="18" name="Picture 18" descr="Image: 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 image25.jpg"/>
                    <pic:cNvPicPr>
                      <a:picLocks noChangeAspect="1"/>
                    </pic:cNvPicPr>
                  </pic:nvPicPr>
                  <pic:blipFill>
                    <a:blip r:embed="rId26"/>
                    <a:stretch>
                      <a:fillRect/>
                    </a:stretch>
                  </pic:blipFill>
                  <pic:spPr>
                    <a:xfrm>
                      <a:off x="0" y="0"/>
                      <a:ext cx="1800000" cy="4000000"/>
                    </a:xfrm>
                    <a:prstGeom prst="rect">
                      <a:avLst/>
                    </a:prstGeom>
                  </pic:spPr>
                </pic:pic>
              </a:graphicData>
            </a:graphic>
          </wp:inline>
        </w:drawing>
      </w:r>
    </w:p>
    <w:p w14:paraId="51C61F61" w14:textId="77777777" w:rsidR="0028627D" w:rsidRDefault="00000000">
      <w:pPr>
        <w:keepLines/>
        <w:widowControl/>
        <w:spacing w:before="60" w:after="120"/>
        <w:jc w:val="center"/>
      </w:pPr>
      <w:r>
        <w:rPr>
          <w:sz w:val="21"/>
        </w:rPr>
        <w:t>图</w:t>
      </w:r>
      <w:r>
        <w:rPr>
          <w:sz w:val="21"/>
        </w:rPr>
        <w:t xml:space="preserve">18  </w:t>
      </w:r>
      <w:r>
        <w:rPr>
          <w:sz w:val="21"/>
        </w:rPr>
        <w:t>工位记录与课后验收结果界面</w:t>
      </w:r>
    </w:p>
    <w:p w14:paraId="38AEA69A" w14:textId="77777777" w:rsidR="0028627D" w:rsidRDefault="00000000">
      <w:pPr>
        <w:keepLines/>
        <w:widowControl/>
        <w:spacing w:line="360" w:lineRule="auto"/>
        <w:ind w:firstLine="480"/>
      </w:pPr>
      <w:r>
        <w:t>展示时应避免使用可识别个人身份的真实学生照片，可使用授权演示人员或对人脸区域进行脱敏。</w:t>
      </w:r>
    </w:p>
    <w:p w14:paraId="1F3A3E09" w14:textId="77777777" w:rsidR="0028627D" w:rsidRDefault="00000000">
      <w:pPr>
        <w:pStyle w:val="Heading31"/>
        <w:keepNext/>
        <w:keepLines/>
        <w:widowControl/>
        <w:spacing w:before="120" w:after="60" w:line="360" w:lineRule="auto"/>
        <w:jc w:val="left"/>
      </w:pPr>
      <w:r>
        <w:t xml:space="preserve">3.3.3  </w:t>
      </w:r>
      <w:r>
        <w:t>性能记录与可靠性验证</w:t>
      </w:r>
    </w:p>
    <w:p w14:paraId="186A9BD0" w14:textId="77777777" w:rsidR="0028627D" w:rsidRDefault="00000000">
      <w:pPr>
        <w:keepLines/>
        <w:widowControl/>
        <w:spacing w:line="360" w:lineRule="auto"/>
        <w:ind w:firstLine="480"/>
      </w:pPr>
      <w:r>
        <w:t>证据包含模型训练</w:t>
      </w:r>
      <w:r>
        <w:t>/</w:t>
      </w:r>
      <w:r>
        <w:t>验证结果、轻量部署模型验证、热像标定参数、实验室地图和导航到达记录，全部按类别完整归档、可逐项回查。表</w:t>
      </w:r>
      <w:r>
        <w:t>6</w:t>
      </w:r>
      <w:r>
        <w:t>列出经多次反复验证的性能与可靠性结果。</w:t>
      </w:r>
    </w:p>
    <w:p w14:paraId="4CE84B69" w14:textId="77777777" w:rsidR="0028627D" w:rsidRDefault="00000000">
      <w:pPr>
        <w:keepNext/>
        <w:keepLines/>
        <w:widowControl/>
        <w:spacing w:before="80" w:after="60"/>
        <w:jc w:val="center"/>
      </w:pPr>
      <w:r>
        <w:rPr>
          <w:sz w:val="21"/>
        </w:rPr>
        <w:t>表</w:t>
      </w:r>
      <w:r>
        <w:rPr>
          <w:sz w:val="21"/>
        </w:rPr>
        <w:t xml:space="preserve">6  </w:t>
      </w:r>
      <w:r>
        <w:rPr>
          <w:sz w:val="21"/>
        </w:rPr>
        <w:t>已记录的性能与可靠性结果</w:t>
      </w:r>
    </w:p>
    <w:tbl>
      <w:tblPr>
        <w:tblW w:w="8161" w:type="dxa"/>
        <w:jc w:val="center"/>
        <w:tblBorders>
          <w:top w:val="single" w:sz="12" w:space="0" w:color="000000"/>
          <w:bottom w:val="single" w:sz="12" w:space="0" w:color="000000"/>
        </w:tblBorders>
        <w:tblLayout w:type="fixed"/>
        <w:tblLook w:val="04A0" w:firstRow="1" w:lastRow="0" w:firstColumn="1" w:lastColumn="0" w:noHBand="0" w:noVBand="1"/>
      </w:tblPr>
      <w:tblGrid>
        <w:gridCol w:w="1530"/>
        <w:gridCol w:w="2267"/>
        <w:gridCol w:w="1700"/>
        <w:gridCol w:w="2664"/>
      </w:tblGrid>
      <w:tr w:rsidR="0028627D" w14:paraId="43805F96" w14:textId="77777777">
        <w:trPr>
          <w:tblHeader/>
          <w:jc w:val="center"/>
        </w:trPr>
        <w:tc>
          <w:tcPr>
            <w:tcW w:w="1530" w:type="dxa"/>
            <w:tcBorders>
              <w:bottom w:val="single" w:sz="6" w:space="0" w:color="000000"/>
            </w:tcBorders>
            <w:tcMar>
              <w:top w:w="100" w:type="dxa"/>
              <w:left w:w="120" w:type="dxa"/>
              <w:bottom w:w="100" w:type="dxa"/>
              <w:right w:w="120" w:type="dxa"/>
            </w:tcMar>
            <w:vAlign w:val="center"/>
          </w:tcPr>
          <w:p w14:paraId="06A1D49D" w14:textId="77777777" w:rsidR="0028627D" w:rsidRDefault="00000000">
            <w:pPr>
              <w:keepLines/>
              <w:widowControl/>
              <w:spacing w:line="276" w:lineRule="auto"/>
              <w:jc w:val="center"/>
            </w:pPr>
            <w:r>
              <w:rPr>
                <w:rFonts w:eastAsia="SimHei"/>
                <w:b/>
                <w:sz w:val="17"/>
              </w:rPr>
              <w:t>测试项</w:t>
            </w:r>
          </w:p>
        </w:tc>
        <w:tc>
          <w:tcPr>
            <w:tcW w:w="2267" w:type="dxa"/>
            <w:tcBorders>
              <w:bottom w:val="single" w:sz="6" w:space="0" w:color="000000"/>
            </w:tcBorders>
            <w:tcMar>
              <w:top w:w="100" w:type="dxa"/>
              <w:left w:w="120" w:type="dxa"/>
              <w:bottom w:w="100" w:type="dxa"/>
              <w:right w:w="120" w:type="dxa"/>
            </w:tcMar>
            <w:vAlign w:val="center"/>
          </w:tcPr>
          <w:p w14:paraId="096639DE" w14:textId="77777777" w:rsidR="0028627D" w:rsidRDefault="00000000">
            <w:pPr>
              <w:keepLines/>
              <w:widowControl/>
              <w:spacing w:line="276" w:lineRule="auto"/>
              <w:jc w:val="center"/>
            </w:pPr>
            <w:r>
              <w:rPr>
                <w:rFonts w:eastAsia="SimHei"/>
                <w:b/>
                <w:sz w:val="17"/>
              </w:rPr>
              <w:t>条件</w:t>
            </w:r>
            <w:r>
              <w:rPr>
                <w:rFonts w:eastAsia="SimHei"/>
                <w:b/>
                <w:sz w:val="17"/>
              </w:rPr>
              <w:t>/</w:t>
            </w:r>
            <w:r>
              <w:rPr>
                <w:rFonts w:eastAsia="SimHei"/>
                <w:b/>
                <w:sz w:val="17"/>
              </w:rPr>
              <w:t>方法</w:t>
            </w:r>
          </w:p>
        </w:tc>
        <w:tc>
          <w:tcPr>
            <w:tcW w:w="1700" w:type="dxa"/>
            <w:tcBorders>
              <w:bottom w:val="single" w:sz="6" w:space="0" w:color="000000"/>
            </w:tcBorders>
            <w:tcMar>
              <w:top w:w="100" w:type="dxa"/>
              <w:left w:w="120" w:type="dxa"/>
              <w:bottom w:w="100" w:type="dxa"/>
              <w:right w:w="120" w:type="dxa"/>
            </w:tcMar>
            <w:vAlign w:val="center"/>
          </w:tcPr>
          <w:p w14:paraId="31C6C148" w14:textId="77777777" w:rsidR="0028627D" w:rsidRDefault="00000000">
            <w:pPr>
              <w:keepLines/>
              <w:widowControl/>
              <w:spacing w:line="276" w:lineRule="auto"/>
              <w:jc w:val="center"/>
            </w:pPr>
            <w:r>
              <w:rPr>
                <w:rFonts w:eastAsia="SimHei"/>
                <w:b/>
                <w:sz w:val="17"/>
              </w:rPr>
              <w:t>结果</w:t>
            </w:r>
          </w:p>
        </w:tc>
        <w:tc>
          <w:tcPr>
            <w:tcW w:w="2664" w:type="dxa"/>
            <w:tcBorders>
              <w:bottom w:val="single" w:sz="6" w:space="0" w:color="000000"/>
            </w:tcBorders>
            <w:tcMar>
              <w:top w:w="100" w:type="dxa"/>
              <w:left w:w="120" w:type="dxa"/>
              <w:bottom w:w="100" w:type="dxa"/>
              <w:right w:w="120" w:type="dxa"/>
            </w:tcMar>
            <w:vAlign w:val="center"/>
          </w:tcPr>
          <w:p w14:paraId="30F1B382" w14:textId="77777777" w:rsidR="0028627D" w:rsidRDefault="00000000">
            <w:pPr>
              <w:keepLines/>
              <w:widowControl/>
              <w:spacing w:line="276" w:lineRule="auto"/>
              <w:jc w:val="center"/>
            </w:pPr>
            <w:r>
              <w:rPr>
                <w:rFonts w:eastAsia="SimHei"/>
                <w:b/>
                <w:sz w:val="17"/>
              </w:rPr>
              <w:t>结论与边界</w:t>
            </w:r>
          </w:p>
        </w:tc>
      </w:tr>
      <w:tr w:rsidR="0028627D" w14:paraId="4E21F558" w14:textId="77777777">
        <w:trPr>
          <w:jc w:val="center"/>
        </w:trPr>
        <w:tc>
          <w:tcPr>
            <w:tcW w:w="1530" w:type="dxa"/>
            <w:tcMar>
              <w:top w:w="100" w:type="dxa"/>
              <w:left w:w="120" w:type="dxa"/>
              <w:bottom w:w="100" w:type="dxa"/>
              <w:right w:w="120" w:type="dxa"/>
            </w:tcMar>
            <w:vAlign w:val="center"/>
          </w:tcPr>
          <w:p w14:paraId="2EDFE3C5" w14:textId="77777777" w:rsidR="0028627D" w:rsidRDefault="00000000">
            <w:pPr>
              <w:keepLines/>
              <w:widowControl/>
              <w:spacing w:line="276" w:lineRule="auto"/>
              <w:jc w:val="center"/>
            </w:pPr>
            <w:r>
              <w:rPr>
                <w:sz w:val="17"/>
              </w:rPr>
              <w:t>主模型训练验证</w:t>
            </w:r>
          </w:p>
        </w:tc>
        <w:tc>
          <w:tcPr>
            <w:tcW w:w="2267" w:type="dxa"/>
            <w:tcMar>
              <w:top w:w="100" w:type="dxa"/>
              <w:left w:w="120" w:type="dxa"/>
              <w:bottom w:w="100" w:type="dxa"/>
              <w:right w:w="120" w:type="dxa"/>
            </w:tcMar>
            <w:vAlign w:val="center"/>
          </w:tcPr>
          <w:p w14:paraId="5E31D415" w14:textId="77777777" w:rsidR="0028627D" w:rsidRDefault="00000000">
            <w:pPr>
              <w:keepLines/>
              <w:widowControl/>
              <w:spacing w:line="276" w:lineRule="auto"/>
              <w:jc w:val="left"/>
            </w:pPr>
            <w:r>
              <w:rPr>
                <w:sz w:val="17"/>
              </w:rPr>
              <w:t>YOLO11m</w:t>
            </w:r>
            <w:r>
              <w:rPr>
                <w:sz w:val="17"/>
              </w:rPr>
              <w:t>，</w:t>
            </w:r>
            <w:r>
              <w:rPr>
                <w:sz w:val="17"/>
              </w:rPr>
              <w:t>1024</w:t>
            </w:r>
            <w:r>
              <w:rPr>
                <w:sz w:val="17"/>
              </w:rPr>
              <w:t>输入，</w:t>
            </w:r>
            <w:r>
              <w:rPr>
                <w:sz w:val="17"/>
              </w:rPr>
              <w:t>best fitness epoch 204</w:t>
            </w:r>
          </w:p>
        </w:tc>
        <w:tc>
          <w:tcPr>
            <w:tcW w:w="1700" w:type="dxa"/>
            <w:tcMar>
              <w:top w:w="100" w:type="dxa"/>
              <w:left w:w="120" w:type="dxa"/>
              <w:bottom w:w="100" w:type="dxa"/>
              <w:right w:w="120" w:type="dxa"/>
            </w:tcMar>
            <w:vAlign w:val="center"/>
          </w:tcPr>
          <w:p w14:paraId="38A20977" w14:textId="77777777" w:rsidR="0028627D" w:rsidRDefault="00000000">
            <w:pPr>
              <w:keepLines/>
              <w:widowControl/>
              <w:spacing w:line="276" w:lineRule="auto"/>
              <w:jc w:val="left"/>
            </w:pPr>
            <w:r>
              <w:rPr>
                <w:sz w:val="17"/>
              </w:rPr>
              <w:t>P=0.8025</w:t>
            </w:r>
            <w:r>
              <w:rPr>
                <w:sz w:val="17"/>
              </w:rPr>
              <w:t>；</w:t>
            </w:r>
            <w:r>
              <w:rPr>
                <w:sz w:val="17"/>
              </w:rPr>
              <w:t>R=0.7929</w:t>
            </w:r>
            <w:r>
              <w:rPr>
                <w:sz w:val="17"/>
              </w:rPr>
              <w:t>；</w:t>
            </w:r>
            <w:r>
              <w:rPr>
                <w:sz w:val="17"/>
              </w:rPr>
              <w:t>mAP50=0.8178</w:t>
            </w:r>
            <w:r>
              <w:rPr>
                <w:sz w:val="17"/>
              </w:rPr>
              <w:t>；</w:t>
            </w:r>
            <w:r>
              <w:rPr>
                <w:sz w:val="17"/>
              </w:rPr>
              <w:t>mAP50-95=0.6153</w:t>
            </w:r>
          </w:p>
        </w:tc>
        <w:tc>
          <w:tcPr>
            <w:tcW w:w="2664" w:type="dxa"/>
            <w:tcMar>
              <w:top w:w="100" w:type="dxa"/>
              <w:left w:w="120" w:type="dxa"/>
              <w:bottom w:w="100" w:type="dxa"/>
              <w:right w:w="120" w:type="dxa"/>
            </w:tcMar>
            <w:vAlign w:val="center"/>
          </w:tcPr>
          <w:p w14:paraId="3B51D9EC" w14:textId="77777777" w:rsidR="0028627D" w:rsidRDefault="00000000">
            <w:pPr>
              <w:keepLines/>
              <w:widowControl/>
              <w:spacing w:line="276" w:lineRule="auto"/>
              <w:jc w:val="left"/>
            </w:pPr>
            <w:r>
              <w:rPr>
                <w:sz w:val="17"/>
              </w:rPr>
              <w:t>训练</w:t>
            </w:r>
            <w:r>
              <w:rPr>
                <w:sz w:val="17"/>
              </w:rPr>
              <w:t>/</w:t>
            </w:r>
            <w:r>
              <w:rPr>
                <w:sz w:val="17"/>
              </w:rPr>
              <w:t>验证集指标，与板端部署模型对应</w:t>
            </w:r>
          </w:p>
        </w:tc>
      </w:tr>
      <w:tr w:rsidR="0028627D" w14:paraId="67328819" w14:textId="77777777">
        <w:trPr>
          <w:jc w:val="center"/>
        </w:trPr>
        <w:tc>
          <w:tcPr>
            <w:tcW w:w="1530" w:type="dxa"/>
            <w:tcMar>
              <w:top w:w="100" w:type="dxa"/>
              <w:left w:w="120" w:type="dxa"/>
              <w:bottom w:w="100" w:type="dxa"/>
              <w:right w:w="120" w:type="dxa"/>
            </w:tcMar>
            <w:vAlign w:val="center"/>
          </w:tcPr>
          <w:p w14:paraId="07CE1D2B" w14:textId="77777777" w:rsidR="0028627D" w:rsidRDefault="00000000">
            <w:pPr>
              <w:keepLines/>
              <w:widowControl/>
              <w:spacing w:line="276" w:lineRule="auto"/>
              <w:jc w:val="center"/>
            </w:pPr>
            <w:r>
              <w:rPr>
                <w:sz w:val="17"/>
              </w:rPr>
              <w:lastRenderedPageBreak/>
              <w:t>轻量部署模型验证</w:t>
            </w:r>
          </w:p>
        </w:tc>
        <w:tc>
          <w:tcPr>
            <w:tcW w:w="2267" w:type="dxa"/>
            <w:tcMar>
              <w:top w:w="100" w:type="dxa"/>
              <w:left w:w="120" w:type="dxa"/>
              <w:bottom w:w="100" w:type="dxa"/>
              <w:right w:w="120" w:type="dxa"/>
            </w:tcMar>
            <w:vAlign w:val="center"/>
          </w:tcPr>
          <w:p w14:paraId="0941B931" w14:textId="77777777" w:rsidR="0028627D" w:rsidRDefault="00000000">
            <w:pPr>
              <w:keepLines/>
              <w:widowControl/>
              <w:spacing w:line="276" w:lineRule="auto"/>
              <w:jc w:val="left"/>
            </w:pPr>
            <w:r>
              <w:rPr>
                <w:sz w:val="17"/>
              </w:rPr>
              <w:t>YOLO11s</w:t>
            </w:r>
            <w:r>
              <w:rPr>
                <w:sz w:val="17"/>
              </w:rPr>
              <w:t>，</w:t>
            </w:r>
            <w:r>
              <w:rPr>
                <w:sz w:val="17"/>
              </w:rPr>
              <w:t>640</w:t>
            </w:r>
            <w:r>
              <w:rPr>
                <w:sz w:val="17"/>
              </w:rPr>
              <w:t>输入，</w:t>
            </w:r>
            <w:r>
              <w:rPr>
                <w:sz w:val="17"/>
              </w:rPr>
              <w:t>epoch 59</w:t>
            </w:r>
          </w:p>
        </w:tc>
        <w:tc>
          <w:tcPr>
            <w:tcW w:w="1700" w:type="dxa"/>
            <w:tcMar>
              <w:top w:w="100" w:type="dxa"/>
              <w:left w:w="120" w:type="dxa"/>
              <w:bottom w:w="100" w:type="dxa"/>
              <w:right w:w="120" w:type="dxa"/>
            </w:tcMar>
            <w:vAlign w:val="center"/>
          </w:tcPr>
          <w:p w14:paraId="396A339D" w14:textId="77777777" w:rsidR="0028627D" w:rsidRDefault="00000000">
            <w:pPr>
              <w:keepLines/>
              <w:widowControl/>
              <w:spacing w:line="276" w:lineRule="auto"/>
              <w:jc w:val="left"/>
            </w:pPr>
            <w:r>
              <w:rPr>
                <w:sz w:val="17"/>
              </w:rPr>
              <w:t>P=0.6483</w:t>
            </w:r>
            <w:r>
              <w:rPr>
                <w:sz w:val="17"/>
              </w:rPr>
              <w:t>；</w:t>
            </w:r>
            <w:r>
              <w:rPr>
                <w:sz w:val="17"/>
              </w:rPr>
              <w:t>R=0.5052</w:t>
            </w:r>
            <w:r>
              <w:rPr>
                <w:sz w:val="17"/>
              </w:rPr>
              <w:t>；</w:t>
            </w:r>
            <w:r>
              <w:rPr>
                <w:sz w:val="17"/>
              </w:rPr>
              <w:t>mAP50=0.5183</w:t>
            </w:r>
            <w:r>
              <w:rPr>
                <w:sz w:val="17"/>
              </w:rPr>
              <w:t>；</w:t>
            </w:r>
            <w:r>
              <w:rPr>
                <w:sz w:val="17"/>
              </w:rPr>
              <w:t>mAP50-95=0.3983</w:t>
            </w:r>
          </w:p>
        </w:tc>
        <w:tc>
          <w:tcPr>
            <w:tcW w:w="2664" w:type="dxa"/>
            <w:tcMar>
              <w:top w:w="100" w:type="dxa"/>
              <w:left w:w="120" w:type="dxa"/>
              <w:bottom w:w="100" w:type="dxa"/>
              <w:right w:w="120" w:type="dxa"/>
            </w:tcMar>
            <w:vAlign w:val="center"/>
          </w:tcPr>
          <w:p w14:paraId="3A4AEB52" w14:textId="77777777" w:rsidR="0028627D" w:rsidRDefault="00000000">
            <w:pPr>
              <w:keepLines/>
              <w:widowControl/>
              <w:spacing w:line="276" w:lineRule="auto"/>
              <w:jc w:val="left"/>
            </w:pPr>
            <w:r>
              <w:rPr>
                <w:sz w:val="17"/>
              </w:rPr>
              <w:t>板端实际部署模型的独立验证集指标</w:t>
            </w:r>
          </w:p>
        </w:tc>
      </w:tr>
      <w:tr w:rsidR="0028627D" w14:paraId="4EA4343A" w14:textId="77777777">
        <w:trPr>
          <w:jc w:val="center"/>
        </w:trPr>
        <w:tc>
          <w:tcPr>
            <w:tcW w:w="1530" w:type="dxa"/>
            <w:tcMar>
              <w:top w:w="100" w:type="dxa"/>
              <w:left w:w="120" w:type="dxa"/>
              <w:bottom w:w="100" w:type="dxa"/>
              <w:right w:w="120" w:type="dxa"/>
            </w:tcMar>
            <w:vAlign w:val="center"/>
          </w:tcPr>
          <w:p w14:paraId="189C02B9" w14:textId="77777777" w:rsidR="0028627D" w:rsidRDefault="00000000">
            <w:pPr>
              <w:keepLines/>
              <w:widowControl/>
              <w:spacing w:line="276" w:lineRule="auto"/>
              <w:jc w:val="center"/>
            </w:pPr>
            <w:r>
              <w:rPr>
                <w:sz w:val="17"/>
              </w:rPr>
              <w:t>BPU</w:t>
            </w:r>
            <w:r>
              <w:rPr>
                <w:sz w:val="17"/>
              </w:rPr>
              <w:t>推理速度</w:t>
            </w:r>
          </w:p>
        </w:tc>
        <w:tc>
          <w:tcPr>
            <w:tcW w:w="2267" w:type="dxa"/>
            <w:tcMar>
              <w:top w:w="100" w:type="dxa"/>
              <w:left w:w="120" w:type="dxa"/>
              <w:bottom w:w="100" w:type="dxa"/>
              <w:right w:w="120" w:type="dxa"/>
            </w:tcMar>
            <w:vAlign w:val="center"/>
          </w:tcPr>
          <w:p w14:paraId="34212C4E" w14:textId="77777777" w:rsidR="0028627D" w:rsidRDefault="00000000">
            <w:pPr>
              <w:keepLines/>
              <w:widowControl/>
              <w:spacing w:line="276" w:lineRule="auto"/>
              <w:jc w:val="left"/>
            </w:pPr>
            <w:r>
              <w:rPr>
                <w:sz w:val="17"/>
              </w:rPr>
              <w:t>RDK X5 BPU</w:t>
            </w:r>
            <w:r>
              <w:rPr>
                <w:sz w:val="17"/>
              </w:rPr>
              <w:t>，真实实验室画面</w:t>
            </w:r>
          </w:p>
        </w:tc>
        <w:tc>
          <w:tcPr>
            <w:tcW w:w="1700" w:type="dxa"/>
            <w:tcMar>
              <w:top w:w="100" w:type="dxa"/>
              <w:left w:w="120" w:type="dxa"/>
              <w:bottom w:w="100" w:type="dxa"/>
              <w:right w:w="120" w:type="dxa"/>
            </w:tcMar>
            <w:vAlign w:val="center"/>
          </w:tcPr>
          <w:p w14:paraId="77AD6F8B" w14:textId="77777777" w:rsidR="0028627D" w:rsidRDefault="00000000">
            <w:pPr>
              <w:keepLines/>
              <w:widowControl/>
              <w:spacing w:line="276" w:lineRule="auto"/>
              <w:jc w:val="left"/>
            </w:pPr>
            <w:r>
              <w:rPr>
                <w:sz w:val="17"/>
              </w:rPr>
              <w:t>约</w:t>
            </w:r>
            <w:r>
              <w:rPr>
                <w:sz w:val="17"/>
              </w:rPr>
              <w:t>3</w:t>
            </w:r>
            <w:r>
              <w:rPr>
                <w:sz w:val="17"/>
              </w:rPr>
              <w:t>～</w:t>
            </w:r>
            <w:r>
              <w:rPr>
                <w:sz w:val="17"/>
              </w:rPr>
              <w:t>4 FPS</w:t>
            </w:r>
          </w:p>
        </w:tc>
        <w:tc>
          <w:tcPr>
            <w:tcW w:w="2664" w:type="dxa"/>
            <w:tcMar>
              <w:top w:w="100" w:type="dxa"/>
              <w:left w:w="120" w:type="dxa"/>
              <w:bottom w:w="100" w:type="dxa"/>
              <w:right w:w="120" w:type="dxa"/>
            </w:tcMar>
            <w:vAlign w:val="center"/>
          </w:tcPr>
          <w:p w14:paraId="539D2513" w14:textId="77777777" w:rsidR="0028627D" w:rsidRDefault="00000000">
            <w:pPr>
              <w:keepLines/>
              <w:widowControl/>
              <w:spacing w:line="276" w:lineRule="auto"/>
              <w:jc w:val="left"/>
            </w:pPr>
            <w:r>
              <w:rPr>
                <w:sz w:val="17"/>
              </w:rPr>
              <w:t>真实实验室场景多次运行记录</w:t>
            </w:r>
          </w:p>
        </w:tc>
      </w:tr>
      <w:tr w:rsidR="0028627D" w14:paraId="76961351" w14:textId="77777777">
        <w:trPr>
          <w:jc w:val="center"/>
        </w:trPr>
        <w:tc>
          <w:tcPr>
            <w:tcW w:w="1530" w:type="dxa"/>
            <w:tcMar>
              <w:top w:w="100" w:type="dxa"/>
              <w:left w:w="120" w:type="dxa"/>
              <w:bottom w:w="100" w:type="dxa"/>
              <w:right w:w="120" w:type="dxa"/>
            </w:tcMar>
            <w:vAlign w:val="center"/>
          </w:tcPr>
          <w:p w14:paraId="0C74653F" w14:textId="77777777" w:rsidR="0028627D" w:rsidRDefault="00000000">
            <w:pPr>
              <w:keepLines/>
              <w:widowControl/>
              <w:spacing w:line="276" w:lineRule="auto"/>
              <w:jc w:val="center"/>
            </w:pPr>
            <w:r>
              <w:rPr>
                <w:sz w:val="17"/>
              </w:rPr>
              <w:t>RGB—</w:t>
            </w:r>
            <w:r>
              <w:rPr>
                <w:sz w:val="17"/>
              </w:rPr>
              <w:t>热像标定</w:t>
            </w:r>
          </w:p>
        </w:tc>
        <w:tc>
          <w:tcPr>
            <w:tcW w:w="2267" w:type="dxa"/>
            <w:tcMar>
              <w:top w:w="100" w:type="dxa"/>
              <w:left w:w="120" w:type="dxa"/>
              <w:bottom w:w="100" w:type="dxa"/>
              <w:right w:w="120" w:type="dxa"/>
            </w:tcMar>
            <w:vAlign w:val="center"/>
          </w:tcPr>
          <w:p w14:paraId="685CE2FF" w14:textId="77777777" w:rsidR="0028627D" w:rsidRDefault="00000000">
            <w:pPr>
              <w:keepLines/>
              <w:widowControl/>
              <w:spacing w:line="276" w:lineRule="auto"/>
              <w:jc w:val="left"/>
            </w:pPr>
            <w:r>
              <w:rPr>
                <w:sz w:val="17"/>
              </w:rPr>
              <w:t>1920×1072 RGB</w:t>
            </w:r>
            <w:r>
              <w:rPr>
                <w:sz w:val="17"/>
              </w:rPr>
              <w:t>与</w:t>
            </w:r>
            <w:r>
              <w:rPr>
                <w:sz w:val="17"/>
              </w:rPr>
              <w:t>80×62</w:t>
            </w:r>
            <w:r>
              <w:rPr>
                <w:sz w:val="17"/>
              </w:rPr>
              <w:t>热像共安装标定</w:t>
            </w:r>
          </w:p>
        </w:tc>
        <w:tc>
          <w:tcPr>
            <w:tcW w:w="1700" w:type="dxa"/>
            <w:tcMar>
              <w:top w:w="100" w:type="dxa"/>
              <w:left w:w="120" w:type="dxa"/>
              <w:bottom w:w="100" w:type="dxa"/>
              <w:right w:w="120" w:type="dxa"/>
            </w:tcMar>
            <w:vAlign w:val="center"/>
          </w:tcPr>
          <w:p w14:paraId="4E7D4AEB" w14:textId="77777777" w:rsidR="0028627D" w:rsidRDefault="00000000">
            <w:pPr>
              <w:keepLines/>
              <w:widowControl/>
              <w:spacing w:line="276" w:lineRule="auto"/>
              <w:jc w:val="left"/>
            </w:pPr>
            <w:r>
              <w:rPr>
                <w:sz w:val="17"/>
              </w:rPr>
              <w:t>中央区域重投影误差约</w:t>
            </w:r>
            <w:r>
              <w:rPr>
                <w:sz w:val="17"/>
              </w:rPr>
              <w:t xml:space="preserve">10 </w:t>
            </w:r>
            <w:proofErr w:type="spellStart"/>
            <w:r>
              <w:rPr>
                <w:sz w:val="17"/>
              </w:rPr>
              <w:t>px</w:t>
            </w:r>
            <w:proofErr w:type="spellEnd"/>
          </w:p>
        </w:tc>
        <w:tc>
          <w:tcPr>
            <w:tcW w:w="2664" w:type="dxa"/>
            <w:tcMar>
              <w:top w:w="100" w:type="dxa"/>
              <w:left w:w="120" w:type="dxa"/>
              <w:bottom w:w="100" w:type="dxa"/>
              <w:right w:w="120" w:type="dxa"/>
            </w:tcMar>
            <w:vAlign w:val="center"/>
          </w:tcPr>
          <w:p w14:paraId="37B003FF" w14:textId="77777777" w:rsidR="0028627D" w:rsidRDefault="00000000">
            <w:pPr>
              <w:keepLines/>
              <w:widowControl/>
              <w:spacing w:line="276" w:lineRule="auto"/>
              <w:jc w:val="left"/>
            </w:pPr>
            <w:r>
              <w:rPr>
                <w:sz w:val="17"/>
              </w:rPr>
              <w:t>仿射标定结果；边缘受镜头畸变影响</w:t>
            </w:r>
          </w:p>
        </w:tc>
      </w:tr>
      <w:tr w:rsidR="0028627D" w14:paraId="18668537" w14:textId="77777777">
        <w:trPr>
          <w:jc w:val="center"/>
        </w:trPr>
        <w:tc>
          <w:tcPr>
            <w:tcW w:w="1530" w:type="dxa"/>
            <w:tcMar>
              <w:top w:w="100" w:type="dxa"/>
              <w:left w:w="120" w:type="dxa"/>
              <w:bottom w:w="100" w:type="dxa"/>
              <w:right w:w="120" w:type="dxa"/>
            </w:tcMar>
            <w:vAlign w:val="center"/>
          </w:tcPr>
          <w:p w14:paraId="767007C7" w14:textId="77777777" w:rsidR="0028627D" w:rsidRDefault="00000000">
            <w:pPr>
              <w:keepLines/>
              <w:widowControl/>
              <w:spacing w:line="276" w:lineRule="auto"/>
              <w:jc w:val="center"/>
            </w:pPr>
            <w:r>
              <w:rPr>
                <w:sz w:val="17"/>
              </w:rPr>
              <w:t>热像链路</w:t>
            </w:r>
          </w:p>
        </w:tc>
        <w:tc>
          <w:tcPr>
            <w:tcW w:w="2267" w:type="dxa"/>
            <w:tcMar>
              <w:top w:w="100" w:type="dxa"/>
              <w:left w:w="120" w:type="dxa"/>
              <w:bottom w:w="100" w:type="dxa"/>
              <w:right w:w="120" w:type="dxa"/>
            </w:tcMar>
            <w:vAlign w:val="center"/>
          </w:tcPr>
          <w:p w14:paraId="42E75926" w14:textId="77777777" w:rsidR="0028627D" w:rsidRDefault="00000000">
            <w:pPr>
              <w:keepLines/>
              <w:widowControl/>
              <w:spacing w:line="276" w:lineRule="auto"/>
              <w:jc w:val="left"/>
            </w:pPr>
            <w:r>
              <w:rPr>
                <w:sz w:val="17"/>
              </w:rPr>
              <w:t>Thermal-90</w:t>
            </w:r>
            <w:r>
              <w:rPr>
                <w:sz w:val="17"/>
              </w:rPr>
              <w:t>连续读数</w:t>
            </w:r>
          </w:p>
        </w:tc>
        <w:tc>
          <w:tcPr>
            <w:tcW w:w="1700" w:type="dxa"/>
            <w:tcMar>
              <w:top w:w="100" w:type="dxa"/>
              <w:left w:w="120" w:type="dxa"/>
              <w:bottom w:w="100" w:type="dxa"/>
              <w:right w:w="120" w:type="dxa"/>
            </w:tcMar>
            <w:vAlign w:val="center"/>
          </w:tcPr>
          <w:p w14:paraId="4053EA62" w14:textId="77777777" w:rsidR="0028627D" w:rsidRDefault="00000000">
            <w:pPr>
              <w:keepLines/>
              <w:widowControl/>
              <w:spacing w:line="276" w:lineRule="auto"/>
              <w:jc w:val="left"/>
            </w:pPr>
            <w:r>
              <w:rPr>
                <w:sz w:val="17"/>
              </w:rPr>
              <w:t>室温场景中心约</w:t>
            </w:r>
            <w:r>
              <w:rPr>
                <w:sz w:val="17"/>
              </w:rPr>
              <w:t>21.5 ℃</w:t>
            </w:r>
          </w:p>
        </w:tc>
        <w:tc>
          <w:tcPr>
            <w:tcW w:w="2664" w:type="dxa"/>
            <w:tcMar>
              <w:top w:w="100" w:type="dxa"/>
              <w:left w:w="120" w:type="dxa"/>
              <w:bottom w:w="100" w:type="dxa"/>
              <w:right w:w="120" w:type="dxa"/>
            </w:tcMar>
            <w:vAlign w:val="center"/>
          </w:tcPr>
          <w:p w14:paraId="6E539ACC" w14:textId="77777777" w:rsidR="0028627D" w:rsidRDefault="00000000">
            <w:pPr>
              <w:keepLines/>
              <w:widowControl/>
              <w:spacing w:line="276" w:lineRule="auto"/>
              <w:jc w:val="left"/>
            </w:pPr>
            <w:r>
              <w:rPr>
                <w:sz w:val="17"/>
              </w:rPr>
              <w:t>连续读数稳定，测温链路多次验证可靠</w:t>
            </w:r>
          </w:p>
        </w:tc>
      </w:tr>
      <w:tr w:rsidR="0028627D" w14:paraId="673B2D50" w14:textId="77777777">
        <w:trPr>
          <w:jc w:val="center"/>
        </w:trPr>
        <w:tc>
          <w:tcPr>
            <w:tcW w:w="1530" w:type="dxa"/>
            <w:tcMar>
              <w:top w:w="100" w:type="dxa"/>
              <w:left w:w="120" w:type="dxa"/>
              <w:bottom w:w="100" w:type="dxa"/>
              <w:right w:w="120" w:type="dxa"/>
            </w:tcMar>
            <w:vAlign w:val="center"/>
          </w:tcPr>
          <w:p w14:paraId="30114142" w14:textId="77777777" w:rsidR="0028627D" w:rsidRDefault="00000000">
            <w:pPr>
              <w:keepLines/>
              <w:widowControl/>
              <w:spacing w:line="276" w:lineRule="auto"/>
              <w:jc w:val="center"/>
            </w:pPr>
            <w:r>
              <w:rPr>
                <w:sz w:val="17"/>
              </w:rPr>
              <w:t>L2</w:t>
            </w:r>
            <w:r>
              <w:rPr>
                <w:sz w:val="17"/>
              </w:rPr>
              <w:t>本地模型</w:t>
            </w:r>
          </w:p>
        </w:tc>
        <w:tc>
          <w:tcPr>
            <w:tcW w:w="2267" w:type="dxa"/>
            <w:tcMar>
              <w:top w:w="100" w:type="dxa"/>
              <w:left w:w="120" w:type="dxa"/>
              <w:bottom w:w="100" w:type="dxa"/>
              <w:right w:w="120" w:type="dxa"/>
            </w:tcMar>
            <w:vAlign w:val="center"/>
          </w:tcPr>
          <w:p w14:paraId="2101563F" w14:textId="77777777" w:rsidR="0028627D" w:rsidRDefault="00000000">
            <w:pPr>
              <w:keepLines/>
              <w:widowControl/>
              <w:spacing w:line="276" w:lineRule="auto"/>
              <w:jc w:val="left"/>
            </w:pPr>
            <w:r>
              <w:rPr>
                <w:sz w:val="17"/>
              </w:rPr>
              <w:t>Qwen2.5-VL 7B</w:t>
            </w:r>
            <w:r>
              <w:rPr>
                <w:sz w:val="17"/>
              </w:rPr>
              <w:t>热调用</w:t>
            </w:r>
          </w:p>
        </w:tc>
        <w:tc>
          <w:tcPr>
            <w:tcW w:w="1700" w:type="dxa"/>
            <w:tcMar>
              <w:top w:w="100" w:type="dxa"/>
              <w:left w:w="120" w:type="dxa"/>
              <w:bottom w:w="100" w:type="dxa"/>
              <w:right w:w="120" w:type="dxa"/>
            </w:tcMar>
            <w:vAlign w:val="center"/>
          </w:tcPr>
          <w:p w14:paraId="4B567D7C" w14:textId="77777777" w:rsidR="0028627D" w:rsidRDefault="00000000">
            <w:pPr>
              <w:keepLines/>
              <w:widowControl/>
              <w:spacing w:line="276" w:lineRule="auto"/>
              <w:jc w:val="left"/>
            </w:pPr>
            <w:r>
              <w:rPr>
                <w:sz w:val="17"/>
              </w:rPr>
              <w:t>约</w:t>
            </w:r>
            <w:r>
              <w:rPr>
                <w:sz w:val="17"/>
              </w:rPr>
              <w:t>1.4 s</w:t>
            </w:r>
          </w:p>
        </w:tc>
        <w:tc>
          <w:tcPr>
            <w:tcW w:w="2664" w:type="dxa"/>
            <w:tcMar>
              <w:top w:w="100" w:type="dxa"/>
              <w:left w:w="120" w:type="dxa"/>
              <w:bottom w:w="100" w:type="dxa"/>
              <w:right w:w="120" w:type="dxa"/>
            </w:tcMar>
            <w:vAlign w:val="center"/>
          </w:tcPr>
          <w:p w14:paraId="5018ECA4" w14:textId="77777777" w:rsidR="0028627D" w:rsidRDefault="00000000">
            <w:pPr>
              <w:keepLines/>
              <w:widowControl/>
              <w:spacing w:line="276" w:lineRule="auto"/>
              <w:jc w:val="left"/>
            </w:pPr>
            <w:r>
              <w:rPr>
                <w:sz w:val="17"/>
              </w:rPr>
              <w:t>适合异常触发，不进入电机控制环</w:t>
            </w:r>
          </w:p>
        </w:tc>
      </w:tr>
      <w:tr w:rsidR="0028627D" w14:paraId="680B7832" w14:textId="77777777">
        <w:trPr>
          <w:jc w:val="center"/>
        </w:trPr>
        <w:tc>
          <w:tcPr>
            <w:tcW w:w="1530" w:type="dxa"/>
            <w:tcMar>
              <w:top w:w="100" w:type="dxa"/>
              <w:left w:w="120" w:type="dxa"/>
              <w:bottom w:w="100" w:type="dxa"/>
              <w:right w:w="120" w:type="dxa"/>
            </w:tcMar>
            <w:vAlign w:val="center"/>
          </w:tcPr>
          <w:p w14:paraId="644638D1" w14:textId="77777777" w:rsidR="0028627D" w:rsidRDefault="00000000">
            <w:pPr>
              <w:keepLines/>
              <w:widowControl/>
              <w:spacing w:line="276" w:lineRule="auto"/>
              <w:jc w:val="center"/>
            </w:pPr>
            <w:r>
              <w:rPr>
                <w:sz w:val="17"/>
              </w:rPr>
              <w:t>语音推理</w:t>
            </w:r>
          </w:p>
        </w:tc>
        <w:tc>
          <w:tcPr>
            <w:tcW w:w="2267" w:type="dxa"/>
            <w:tcMar>
              <w:top w:w="100" w:type="dxa"/>
              <w:left w:w="120" w:type="dxa"/>
              <w:bottom w:w="100" w:type="dxa"/>
              <w:right w:w="120" w:type="dxa"/>
            </w:tcMar>
            <w:vAlign w:val="center"/>
          </w:tcPr>
          <w:p w14:paraId="74FE9332" w14:textId="77777777" w:rsidR="0028627D" w:rsidRDefault="00000000">
            <w:pPr>
              <w:keepLines/>
              <w:widowControl/>
              <w:spacing w:line="276" w:lineRule="auto"/>
              <w:jc w:val="left"/>
            </w:pPr>
            <w:r>
              <w:rPr>
                <w:sz w:val="17"/>
              </w:rPr>
              <w:t>端侧</w:t>
            </w:r>
            <w:r>
              <w:rPr>
                <w:sz w:val="17"/>
              </w:rPr>
              <w:t>KWS/ASR</w:t>
            </w:r>
          </w:p>
        </w:tc>
        <w:tc>
          <w:tcPr>
            <w:tcW w:w="1700" w:type="dxa"/>
            <w:tcMar>
              <w:top w:w="100" w:type="dxa"/>
              <w:left w:w="120" w:type="dxa"/>
              <w:bottom w:w="100" w:type="dxa"/>
              <w:right w:w="120" w:type="dxa"/>
            </w:tcMar>
            <w:vAlign w:val="center"/>
          </w:tcPr>
          <w:p w14:paraId="6561ED3B" w14:textId="77777777" w:rsidR="0028627D" w:rsidRDefault="00000000">
            <w:pPr>
              <w:keepLines/>
              <w:widowControl/>
              <w:spacing w:line="276" w:lineRule="auto"/>
              <w:jc w:val="left"/>
            </w:pPr>
            <w:r>
              <w:rPr>
                <w:sz w:val="17"/>
              </w:rPr>
              <w:t>RTF≈0.19/0.3</w:t>
            </w:r>
          </w:p>
        </w:tc>
        <w:tc>
          <w:tcPr>
            <w:tcW w:w="2664" w:type="dxa"/>
            <w:tcMar>
              <w:top w:w="100" w:type="dxa"/>
              <w:left w:w="120" w:type="dxa"/>
              <w:bottom w:w="100" w:type="dxa"/>
              <w:right w:w="120" w:type="dxa"/>
            </w:tcMar>
            <w:vAlign w:val="center"/>
          </w:tcPr>
          <w:p w14:paraId="78D6EB3D" w14:textId="77777777" w:rsidR="0028627D" w:rsidRDefault="00000000">
            <w:pPr>
              <w:keepLines/>
              <w:widowControl/>
              <w:spacing w:line="276" w:lineRule="auto"/>
              <w:jc w:val="left"/>
            </w:pPr>
            <w:r>
              <w:rPr>
                <w:sz w:val="17"/>
              </w:rPr>
              <w:t>低于</w:t>
            </w:r>
            <w:r>
              <w:rPr>
                <w:sz w:val="17"/>
              </w:rPr>
              <w:t>1</w:t>
            </w:r>
            <w:r>
              <w:rPr>
                <w:sz w:val="17"/>
              </w:rPr>
              <w:t>，可实时处理</w:t>
            </w:r>
          </w:p>
        </w:tc>
      </w:tr>
      <w:tr w:rsidR="0028627D" w14:paraId="672DED0A" w14:textId="77777777">
        <w:trPr>
          <w:jc w:val="center"/>
        </w:trPr>
        <w:tc>
          <w:tcPr>
            <w:tcW w:w="1530" w:type="dxa"/>
            <w:tcMar>
              <w:top w:w="100" w:type="dxa"/>
              <w:left w:w="120" w:type="dxa"/>
              <w:bottom w:w="100" w:type="dxa"/>
              <w:right w:w="120" w:type="dxa"/>
            </w:tcMar>
            <w:vAlign w:val="center"/>
          </w:tcPr>
          <w:p w14:paraId="1B0F0BBB" w14:textId="77777777" w:rsidR="0028627D" w:rsidRDefault="00000000">
            <w:pPr>
              <w:keepLines/>
              <w:widowControl/>
              <w:spacing w:line="276" w:lineRule="auto"/>
              <w:jc w:val="center"/>
            </w:pPr>
            <w:r>
              <w:rPr>
                <w:sz w:val="17"/>
              </w:rPr>
              <w:t>TTS</w:t>
            </w:r>
          </w:p>
        </w:tc>
        <w:tc>
          <w:tcPr>
            <w:tcW w:w="2267" w:type="dxa"/>
            <w:tcMar>
              <w:top w:w="100" w:type="dxa"/>
              <w:left w:w="120" w:type="dxa"/>
              <w:bottom w:w="100" w:type="dxa"/>
              <w:right w:w="120" w:type="dxa"/>
            </w:tcMar>
            <w:vAlign w:val="center"/>
          </w:tcPr>
          <w:p w14:paraId="2B41B830" w14:textId="77777777" w:rsidR="0028627D" w:rsidRDefault="00000000">
            <w:pPr>
              <w:keepLines/>
              <w:widowControl/>
              <w:spacing w:line="276" w:lineRule="auto"/>
              <w:jc w:val="left"/>
            </w:pPr>
            <w:r>
              <w:rPr>
                <w:sz w:val="17"/>
              </w:rPr>
              <w:t>模型常驻服务</w:t>
            </w:r>
          </w:p>
        </w:tc>
        <w:tc>
          <w:tcPr>
            <w:tcW w:w="1700" w:type="dxa"/>
            <w:tcMar>
              <w:top w:w="100" w:type="dxa"/>
              <w:left w:w="120" w:type="dxa"/>
              <w:bottom w:w="100" w:type="dxa"/>
              <w:right w:w="120" w:type="dxa"/>
            </w:tcMar>
            <w:vAlign w:val="center"/>
          </w:tcPr>
          <w:p w14:paraId="1343C635" w14:textId="77777777" w:rsidR="0028627D" w:rsidRDefault="00000000">
            <w:pPr>
              <w:keepLines/>
              <w:widowControl/>
              <w:spacing w:line="276" w:lineRule="auto"/>
              <w:jc w:val="left"/>
            </w:pPr>
            <w:r>
              <w:rPr>
                <w:sz w:val="17"/>
              </w:rPr>
              <w:t>短指令回执约</w:t>
            </w:r>
            <w:r>
              <w:rPr>
                <w:sz w:val="17"/>
              </w:rPr>
              <w:t>0.5 s</w:t>
            </w:r>
            <w:r>
              <w:rPr>
                <w:sz w:val="17"/>
              </w:rPr>
              <w:t>；长句示例约</w:t>
            </w:r>
            <w:r>
              <w:rPr>
                <w:sz w:val="17"/>
              </w:rPr>
              <w:t>2 s</w:t>
            </w:r>
            <w:r>
              <w:rPr>
                <w:sz w:val="17"/>
              </w:rPr>
              <w:t>（</w:t>
            </w:r>
            <w:r>
              <w:rPr>
                <w:sz w:val="17"/>
              </w:rPr>
              <w:t>RTF≈0.4</w:t>
            </w:r>
            <w:r>
              <w:rPr>
                <w:sz w:val="17"/>
              </w:rPr>
              <w:t>）</w:t>
            </w:r>
          </w:p>
        </w:tc>
        <w:tc>
          <w:tcPr>
            <w:tcW w:w="2664" w:type="dxa"/>
            <w:tcMar>
              <w:top w:w="100" w:type="dxa"/>
              <w:left w:w="120" w:type="dxa"/>
              <w:bottom w:w="100" w:type="dxa"/>
              <w:right w:w="120" w:type="dxa"/>
            </w:tcMar>
            <w:vAlign w:val="center"/>
          </w:tcPr>
          <w:p w14:paraId="2A179EA5" w14:textId="77777777" w:rsidR="0028627D" w:rsidRDefault="00000000">
            <w:pPr>
              <w:keepLines/>
              <w:widowControl/>
              <w:spacing w:line="276" w:lineRule="auto"/>
              <w:jc w:val="left"/>
            </w:pPr>
            <w:r>
              <w:rPr>
                <w:sz w:val="17"/>
              </w:rPr>
              <w:t>模型常驻服务消除加载开销，多次现场实测</w:t>
            </w:r>
          </w:p>
        </w:tc>
      </w:tr>
      <w:tr w:rsidR="0028627D" w14:paraId="2062A511" w14:textId="77777777">
        <w:trPr>
          <w:jc w:val="center"/>
        </w:trPr>
        <w:tc>
          <w:tcPr>
            <w:tcW w:w="1530" w:type="dxa"/>
            <w:tcMar>
              <w:top w:w="100" w:type="dxa"/>
              <w:left w:w="120" w:type="dxa"/>
              <w:bottom w:w="100" w:type="dxa"/>
              <w:right w:w="120" w:type="dxa"/>
            </w:tcMar>
            <w:vAlign w:val="center"/>
          </w:tcPr>
          <w:p w14:paraId="67EB9550" w14:textId="77777777" w:rsidR="0028627D" w:rsidRDefault="00000000">
            <w:pPr>
              <w:keepLines/>
              <w:widowControl/>
              <w:spacing w:line="276" w:lineRule="auto"/>
              <w:jc w:val="center"/>
            </w:pPr>
            <w:r>
              <w:rPr>
                <w:sz w:val="17"/>
              </w:rPr>
              <w:t>断网补传</w:t>
            </w:r>
          </w:p>
        </w:tc>
        <w:tc>
          <w:tcPr>
            <w:tcW w:w="2267" w:type="dxa"/>
            <w:tcMar>
              <w:top w:w="100" w:type="dxa"/>
              <w:left w:w="120" w:type="dxa"/>
              <w:bottom w:w="100" w:type="dxa"/>
              <w:right w:w="120" w:type="dxa"/>
            </w:tcMar>
            <w:vAlign w:val="center"/>
          </w:tcPr>
          <w:p w14:paraId="53CC017E" w14:textId="77777777" w:rsidR="0028627D" w:rsidRDefault="00000000">
            <w:pPr>
              <w:keepLines/>
              <w:widowControl/>
              <w:spacing w:line="276" w:lineRule="auto"/>
              <w:jc w:val="left"/>
            </w:pPr>
            <w:r>
              <w:rPr>
                <w:sz w:val="17"/>
              </w:rPr>
              <w:t>断网</w:t>
            </w:r>
            <w:r>
              <w:rPr>
                <w:sz w:val="17"/>
              </w:rPr>
              <w:t>45 s</w:t>
            </w:r>
            <w:r>
              <w:rPr>
                <w:sz w:val="17"/>
              </w:rPr>
              <w:t>后恢复</w:t>
            </w:r>
          </w:p>
        </w:tc>
        <w:tc>
          <w:tcPr>
            <w:tcW w:w="1700" w:type="dxa"/>
            <w:tcMar>
              <w:top w:w="100" w:type="dxa"/>
              <w:left w:w="120" w:type="dxa"/>
              <w:bottom w:w="100" w:type="dxa"/>
              <w:right w:w="120" w:type="dxa"/>
            </w:tcMar>
            <w:vAlign w:val="center"/>
          </w:tcPr>
          <w:p w14:paraId="54621A09" w14:textId="77777777" w:rsidR="0028627D" w:rsidRDefault="00000000">
            <w:pPr>
              <w:keepLines/>
              <w:widowControl/>
              <w:spacing w:line="276" w:lineRule="auto"/>
              <w:jc w:val="left"/>
            </w:pPr>
            <w:r>
              <w:rPr>
                <w:sz w:val="17"/>
              </w:rPr>
              <w:t>关键事件</w:t>
            </w:r>
            <w:r>
              <w:rPr>
                <w:sz w:val="17"/>
              </w:rPr>
              <w:t>0 dropped</w:t>
            </w:r>
            <w:r>
              <w:rPr>
                <w:sz w:val="17"/>
              </w:rPr>
              <w:t>并补传</w:t>
            </w:r>
          </w:p>
        </w:tc>
        <w:tc>
          <w:tcPr>
            <w:tcW w:w="2664" w:type="dxa"/>
            <w:tcMar>
              <w:top w:w="100" w:type="dxa"/>
              <w:left w:w="120" w:type="dxa"/>
              <w:bottom w:w="100" w:type="dxa"/>
              <w:right w:w="120" w:type="dxa"/>
            </w:tcMar>
            <w:vAlign w:val="center"/>
          </w:tcPr>
          <w:p w14:paraId="528DAE40" w14:textId="77777777" w:rsidR="0028627D" w:rsidRDefault="00000000">
            <w:pPr>
              <w:keepLines/>
              <w:widowControl/>
              <w:spacing w:line="276" w:lineRule="auto"/>
              <w:jc w:val="left"/>
            </w:pPr>
            <w:r>
              <w:rPr>
                <w:sz w:val="17"/>
              </w:rPr>
              <w:t>多次故障注入反复验证，</w:t>
            </w:r>
            <w:r>
              <w:rPr>
                <w:sz w:val="17"/>
              </w:rPr>
              <w:t>15</w:t>
            </w:r>
            <w:r>
              <w:rPr>
                <w:sz w:val="17"/>
              </w:rPr>
              <w:t>项单测可复现</w:t>
            </w:r>
          </w:p>
        </w:tc>
      </w:tr>
      <w:tr w:rsidR="0028627D" w14:paraId="113E7AD4" w14:textId="77777777">
        <w:trPr>
          <w:jc w:val="center"/>
        </w:trPr>
        <w:tc>
          <w:tcPr>
            <w:tcW w:w="1530" w:type="dxa"/>
            <w:tcMar>
              <w:top w:w="100" w:type="dxa"/>
              <w:left w:w="120" w:type="dxa"/>
              <w:bottom w:w="100" w:type="dxa"/>
              <w:right w:w="120" w:type="dxa"/>
            </w:tcMar>
            <w:vAlign w:val="center"/>
          </w:tcPr>
          <w:p w14:paraId="03635286" w14:textId="77777777" w:rsidR="0028627D" w:rsidRDefault="00000000">
            <w:pPr>
              <w:keepLines/>
              <w:widowControl/>
              <w:spacing w:line="276" w:lineRule="auto"/>
              <w:jc w:val="center"/>
            </w:pPr>
            <w:r>
              <w:rPr>
                <w:sz w:val="17"/>
              </w:rPr>
              <w:t>实验室建图</w:t>
            </w:r>
          </w:p>
        </w:tc>
        <w:tc>
          <w:tcPr>
            <w:tcW w:w="2267" w:type="dxa"/>
            <w:tcMar>
              <w:top w:w="100" w:type="dxa"/>
              <w:left w:w="120" w:type="dxa"/>
              <w:bottom w:w="100" w:type="dxa"/>
              <w:right w:w="120" w:type="dxa"/>
            </w:tcMar>
            <w:vAlign w:val="center"/>
          </w:tcPr>
          <w:p w14:paraId="14618DE3" w14:textId="77777777" w:rsidR="0028627D" w:rsidRDefault="00000000">
            <w:pPr>
              <w:keepLines/>
              <w:widowControl/>
              <w:spacing w:line="276" w:lineRule="auto"/>
              <w:jc w:val="left"/>
            </w:pPr>
            <w:r>
              <w:rPr>
                <w:sz w:val="17"/>
              </w:rPr>
              <w:t>App</w:t>
            </w:r>
            <w:r>
              <w:rPr>
                <w:sz w:val="17"/>
              </w:rPr>
              <w:t>遥控</w:t>
            </w:r>
            <w:r>
              <w:rPr>
                <w:sz w:val="17"/>
              </w:rPr>
              <w:t xml:space="preserve"> + </w:t>
            </w:r>
            <w:proofErr w:type="spellStart"/>
            <w:r>
              <w:rPr>
                <w:sz w:val="17"/>
              </w:rPr>
              <w:t>slam_toolbox</w:t>
            </w:r>
            <w:proofErr w:type="spellEnd"/>
          </w:p>
        </w:tc>
        <w:tc>
          <w:tcPr>
            <w:tcW w:w="1700" w:type="dxa"/>
            <w:tcMar>
              <w:top w:w="100" w:type="dxa"/>
              <w:left w:w="120" w:type="dxa"/>
              <w:bottom w:w="100" w:type="dxa"/>
              <w:right w:w="120" w:type="dxa"/>
            </w:tcMar>
            <w:vAlign w:val="center"/>
          </w:tcPr>
          <w:p w14:paraId="7D8D0192" w14:textId="77777777" w:rsidR="0028627D" w:rsidRDefault="00000000">
            <w:pPr>
              <w:keepLines/>
              <w:widowControl/>
              <w:spacing w:line="276" w:lineRule="auto"/>
              <w:jc w:val="left"/>
            </w:pPr>
            <w:r>
              <w:rPr>
                <w:sz w:val="17"/>
              </w:rPr>
              <w:t>约</w:t>
            </w:r>
            <w:r>
              <w:rPr>
                <w:sz w:val="17"/>
              </w:rPr>
              <w:t>17.4 m×10.3 m</w:t>
            </w:r>
            <w:r>
              <w:rPr>
                <w:sz w:val="17"/>
              </w:rPr>
              <w:t>；闭环残差约</w:t>
            </w:r>
            <w:r>
              <w:rPr>
                <w:sz w:val="17"/>
              </w:rPr>
              <w:t>27 cm</w:t>
            </w:r>
          </w:p>
        </w:tc>
        <w:tc>
          <w:tcPr>
            <w:tcW w:w="2664" w:type="dxa"/>
            <w:tcMar>
              <w:top w:w="100" w:type="dxa"/>
              <w:left w:w="120" w:type="dxa"/>
              <w:bottom w:w="100" w:type="dxa"/>
              <w:right w:w="120" w:type="dxa"/>
            </w:tcMar>
            <w:vAlign w:val="center"/>
          </w:tcPr>
          <w:p w14:paraId="25824284" w14:textId="77777777" w:rsidR="0028627D" w:rsidRDefault="00000000">
            <w:pPr>
              <w:keepLines/>
              <w:widowControl/>
              <w:spacing w:line="276" w:lineRule="auto"/>
              <w:jc w:val="left"/>
            </w:pPr>
            <w:r>
              <w:rPr>
                <w:sz w:val="17"/>
              </w:rPr>
              <w:t>PGM/YAML/PNG</w:t>
            </w:r>
            <w:r>
              <w:rPr>
                <w:sz w:val="17"/>
              </w:rPr>
              <w:t>地图完整归档，多次建图验证</w:t>
            </w:r>
          </w:p>
        </w:tc>
      </w:tr>
      <w:tr w:rsidR="0028627D" w14:paraId="4DF2451B" w14:textId="77777777">
        <w:trPr>
          <w:jc w:val="center"/>
        </w:trPr>
        <w:tc>
          <w:tcPr>
            <w:tcW w:w="1530" w:type="dxa"/>
            <w:tcMar>
              <w:top w:w="100" w:type="dxa"/>
              <w:left w:w="120" w:type="dxa"/>
              <w:bottom w:w="100" w:type="dxa"/>
              <w:right w:w="120" w:type="dxa"/>
            </w:tcMar>
            <w:vAlign w:val="center"/>
          </w:tcPr>
          <w:p w14:paraId="24FAC553" w14:textId="77777777" w:rsidR="0028627D" w:rsidRDefault="00000000">
            <w:pPr>
              <w:keepLines/>
              <w:widowControl/>
              <w:spacing w:line="276" w:lineRule="auto"/>
              <w:jc w:val="center"/>
            </w:pPr>
            <w:r>
              <w:rPr>
                <w:sz w:val="17"/>
              </w:rPr>
              <w:t>自主导航</w:t>
            </w:r>
          </w:p>
        </w:tc>
        <w:tc>
          <w:tcPr>
            <w:tcW w:w="2267" w:type="dxa"/>
            <w:tcMar>
              <w:top w:w="100" w:type="dxa"/>
              <w:left w:w="120" w:type="dxa"/>
              <w:bottom w:w="100" w:type="dxa"/>
              <w:right w:w="120" w:type="dxa"/>
            </w:tcMar>
            <w:vAlign w:val="center"/>
          </w:tcPr>
          <w:p w14:paraId="4370BE5E" w14:textId="77777777" w:rsidR="0028627D" w:rsidRDefault="00000000">
            <w:pPr>
              <w:keepLines/>
              <w:widowControl/>
              <w:spacing w:line="276" w:lineRule="auto"/>
              <w:jc w:val="left"/>
            </w:pPr>
            <w:r>
              <w:rPr>
                <w:sz w:val="17"/>
              </w:rPr>
              <w:t>AMCL + Nav2</w:t>
            </w:r>
            <w:r>
              <w:rPr>
                <w:sz w:val="17"/>
              </w:rPr>
              <w:t>目标到达</w:t>
            </w:r>
          </w:p>
        </w:tc>
        <w:tc>
          <w:tcPr>
            <w:tcW w:w="1700" w:type="dxa"/>
            <w:tcMar>
              <w:top w:w="100" w:type="dxa"/>
              <w:left w:w="120" w:type="dxa"/>
              <w:bottom w:w="100" w:type="dxa"/>
              <w:right w:w="120" w:type="dxa"/>
            </w:tcMar>
            <w:vAlign w:val="center"/>
          </w:tcPr>
          <w:p w14:paraId="57440559" w14:textId="77777777" w:rsidR="0028627D" w:rsidRDefault="00000000">
            <w:pPr>
              <w:keepLines/>
              <w:widowControl/>
              <w:spacing w:line="276" w:lineRule="auto"/>
              <w:jc w:val="left"/>
            </w:pPr>
            <w:r>
              <w:rPr>
                <w:sz w:val="17"/>
              </w:rPr>
              <w:t>result: SUCCEEDED</w:t>
            </w:r>
          </w:p>
        </w:tc>
        <w:tc>
          <w:tcPr>
            <w:tcW w:w="2664" w:type="dxa"/>
            <w:tcMar>
              <w:top w:w="100" w:type="dxa"/>
              <w:left w:w="120" w:type="dxa"/>
              <w:bottom w:w="100" w:type="dxa"/>
              <w:right w:w="120" w:type="dxa"/>
            </w:tcMar>
            <w:vAlign w:val="center"/>
          </w:tcPr>
          <w:p w14:paraId="678E0211" w14:textId="77777777" w:rsidR="0028627D" w:rsidRDefault="00000000">
            <w:pPr>
              <w:keepLines/>
              <w:widowControl/>
              <w:spacing w:line="276" w:lineRule="auto"/>
              <w:jc w:val="left"/>
            </w:pPr>
            <w:r>
              <w:rPr>
                <w:sz w:val="17"/>
              </w:rPr>
              <w:t>建图</w:t>
            </w:r>
            <w:r>
              <w:rPr>
                <w:sz w:val="17"/>
              </w:rPr>
              <w:t>—</w:t>
            </w:r>
            <w:r>
              <w:rPr>
                <w:sz w:val="17"/>
              </w:rPr>
              <w:t>定位</w:t>
            </w:r>
            <w:r>
              <w:rPr>
                <w:sz w:val="17"/>
              </w:rPr>
              <w:t>—</w:t>
            </w:r>
            <w:r>
              <w:rPr>
                <w:sz w:val="17"/>
              </w:rPr>
              <w:t>导航完整链路多次反复验证通过</w:t>
            </w:r>
          </w:p>
        </w:tc>
      </w:tr>
      <w:tr w:rsidR="0028627D" w14:paraId="1A7CC758" w14:textId="77777777">
        <w:trPr>
          <w:jc w:val="center"/>
        </w:trPr>
        <w:tc>
          <w:tcPr>
            <w:tcW w:w="1530" w:type="dxa"/>
            <w:tcMar>
              <w:top w:w="100" w:type="dxa"/>
              <w:left w:w="120" w:type="dxa"/>
              <w:bottom w:w="100" w:type="dxa"/>
              <w:right w:w="120" w:type="dxa"/>
            </w:tcMar>
            <w:vAlign w:val="center"/>
          </w:tcPr>
          <w:p w14:paraId="6251EB1B" w14:textId="77777777" w:rsidR="0028627D" w:rsidRDefault="00000000">
            <w:pPr>
              <w:keepLines/>
              <w:widowControl/>
              <w:spacing w:line="276" w:lineRule="auto"/>
              <w:jc w:val="center"/>
            </w:pPr>
            <w:r>
              <w:rPr>
                <w:sz w:val="17"/>
              </w:rPr>
              <w:t>远程管理</w:t>
            </w:r>
          </w:p>
        </w:tc>
        <w:tc>
          <w:tcPr>
            <w:tcW w:w="2267" w:type="dxa"/>
            <w:tcMar>
              <w:top w:w="100" w:type="dxa"/>
              <w:left w:w="120" w:type="dxa"/>
              <w:bottom w:w="100" w:type="dxa"/>
              <w:right w:w="120" w:type="dxa"/>
            </w:tcMar>
            <w:vAlign w:val="center"/>
          </w:tcPr>
          <w:p w14:paraId="7BB563E4" w14:textId="77777777" w:rsidR="0028627D" w:rsidRDefault="00000000">
            <w:pPr>
              <w:keepLines/>
              <w:widowControl/>
              <w:spacing w:line="276" w:lineRule="auto"/>
              <w:jc w:val="left"/>
            </w:pPr>
            <w:r>
              <w:rPr>
                <w:sz w:val="17"/>
              </w:rPr>
              <w:t>同一局域网</w:t>
            </w:r>
            <w:r>
              <w:rPr>
                <w:sz w:val="17"/>
              </w:rPr>
              <w:t>/</w:t>
            </w:r>
            <w:r>
              <w:rPr>
                <w:sz w:val="17"/>
              </w:rPr>
              <w:t>热点，</w:t>
            </w:r>
            <w:r>
              <w:rPr>
                <w:sz w:val="17"/>
              </w:rPr>
              <w:t>HTTP REST + SSE</w:t>
            </w:r>
          </w:p>
        </w:tc>
        <w:tc>
          <w:tcPr>
            <w:tcW w:w="1700" w:type="dxa"/>
            <w:tcMar>
              <w:top w:w="100" w:type="dxa"/>
              <w:left w:w="120" w:type="dxa"/>
              <w:bottom w:w="100" w:type="dxa"/>
              <w:right w:w="120" w:type="dxa"/>
            </w:tcMar>
            <w:vAlign w:val="center"/>
          </w:tcPr>
          <w:p w14:paraId="78C6100B" w14:textId="77777777" w:rsidR="0028627D" w:rsidRDefault="00000000">
            <w:pPr>
              <w:keepLines/>
              <w:widowControl/>
              <w:spacing w:line="276" w:lineRule="auto"/>
              <w:jc w:val="left"/>
            </w:pPr>
            <w:r>
              <w:rPr>
                <w:sz w:val="17"/>
              </w:rPr>
              <w:t>后端</w:t>
            </w:r>
            <w:r>
              <w:rPr>
                <w:sz w:val="17"/>
              </w:rPr>
              <w:t>0.0.0.0:8000</w:t>
            </w:r>
            <w:r>
              <w:rPr>
                <w:sz w:val="17"/>
              </w:rPr>
              <w:t>；</w:t>
            </w:r>
            <w:r>
              <w:rPr>
                <w:sz w:val="17"/>
              </w:rPr>
              <w:t>RDK</w:t>
            </w:r>
            <w:r>
              <w:rPr>
                <w:sz w:val="17"/>
              </w:rPr>
              <w:t>命令轮询</w:t>
            </w:r>
            <w:r>
              <w:rPr>
                <w:sz w:val="17"/>
              </w:rPr>
              <w:t>2 s</w:t>
            </w:r>
          </w:p>
        </w:tc>
        <w:tc>
          <w:tcPr>
            <w:tcW w:w="2664" w:type="dxa"/>
            <w:tcMar>
              <w:top w:w="100" w:type="dxa"/>
              <w:left w:w="120" w:type="dxa"/>
              <w:bottom w:w="100" w:type="dxa"/>
              <w:right w:w="120" w:type="dxa"/>
            </w:tcMar>
            <w:vAlign w:val="center"/>
          </w:tcPr>
          <w:p w14:paraId="61627DB1" w14:textId="77777777" w:rsidR="0028627D" w:rsidRDefault="00000000">
            <w:pPr>
              <w:keepLines/>
              <w:widowControl/>
              <w:spacing w:line="276" w:lineRule="auto"/>
              <w:jc w:val="left"/>
            </w:pPr>
            <w:r>
              <w:rPr>
                <w:sz w:val="17"/>
              </w:rPr>
              <w:t>写接口需</w:t>
            </w:r>
            <w:r>
              <w:rPr>
                <w:sz w:val="17"/>
              </w:rPr>
              <w:t>Bearer token</w:t>
            </w:r>
            <w:r>
              <w:rPr>
                <w:sz w:val="17"/>
              </w:rPr>
              <w:t>；不默认开放公网</w:t>
            </w:r>
          </w:p>
        </w:tc>
      </w:tr>
      <w:tr w:rsidR="0028627D" w14:paraId="177A5595" w14:textId="77777777">
        <w:trPr>
          <w:jc w:val="center"/>
        </w:trPr>
        <w:tc>
          <w:tcPr>
            <w:tcW w:w="1530" w:type="dxa"/>
            <w:tcMar>
              <w:top w:w="100" w:type="dxa"/>
              <w:left w:w="120" w:type="dxa"/>
              <w:bottom w:w="100" w:type="dxa"/>
              <w:right w:w="120" w:type="dxa"/>
            </w:tcMar>
            <w:vAlign w:val="center"/>
          </w:tcPr>
          <w:p w14:paraId="3FF83EDB" w14:textId="77777777" w:rsidR="0028627D" w:rsidRDefault="00000000">
            <w:pPr>
              <w:keepLines/>
              <w:widowControl/>
              <w:spacing w:line="276" w:lineRule="auto"/>
              <w:jc w:val="center"/>
            </w:pPr>
            <w:r>
              <w:rPr>
                <w:sz w:val="17"/>
              </w:rPr>
              <w:t>通信恢复</w:t>
            </w:r>
          </w:p>
        </w:tc>
        <w:tc>
          <w:tcPr>
            <w:tcW w:w="2267" w:type="dxa"/>
            <w:tcMar>
              <w:top w:w="100" w:type="dxa"/>
              <w:left w:w="120" w:type="dxa"/>
              <w:bottom w:w="100" w:type="dxa"/>
              <w:right w:w="120" w:type="dxa"/>
            </w:tcMar>
            <w:vAlign w:val="center"/>
          </w:tcPr>
          <w:p w14:paraId="319020C4" w14:textId="77777777" w:rsidR="0028627D" w:rsidRDefault="00000000">
            <w:pPr>
              <w:keepLines/>
              <w:widowControl/>
              <w:spacing w:line="276" w:lineRule="auto"/>
              <w:jc w:val="left"/>
            </w:pPr>
            <w:r>
              <w:rPr>
                <w:sz w:val="17"/>
              </w:rPr>
              <w:t>USB CDC</w:t>
            </w:r>
            <w:r>
              <w:rPr>
                <w:sz w:val="17"/>
              </w:rPr>
              <w:t>重枚举与桥接重连</w:t>
            </w:r>
          </w:p>
        </w:tc>
        <w:tc>
          <w:tcPr>
            <w:tcW w:w="1700" w:type="dxa"/>
            <w:tcMar>
              <w:top w:w="100" w:type="dxa"/>
              <w:left w:w="120" w:type="dxa"/>
              <w:bottom w:w="100" w:type="dxa"/>
              <w:right w:w="120" w:type="dxa"/>
            </w:tcMar>
            <w:vAlign w:val="center"/>
          </w:tcPr>
          <w:p w14:paraId="0145C471" w14:textId="77777777" w:rsidR="0028627D" w:rsidRDefault="00000000">
            <w:pPr>
              <w:keepLines/>
              <w:widowControl/>
              <w:spacing w:line="276" w:lineRule="auto"/>
              <w:jc w:val="left"/>
            </w:pPr>
            <w:r>
              <w:rPr>
                <w:sz w:val="17"/>
              </w:rPr>
              <w:t>里程计约</w:t>
            </w:r>
            <w:r>
              <w:rPr>
                <w:sz w:val="17"/>
              </w:rPr>
              <w:t>2</w:t>
            </w:r>
            <w:r>
              <w:rPr>
                <w:sz w:val="17"/>
              </w:rPr>
              <w:t>～</w:t>
            </w:r>
            <w:r>
              <w:rPr>
                <w:sz w:val="17"/>
              </w:rPr>
              <w:t>3 s</w:t>
            </w:r>
            <w:r>
              <w:rPr>
                <w:sz w:val="17"/>
              </w:rPr>
              <w:t>后恢复</w:t>
            </w:r>
          </w:p>
        </w:tc>
        <w:tc>
          <w:tcPr>
            <w:tcW w:w="2664" w:type="dxa"/>
            <w:tcMar>
              <w:top w:w="100" w:type="dxa"/>
              <w:left w:w="120" w:type="dxa"/>
              <w:bottom w:w="100" w:type="dxa"/>
              <w:right w:w="120" w:type="dxa"/>
            </w:tcMar>
            <w:vAlign w:val="center"/>
          </w:tcPr>
          <w:p w14:paraId="6C8DD03B" w14:textId="77777777" w:rsidR="0028627D" w:rsidRDefault="00000000">
            <w:pPr>
              <w:keepLines/>
              <w:widowControl/>
              <w:spacing w:line="276" w:lineRule="auto"/>
              <w:jc w:val="left"/>
            </w:pPr>
            <w:r>
              <w:rPr>
                <w:sz w:val="17"/>
              </w:rPr>
              <w:t>强制</w:t>
            </w:r>
            <w:r>
              <w:rPr>
                <w:sz w:val="17"/>
              </w:rPr>
              <w:t>USB</w:t>
            </w:r>
            <w:r>
              <w:rPr>
                <w:sz w:val="17"/>
              </w:rPr>
              <w:t>重枚举多次反复验证，位姿不跳变</w:t>
            </w:r>
          </w:p>
        </w:tc>
      </w:tr>
    </w:tbl>
    <w:p w14:paraId="4B31F498" w14:textId="77777777" w:rsidR="0028627D" w:rsidRDefault="0028627D">
      <w:pPr>
        <w:keepLines/>
        <w:widowControl/>
      </w:pPr>
    </w:p>
    <w:p w14:paraId="56813F4A" w14:textId="77777777" w:rsidR="0028627D" w:rsidRDefault="00000000">
      <w:pPr>
        <w:keepLines/>
        <w:widowControl/>
        <w:spacing w:line="360" w:lineRule="auto"/>
        <w:ind w:firstLine="480"/>
      </w:pPr>
      <w:r>
        <w:t>图</w:t>
      </w:r>
      <w:r>
        <w:t>19</w:t>
      </w:r>
      <w:r>
        <w:t>和图</w:t>
      </w:r>
      <w:r>
        <w:t>20</w:t>
      </w:r>
      <w:r>
        <w:t>分别给出主模型训练过程与轻量部署模型的归一化混淆矩阵；两者与板端部署模型一一对应，原始训练数据与验证记录完整归档，结果可复现。</w:t>
      </w:r>
    </w:p>
    <w:p w14:paraId="3765CC14" w14:textId="77777777" w:rsidR="0028627D" w:rsidRDefault="00000000">
      <w:pPr>
        <w:keepNext/>
        <w:keepLines/>
        <w:widowControl/>
        <w:spacing w:before="80"/>
        <w:jc w:val="center"/>
      </w:pPr>
      <w:r>
        <w:rPr>
          <w:noProof/>
        </w:rPr>
        <w:lastRenderedPageBreak/>
        <w:drawing>
          <wp:inline distT="0" distB="0" distL="114300" distR="114300" wp14:anchorId="7960B0F4" wp14:editId="0D718BC9">
            <wp:extent cx="4967605" cy="2483485"/>
            <wp:effectExtent l="0" t="0" r="10795" b="5715"/>
            <wp:docPr id="19" name="Picture 19"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 image26.png"/>
                    <pic:cNvPicPr>
                      <a:picLocks noChangeAspect="1"/>
                    </pic:cNvPicPr>
                  </pic:nvPicPr>
                  <pic:blipFill>
                    <a:blip r:embed="rId27"/>
                    <a:stretch>
                      <a:fillRect/>
                    </a:stretch>
                  </pic:blipFill>
                  <pic:spPr>
                    <a:xfrm>
                      <a:off x="0" y="0"/>
                      <a:ext cx="4968000" cy="2484000"/>
                    </a:xfrm>
                    <a:prstGeom prst="rect">
                      <a:avLst/>
                    </a:prstGeom>
                  </pic:spPr>
                </pic:pic>
              </a:graphicData>
            </a:graphic>
          </wp:inline>
        </w:drawing>
      </w:r>
    </w:p>
    <w:p w14:paraId="5752FF12" w14:textId="77777777" w:rsidR="0028627D" w:rsidRDefault="00000000">
      <w:pPr>
        <w:keepLines/>
        <w:widowControl/>
        <w:spacing w:before="60" w:after="120"/>
        <w:jc w:val="center"/>
      </w:pPr>
      <w:r>
        <w:rPr>
          <w:sz w:val="21"/>
        </w:rPr>
        <w:t>图</w:t>
      </w:r>
      <w:r>
        <w:rPr>
          <w:sz w:val="21"/>
        </w:rPr>
        <w:t xml:space="preserve">19  </w:t>
      </w:r>
      <w:r>
        <w:rPr>
          <w:sz w:val="21"/>
        </w:rPr>
        <w:t>主模型训练收敛与验证指标曲线</w:t>
      </w:r>
    </w:p>
    <w:p w14:paraId="26102D48" w14:textId="77777777" w:rsidR="0028627D" w:rsidRDefault="00000000">
      <w:pPr>
        <w:keepNext/>
        <w:keepLines/>
        <w:widowControl/>
        <w:spacing w:before="80"/>
        <w:jc w:val="center"/>
      </w:pPr>
      <w:r>
        <w:rPr>
          <w:noProof/>
        </w:rPr>
        <w:drawing>
          <wp:inline distT="0" distB="0" distL="114300" distR="114300" wp14:anchorId="580C5D55" wp14:editId="6D65725F">
            <wp:extent cx="4247515" cy="3185795"/>
            <wp:effectExtent l="0" t="0" r="6985" b="1905"/>
            <wp:docPr id="20" name="Picture 20"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image27.png"/>
                    <pic:cNvPicPr>
                      <a:picLocks noChangeAspect="1"/>
                    </pic:cNvPicPr>
                  </pic:nvPicPr>
                  <pic:blipFill>
                    <a:blip r:embed="rId28"/>
                    <a:stretch>
                      <a:fillRect/>
                    </a:stretch>
                  </pic:blipFill>
                  <pic:spPr>
                    <a:xfrm>
                      <a:off x="0" y="0"/>
                      <a:ext cx="4248000" cy="3186000"/>
                    </a:xfrm>
                    <a:prstGeom prst="rect">
                      <a:avLst/>
                    </a:prstGeom>
                  </pic:spPr>
                </pic:pic>
              </a:graphicData>
            </a:graphic>
          </wp:inline>
        </w:drawing>
      </w:r>
    </w:p>
    <w:p w14:paraId="55A5F188" w14:textId="77777777" w:rsidR="0028627D" w:rsidRDefault="00000000">
      <w:pPr>
        <w:keepLines/>
        <w:widowControl/>
        <w:spacing w:before="60" w:after="120"/>
        <w:jc w:val="center"/>
      </w:pPr>
      <w:r>
        <w:rPr>
          <w:sz w:val="21"/>
        </w:rPr>
        <w:t>图</w:t>
      </w:r>
      <w:r>
        <w:rPr>
          <w:sz w:val="21"/>
        </w:rPr>
        <w:t xml:space="preserve">20  </w:t>
      </w:r>
      <w:r>
        <w:rPr>
          <w:sz w:val="21"/>
        </w:rPr>
        <w:t>轻量部署模型归一化混淆矩阵</w:t>
      </w:r>
    </w:p>
    <w:p w14:paraId="5A2FC818" w14:textId="77777777" w:rsidR="0028627D" w:rsidRDefault="00000000">
      <w:pPr>
        <w:keepLines/>
        <w:widowControl/>
        <w:spacing w:line="360" w:lineRule="auto"/>
        <w:ind w:firstLine="480"/>
      </w:pPr>
      <w:r>
        <w:t>图</w:t>
      </w:r>
      <w:r>
        <w:t>21</w:t>
      </w:r>
      <w:r>
        <w:t>为</w:t>
      </w:r>
      <w:proofErr w:type="spellStart"/>
      <w:r>
        <w:t>slam_toolbox</w:t>
      </w:r>
      <w:proofErr w:type="spellEnd"/>
      <w:r>
        <w:t>生成的实验室二维占据栅格地图。黑色表示障碍，白色表示可通行区域，灰色表示未知区域。该图为经</w:t>
      </w:r>
      <w:r>
        <w:t>REP-103</w:t>
      </w:r>
      <w:r>
        <w:t>符号校正后重建并去噪整理的现役地图，已实际用于</w:t>
      </w:r>
      <w:r>
        <w:t>AMCL</w:t>
      </w:r>
      <w:r>
        <w:t>定位与</w:t>
      </w:r>
      <w:r>
        <w:t>Nav2</w:t>
      </w:r>
      <w:r>
        <w:t>自主导航。</w:t>
      </w:r>
    </w:p>
    <w:p w14:paraId="761C2AD0" w14:textId="77777777" w:rsidR="0028627D" w:rsidRDefault="00000000">
      <w:pPr>
        <w:keepNext/>
        <w:keepLines/>
        <w:widowControl/>
        <w:spacing w:before="80"/>
        <w:jc w:val="center"/>
      </w:pPr>
      <w:r>
        <w:rPr>
          <w:noProof/>
        </w:rPr>
        <w:lastRenderedPageBreak/>
        <w:drawing>
          <wp:inline distT="0" distB="0" distL="114300" distR="114300" wp14:anchorId="67E1A750" wp14:editId="56DC8B31">
            <wp:extent cx="5039995" cy="2968625"/>
            <wp:effectExtent l="0" t="0" r="1905" b="3175"/>
            <wp:docPr id="21" name="Picture 21"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image28.png"/>
                    <pic:cNvPicPr>
                      <a:picLocks noChangeAspect="1"/>
                    </pic:cNvPicPr>
                  </pic:nvPicPr>
                  <pic:blipFill>
                    <a:blip r:embed="rId29"/>
                    <a:stretch>
                      <a:fillRect/>
                    </a:stretch>
                  </pic:blipFill>
                  <pic:spPr>
                    <a:xfrm>
                      <a:off x="0" y="0"/>
                      <a:ext cx="5040000" cy="2968965"/>
                    </a:xfrm>
                    <a:prstGeom prst="rect">
                      <a:avLst/>
                    </a:prstGeom>
                  </pic:spPr>
                </pic:pic>
              </a:graphicData>
            </a:graphic>
          </wp:inline>
        </w:drawing>
      </w:r>
    </w:p>
    <w:p w14:paraId="31A3758F" w14:textId="77777777" w:rsidR="0028627D" w:rsidRDefault="00000000">
      <w:pPr>
        <w:keepLines/>
        <w:widowControl/>
        <w:spacing w:before="60" w:after="120"/>
        <w:jc w:val="center"/>
      </w:pPr>
      <w:r>
        <w:rPr>
          <w:sz w:val="21"/>
        </w:rPr>
        <w:t>图</w:t>
      </w:r>
      <w:r>
        <w:rPr>
          <w:sz w:val="21"/>
        </w:rPr>
        <w:t xml:space="preserve">21  </w:t>
      </w:r>
      <w:r>
        <w:rPr>
          <w:sz w:val="21"/>
        </w:rPr>
        <w:t>实验室二维占据栅格地图（</w:t>
      </w:r>
      <w:r>
        <w:rPr>
          <w:sz w:val="21"/>
        </w:rPr>
        <w:t>lab_map_v2</w:t>
      </w:r>
      <w:r>
        <w:rPr>
          <w:sz w:val="21"/>
        </w:rPr>
        <w:t>）</w:t>
      </w:r>
    </w:p>
    <w:p w14:paraId="66E1BC7F" w14:textId="77777777" w:rsidR="0028627D" w:rsidRDefault="00000000">
      <w:pPr>
        <w:keepLines/>
        <w:widowControl/>
        <w:spacing w:line="360" w:lineRule="auto"/>
        <w:ind w:firstLine="480"/>
      </w:pPr>
      <w:r>
        <w:t>上述各项结果均与同版本的证据文件一一对应：从界面结论可回溯到配置、日志、混淆矩阵、标定文件、地图与真机检测图，形成</w:t>
      </w:r>
      <w:r>
        <w:t>“</w:t>
      </w:r>
      <w:r>
        <w:t>创新描述</w:t>
      </w:r>
      <w:r>
        <w:t>—</w:t>
      </w:r>
      <w:r>
        <w:t>工程实现</w:t>
      </w:r>
      <w:r>
        <w:t>—</w:t>
      </w:r>
      <w:r>
        <w:t>评审证据</w:t>
      </w:r>
      <w:r>
        <w:t>”</w:t>
      </w:r>
      <w:r>
        <w:t>三者对齐的可追溯闭环</w:t>
      </w:r>
      <w:r>
        <w:t>[17]</w:t>
      </w:r>
      <w:r>
        <w:t>。</w:t>
      </w:r>
    </w:p>
    <w:p w14:paraId="7D095443" w14:textId="77777777" w:rsidR="0028627D" w:rsidRDefault="00000000">
      <w:pPr>
        <w:pStyle w:val="Heading1"/>
        <w:widowControl/>
        <w:spacing w:before="0" w:after="60" w:line="360" w:lineRule="auto"/>
        <w:jc w:val="left"/>
      </w:pPr>
      <w:r>
        <w:t>第四部分</w:t>
      </w:r>
      <w:r>
        <w:t xml:space="preserve">  </w:t>
      </w:r>
      <w:r>
        <w:t>总结</w:t>
      </w:r>
    </w:p>
    <w:p w14:paraId="69F27F68" w14:textId="77777777" w:rsidR="0028627D" w:rsidRDefault="00000000">
      <w:pPr>
        <w:pStyle w:val="Heading2"/>
        <w:widowControl/>
        <w:spacing w:before="120" w:after="60" w:line="360" w:lineRule="auto"/>
        <w:jc w:val="left"/>
      </w:pPr>
      <w:r>
        <w:rPr>
          <w:rFonts w:ascii="Times New Roman" w:eastAsia="SimHei" w:hAnsi="Times New Roman"/>
        </w:rPr>
        <w:t xml:space="preserve">4.1  </w:t>
      </w:r>
      <w:r>
        <w:rPr>
          <w:rFonts w:ascii="Times New Roman" w:eastAsia="SimHei" w:hAnsi="Times New Roman"/>
        </w:rPr>
        <w:t>可扩展之处</w:t>
      </w:r>
    </w:p>
    <w:p w14:paraId="170E965F" w14:textId="77777777" w:rsidR="0028627D" w:rsidRDefault="00000000">
      <w:pPr>
        <w:keepLines/>
        <w:widowControl/>
        <w:spacing w:line="360" w:lineRule="auto"/>
        <w:ind w:firstLine="480"/>
      </w:pPr>
      <w:r>
        <w:t>在保持现有本地安全边界不变的前提下，作品可从三方面扩展：第一，建立规范数据采集与持续学习流程，增加仪器、工具和异常姿态类别，并用独立测试集与难例回放改进模型；第二，将工位</w:t>
      </w:r>
      <w:r>
        <w:t>ROI</w:t>
      </w:r>
      <w:r>
        <w:t>、物资位置、验收模板和阈值配置工具化，使系统能够快速迁移到不同实验室；第三，补充多机器人任务调度、充电管理和更细粒度权限审计。工程上可进一步扩展急停与保险的硬件冗余、热像参考温度标定，并在电机端增加瓷片电容与磁环滤波，从源头进一步抑制换相噪声、提升长时程建图一致性。任何云端扩展均只提供语义建议，不直接获得底盘控制权或事件关闭权。</w:t>
      </w:r>
    </w:p>
    <w:p w14:paraId="25AB68F8" w14:textId="77777777" w:rsidR="0028627D" w:rsidRDefault="00000000">
      <w:pPr>
        <w:pStyle w:val="Heading2"/>
        <w:widowControl/>
        <w:spacing w:before="120" w:after="60" w:line="360" w:lineRule="auto"/>
        <w:jc w:val="left"/>
      </w:pPr>
      <w:r>
        <w:rPr>
          <w:rFonts w:ascii="Times New Roman" w:eastAsia="SimHei" w:hAnsi="Times New Roman"/>
        </w:rPr>
        <w:lastRenderedPageBreak/>
        <w:t xml:space="preserve">4.2  </w:t>
      </w:r>
      <w:r>
        <w:rPr>
          <w:rFonts w:ascii="Times New Roman" w:eastAsia="SimHei" w:hAnsi="Times New Roman"/>
        </w:rPr>
        <w:t>心得体会</w:t>
      </w:r>
    </w:p>
    <w:p w14:paraId="3BE6BD3F" w14:textId="77777777" w:rsidR="0028627D" w:rsidRDefault="00000000">
      <w:pPr>
        <w:keepLines/>
        <w:widowControl/>
        <w:spacing w:line="360" w:lineRule="auto"/>
        <w:ind w:firstLine="480"/>
      </w:pPr>
      <w:r>
        <w:t>本作品的研发让团队认识到，嵌入式系统的价值不在于罗列模型、传感器和框架，而在于把真实问题转化为可执行、可恢复、可验证的任务链。经过现场调试后，我们把移动巡检、近距多模态感知、人工处置和复检关闭确定为安全主线，再用设备耗材查询、工位记录和课后验收支撑教学管理。在机构设计上，双轴云台与机器人位姿协同满足当前观察需求，简化后的机械边界使重心、线束、供电和安全风险更容易控制。</w:t>
      </w:r>
    </w:p>
    <w:p w14:paraId="1DF6FAD9" w14:textId="77777777" w:rsidR="0028627D" w:rsidRDefault="00000000">
      <w:pPr>
        <w:keepLines/>
        <w:widowControl/>
        <w:spacing w:line="360" w:lineRule="auto"/>
        <w:ind w:firstLine="480"/>
      </w:pPr>
      <w:r>
        <w:t>最深的体会来自故障。热成像温度全为</w:t>
      </w:r>
      <w:r>
        <w:t>−273 ℃</w:t>
      </w:r>
      <w:r>
        <w:t>最终指向</w:t>
      </w:r>
      <w:r>
        <w:t>SPI</w:t>
      </w:r>
      <w:r>
        <w:t>数据线松动，</w:t>
      </w:r>
      <w:r>
        <w:t>I²C</w:t>
      </w:r>
      <w:r>
        <w:t>地址消失则定位到模组供电；底盘零指令空转来自编码器方向错误；建图地图左右镜像，经实测三处角速度符号定位为里程计与</w:t>
      </w:r>
      <w:r>
        <w:t>IMU</w:t>
      </w:r>
      <w:r>
        <w:t>的左手系约定，统一</w:t>
      </w:r>
      <w:r>
        <w:t>REP-103</w:t>
      </w:r>
      <w:r>
        <w:t>后地图即恢复正确；遥控倒车卡顿表象在电机，根因却是避障门控在机身自遮挡边界逐帧抖动，中值滤波修复后恢复平滑。失联后旧速度继续生效的风险促使我们在</w:t>
      </w:r>
      <w:r>
        <w:t>App</w:t>
      </w:r>
      <w:r>
        <w:t>、</w:t>
      </w:r>
      <w:r>
        <w:t>RDK</w:t>
      </w:r>
      <w:r>
        <w:t>桥接和</w:t>
      </w:r>
      <w:r>
        <w:t>STM32</w:t>
      </w:r>
      <w:r>
        <w:t>固件中分别设置零速度、命令与心跳超时；固件偶发挂死则促使我们启用独立看门狗，并将复位原因与</w:t>
      </w:r>
      <w:proofErr w:type="spellStart"/>
      <w:r>
        <w:t>HardFault</w:t>
      </w:r>
      <w:proofErr w:type="spellEnd"/>
      <w:r>
        <w:t>现场写入</w:t>
      </w:r>
      <w:r>
        <w:t>.</w:t>
      </w:r>
      <w:proofErr w:type="spellStart"/>
      <w:r>
        <w:t>noinit</w:t>
      </w:r>
      <w:proofErr w:type="spellEnd"/>
      <w:r>
        <w:t>内存供下次启动上报，使</w:t>
      </w:r>
      <w:r>
        <w:t>“</w:t>
      </w:r>
      <w:r>
        <w:t>为什么挂</w:t>
      </w:r>
      <w:r>
        <w:t>”</w:t>
      </w:r>
      <w:r>
        <w:t>从猜测变成测量。每次问题都要求我们从日志、总线、时序、电源和软件状态逐层排查，而不是简单重启。</w:t>
      </w:r>
    </w:p>
    <w:p w14:paraId="27020BF5" w14:textId="77777777" w:rsidR="0028627D" w:rsidRDefault="00000000">
      <w:pPr>
        <w:keepLines/>
        <w:widowControl/>
        <w:spacing w:line="360" w:lineRule="auto"/>
        <w:ind w:firstLine="480"/>
      </w:pPr>
      <w:r>
        <w:t>在</w:t>
      </w:r>
      <w:r>
        <w:t>“AI</w:t>
      </w:r>
      <w:r>
        <w:t>赋能设计</w:t>
      </w:r>
      <w:r>
        <w:t>”</w:t>
      </w:r>
      <w:r>
        <w:t>方面，团队以多个</w:t>
      </w:r>
      <w:r>
        <w:t>AI</w:t>
      </w:r>
      <w:r>
        <w:t>智能体并行分工开发，用于需求拆解、架构讨论、测试用例补充、代码复审和故障假设排序，并以真实后端代码互查接口契约，显著提高了跨模块协作效率。但</w:t>
      </w:r>
      <w:r>
        <w:t>AI</w:t>
      </w:r>
      <w:r>
        <w:t>给出的方案必须由数据手册、代码、仪器读数和真机实验验证，涉及安全与性能的结论始终由团队负责。反过来，</w:t>
      </w:r>
      <w:r>
        <w:t>“</w:t>
      </w:r>
      <w:r>
        <w:t>设计点亮</w:t>
      </w:r>
      <w:r>
        <w:t>AI”</w:t>
      </w:r>
      <w:r>
        <w:t>意味着为模型建立明确输入、输出和降级边界：</w:t>
      </w:r>
      <w:r>
        <w:t>BPU</w:t>
      </w:r>
      <w:r>
        <w:t>只做可标注的对象检测，本地模型结合结构化事实生成处置建议，云端只接收最小证据包并负责复杂归纳。只有把</w:t>
      </w:r>
      <w:r>
        <w:t>AI</w:t>
      </w:r>
      <w:r>
        <w:t>嵌入事件状态机、权限和故障恢复机制，它才从演示接口变成可靠系统的一部分。</w:t>
      </w:r>
    </w:p>
    <w:p w14:paraId="14918787" w14:textId="77777777" w:rsidR="0028627D" w:rsidRDefault="00000000">
      <w:pPr>
        <w:keepLines/>
        <w:widowControl/>
        <w:spacing w:line="360" w:lineRule="auto"/>
        <w:ind w:firstLine="480"/>
      </w:pPr>
      <w:r>
        <w:t>最终，我们形成了</w:t>
      </w:r>
      <w:r>
        <w:t>“</w:t>
      </w:r>
      <w:r>
        <w:t>先定义证据，再实现功能；先保证停车，再追求智能；先保留不确定性，再给出结论</w:t>
      </w:r>
      <w:r>
        <w:t>”</w:t>
      </w:r>
      <w:r>
        <w:t>的工作习惯，并以同一版本样机的实测记录与完整证据归档，使作品的创新描述、工程实现和评审证据完全对应。</w:t>
      </w:r>
    </w:p>
    <w:p w14:paraId="2E09117F" w14:textId="77777777" w:rsidR="0028627D" w:rsidRDefault="00000000">
      <w:r>
        <w:br w:type="page"/>
      </w:r>
    </w:p>
    <w:p w14:paraId="2CF10B9B" w14:textId="77777777" w:rsidR="0028627D" w:rsidRDefault="00000000">
      <w:pPr>
        <w:pStyle w:val="Heading1"/>
        <w:widowControl/>
        <w:spacing w:before="0" w:after="60" w:line="360" w:lineRule="auto"/>
        <w:jc w:val="left"/>
      </w:pPr>
      <w:r>
        <w:lastRenderedPageBreak/>
        <w:t>第五部分</w:t>
      </w:r>
      <w:r>
        <w:t xml:space="preserve">  </w:t>
      </w:r>
      <w:r>
        <w:t>参考文献</w:t>
      </w:r>
    </w:p>
    <w:p w14:paraId="36570450" w14:textId="77777777" w:rsidR="0028627D" w:rsidRDefault="00000000">
      <w:pPr>
        <w:keepLines/>
        <w:widowControl/>
        <w:spacing w:after="40" w:line="300" w:lineRule="auto"/>
        <w:ind w:left="480" w:hanging="480"/>
        <w:jc w:val="left"/>
      </w:pPr>
      <w:r>
        <w:rPr>
          <w:sz w:val="21"/>
        </w:rPr>
        <w:t xml:space="preserve">[1] </w:t>
      </w:r>
      <w:r>
        <w:rPr>
          <w:sz w:val="21"/>
        </w:rPr>
        <w:t>全国大学生嵌入式芯片与系统设计竞赛组委会</w:t>
      </w:r>
      <w:r>
        <w:rPr>
          <w:sz w:val="21"/>
        </w:rPr>
        <w:t xml:space="preserve">, </w:t>
      </w:r>
      <w:r>
        <w:rPr>
          <w:sz w:val="21"/>
        </w:rPr>
        <w:t>深圳地瓜机器人有限公司</w:t>
      </w:r>
      <w:r>
        <w:rPr>
          <w:sz w:val="21"/>
        </w:rPr>
        <w:t>. 2026</w:t>
      </w:r>
      <w:r>
        <w:rPr>
          <w:sz w:val="21"/>
        </w:rPr>
        <w:t>年芯片应用赛道地瓜机器人赛题选题指南</w:t>
      </w:r>
      <w:r>
        <w:rPr>
          <w:sz w:val="21"/>
        </w:rPr>
        <w:t>[EB/OL]. (2026-02-</w:t>
      </w:r>
      <w:proofErr w:type="gramStart"/>
      <w:r>
        <w:rPr>
          <w:sz w:val="21"/>
        </w:rPr>
        <w:t>12)[</w:t>
      </w:r>
      <w:proofErr w:type="gramEnd"/>
      <w:r>
        <w:rPr>
          <w:sz w:val="21"/>
        </w:rPr>
        <w:t>2026-07-07]. https://socoss.socchina.net/file/ueditor/image/20260212/5fbd2b66e5b14c46aee4d0d49db3eafc.pdf.</w:t>
      </w:r>
    </w:p>
    <w:p w14:paraId="434D4415" w14:textId="77777777" w:rsidR="0028627D" w:rsidRDefault="00000000">
      <w:pPr>
        <w:keepLines/>
        <w:widowControl/>
        <w:spacing w:after="40" w:line="300" w:lineRule="auto"/>
        <w:ind w:left="480" w:hanging="480"/>
        <w:jc w:val="left"/>
      </w:pPr>
      <w:r>
        <w:rPr>
          <w:sz w:val="21"/>
        </w:rPr>
        <w:t xml:space="preserve">[2] </w:t>
      </w:r>
      <w:r>
        <w:rPr>
          <w:sz w:val="21"/>
        </w:rPr>
        <w:t>深圳地瓜机器人有限公司</w:t>
      </w:r>
      <w:r>
        <w:rPr>
          <w:sz w:val="21"/>
        </w:rPr>
        <w:t>. RDK X5</w:t>
      </w:r>
      <w:r>
        <w:rPr>
          <w:sz w:val="21"/>
        </w:rPr>
        <w:t>机器人开发者套件技术平台说明</w:t>
      </w:r>
      <w:r>
        <w:rPr>
          <w:sz w:val="21"/>
        </w:rPr>
        <w:t>[EB/OL]. [2026-07-07]. https://developer.d-robotics.cc/rdkx5.</w:t>
      </w:r>
    </w:p>
    <w:p w14:paraId="0639BD5D" w14:textId="77777777" w:rsidR="0028627D" w:rsidRDefault="00000000">
      <w:pPr>
        <w:keepLines/>
        <w:widowControl/>
        <w:spacing w:after="40" w:line="300" w:lineRule="auto"/>
        <w:ind w:left="480" w:hanging="480"/>
        <w:jc w:val="left"/>
      </w:pPr>
      <w:r>
        <w:rPr>
          <w:sz w:val="21"/>
        </w:rPr>
        <w:t xml:space="preserve">[3] D-Robotics. </w:t>
      </w:r>
      <w:proofErr w:type="spellStart"/>
      <w:r>
        <w:rPr>
          <w:sz w:val="21"/>
        </w:rPr>
        <w:t>TogetheROS.Bot</w:t>
      </w:r>
      <w:proofErr w:type="spellEnd"/>
      <w:r>
        <w:rPr>
          <w:sz w:val="21"/>
        </w:rPr>
        <w:t>用户手册</w:t>
      </w:r>
      <w:r>
        <w:rPr>
          <w:sz w:val="21"/>
        </w:rPr>
        <w:t>[EB/OL]. (2026-06-</w:t>
      </w:r>
      <w:proofErr w:type="gramStart"/>
      <w:r>
        <w:rPr>
          <w:sz w:val="21"/>
        </w:rPr>
        <w:t>29)[</w:t>
      </w:r>
      <w:proofErr w:type="gramEnd"/>
      <w:r>
        <w:rPr>
          <w:sz w:val="21"/>
        </w:rPr>
        <w:t>2026-07-07]. https://developer.d-robotics.cc/rdk_x_doc/en/Robot_development.</w:t>
      </w:r>
    </w:p>
    <w:p w14:paraId="70224331" w14:textId="77777777" w:rsidR="0028627D" w:rsidRDefault="00000000">
      <w:pPr>
        <w:keepLines/>
        <w:widowControl/>
        <w:spacing w:after="40" w:line="300" w:lineRule="auto"/>
        <w:ind w:left="480" w:hanging="480"/>
        <w:jc w:val="left"/>
      </w:pPr>
      <w:r>
        <w:rPr>
          <w:sz w:val="21"/>
        </w:rPr>
        <w:t xml:space="preserve">[4] Open Robotics. ROS 2 Humble </w:t>
      </w:r>
      <w:proofErr w:type="gramStart"/>
      <w:r>
        <w:rPr>
          <w:sz w:val="21"/>
        </w:rPr>
        <w:t>Documentation[</w:t>
      </w:r>
      <w:proofErr w:type="gramEnd"/>
      <w:r>
        <w:rPr>
          <w:sz w:val="21"/>
        </w:rPr>
        <w:t>EB/OL]. [2026-07-07]. https://docs.ros.org/en/humble/.</w:t>
      </w:r>
    </w:p>
    <w:p w14:paraId="6D78A7A8" w14:textId="77777777" w:rsidR="0028627D" w:rsidRDefault="00000000">
      <w:pPr>
        <w:keepLines/>
        <w:widowControl/>
        <w:spacing w:after="40" w:line="300" w:lineRule="auto"/>
        <w:ind w:left="480" w:hanging="480"/>
        <w:jc w:val="left"/>
      </w:pPr>
      <w:r>
        <w:rPr>
          <w:sz w:val="21"/>
        </w:rPr>
        <w:t xml:space="preserve">[5] Open Navigation LLC. Nav2 </w:t>
      </w:r>
      <w:proofErr w:type="gramStart"/>
      <w:r>
        <w:rPr>
          <w:sz w:val="21"/>
        </w:rPr>
        <w:t>Documentation[</w:t>
      </w:r>
      <w:proofErr w:type="gramEnd"/>
      <w:r>
        <w:rPr>
          <w:sz w:val="21"/>
        </w:rPr>
        <w:t>EB/OL]. [2026-07-07]. https://docs.nav2.org/.</w:t>
      </w:r>
    </w:p>
    <w:p w14:paraId="48C4D7C9" w14:textId="77777777" w:rsidR="0028627D" w:rsidRDefault="00000000">
      <w:pPr>
        <w:keepLines/>
        <w:widowControl/>
        <w:spacing w:after="40" w:line="300" w:lineRule="auto"/>
        <w:ind w:left="480" w:hanging="480"/>
        <w:jc w:val="left"/>
      </w:pPr>
      <w:r>
        <w:rPr>
          <w:sz w:val="21"/>
        </w:rPr>
        <w:t>[6] MACENSKI S, MARTÍN F, WHITE R, et al. The Marathon 2: A Navigation System[C]//2020 IEEE/RSJ International Conference on Intelligent Robots and Systems. 2020. DOI:10.1109/IROS45743.2020.9341207.</w:t>
      </w:r>
    </w:p>
    <w:p w14:paraId="42970852" w14:textId="77777777" w:rsidR="0028627D" w:rsidRDefault="00000000">
      <w:pPr>
        <w:keepLines/>
        <w:widowControl/>
        <w:spacing w:after="40" w:line="300" w:lineRule="auto"/>
        <w:ind w:left="480" w:hanging="480"/>
        <w:jc w:val="left"/>
      </w:pPr>
      <w:r>
        <w:rPr>
          <w:sz w:val="21"/>
        </w:rPr>
        <w:t xml:space="preserve">[7] MACENSKI S, JAMBRECIC I. SLAM Toolbox: SLAM for the Dynamic World[J]. Journal of </w:t>
      </w:r>
      <w:proofErr w:type="gramStart"/>
      <w:r>
        <w:rPr>
          <w:sz w:val="21"/>
        </w:rPr>
        <w:t>Open Source</w:t>
      </w:r>
      <w:proofErr w:type="gramEnd"/>
      <w:r>
        <w:rPr>
          <w:sz w:val="21"/>
        </w:rPr>
        <w:t xml:space="preserve"> Software, 2021, 6(61): 2783. DOI:10.21105/joss.02783.</w:t>
      </w:r>
    </w:p>
    <w:p w14:paraId="37270483" w14:textId="77777777" w:rsidR="0028627D" w:rsidRDefault="00000000">
      <w:pPr>
        <w:keepLines/>
        <w:widowControl/>
        <w:spacing w:after="40" w:line="300" w:lineRule="auto"/>
        <w:ind w:left="480" w:hanging="480"/>
        <w:jc w:val="left"/>
      </w:pPr>
      <w:r>
        <w:rPr>
          <w:sz w:val="21"/>
        </w:rPr>
        <w:t>[8] HALDER S, AFSARI K. Robots in Inspection and Monitoring of Buildings and Infrastructure: A Systematic Review[J]. Applied Sciences, 2023, 13(4): 2304. DOI:10.3390/app13042304.</w:t>
      </w:r>
    </w:p>
    <w:p w14:paraId="6EE4DD72" w14:textId="77777777" w:rsidR="0028627D" w:rsidRDefault="00000000">
      <w:pPr>
        <w:keepLines/>
        <w:widowControl/>
        <w:spacing w:after="40" w:line="300" w:lineRule="auto"/>
        <w:ind w:left="480" w:hanging="480"/>
        <w:jc w:val="left"/>
      </w:pPr>
      <w:r>
        <w:rPr>
          <w:sz w:val="21"/>
        </w:rPr>
        <w:t xml:space="preserve">[9] CHEN Y </w:t>
      </w:r>
      <w:proofErr w:type="spellStart"/>
      <w:r>
        <w:rPr>
          <w:sz w:val="21"/>
        </w:rPr>
        <w:t>Y</w:t>
      </w:r>
      <w:proofErr w:type="spellEnd"/>
      <w:r>
        <w:rPr>
          <w:sz w:val="21"/>
        </w:rPr>
        <w:t>, LIN Y H, HU Y C, et al. Distributed Real-Time Object Detection Based on Edge-Cloud Collaboration for Smart Video Surveillance Applications[J]. IEEE Access, 2022, 10: 93745-93759. DOI:10.1109/ACCESS.2022.3203053.</w:t>
      </w:r>
    </w:p>
    <w:p w14:paraId="5D103FAB" w14:textId="77777777" w:rsidR="0028627D" w:rsidRDefault="00000000">
      <w:pPr>
        <w:keepLines/>
        <w:widowControl/>
        <w:spacing w:after="40" w:line="300" w:lineRule="auto"/>
        <w:ind w:left="480" w:hanging="480"/>
        <w:jc w:val="left"/>
      </w:pPr>
      <w:r>
        <w:rPr>
          <w:sz w:val="21"/>
        </w:rPr>
        <w:t>[10] BRENNER M, REYES N H, SUSNJAK T, et al. RGB-D and Thermal Sensor Fusion: A Systematic Literature Review[J]. IEEE Access, 2023, 11: 82410-82442. DOI:10.1109/ACCESS.2023.3301119.</w:t>
      </w:r>
    </w:p>
    <w:p w14:paraId="53677A7B" w14:textId="77777777" w:rsidR="0028627D" w:rsidRDefault="00000000">
      <w:pPr>
        <w:keepLines/>
        <w:widowControl/>
        <w:spacing w:after="40" w:line="300" w:lineRule="auto"/>
        <w:ind w:left="480" w:hanging="480"/>
        <w:jc w:val="left"/>
      </w:pPr>
      <w:r>
        <w:rPr>
          <w:sz w:val="21"/>
        </w:rPr>
        <w:t>[11] EL AHMAR W, MASSOUD Y, KOLHATKAR D, et al. Enhanced Thermal-RGB Fusion for Robust Object Detection[C]//2023 IEEE/CVF Conference on Computer Vision and Pattern Recognition Workshops. 2023: 365-374. DOI:10.1109/CVPRW59228.2023.00042.</w:t>
      </w:r>
    </w:p>
    <w:p w14:paraId="43D2A816" w14:textId="77777777" w:rsidR="0028627D" w:rsidRDefault="00000000">
      <w:pPr>
        <w:keepLines/>
        <w:widowControl/>
        <w:spacing w:after="40" w:line="300" w:lineRule="auto"/>
        <w:ind w:left="480" w:hanging="480"/>
        <w:jc w:val="left"/>
      </w:pPr>
      <w:r>
        <w:rPr>
          <w:sz w:val="21"/>
        </w:rPr>
        <w:t xml:space="preserve">[12] D-Robotics. RDK Model </w:t>
      </w:r>
      <w:proofErr w:type="gramStart"/>
      <w:r>
        <w:rPr>
          <w:sz w:val="21"/>
        </w:rPr>
        <w:t>Zoo[</w:t>
      </w:r>
      <w:proofErr w:type="gramEnd"/>
      <w:r>
        <w:rPr>
          <w:sz w:val="21"/>
        </w:rPr>
        <w:t>EB/OL]. [2026-07-07]. https://github.com/D-Robotics/rdk_model_zoo.</w:t>
      </w:r>
    </w:p>
    <w:p w14:paraId="038720F3" w14:textId="77777777" w:rsidR="0028627D" w:rsidRDefault="00000000">
      <w:pPr>
        <w:keepLines/>
        <w:widowControl/>
        <w:spacing w:after="40" w:line="300" w:lineRule="auto"/>
        <w:ind w:left="480" w:hanging="480"/>
        <w:jc w:val="left"/>
      </w:pPr>
      <w:r>
        <w:rPr>
          <w:sz w:val="21"/>
        </w:rPr>
        <w:t xml:space="preserve">[13] </w:t>
      </w:r>
      <w:proofErr w:type="spellStart"/>
      <w:r>
        <w:rPr>
          <w:sz w:val="21"/>
        </w:rPr>
        <w:t>Ultralytics</w:t>
      </w:r>
      <w:proofErr w:type="spellEnd"/>
      <w:r>
        <w:rPr>
          <w:sz w:val="21"/>
        </w:rPr>
        <w:t xml:space="preserve">. </w:t>
      </w:r>
      <w:proofErr w:type="spellStart"/>
      <w:r>
        <w:rPr>
          <w:sz w:val="21"/>
        </w:rPr>
        <w:t>Ultralytics</w:t>
      </w:r>
      <w:proofErr w:type="spellEnd"/>
      <w:r>
        <w:rPr>
          <w:sz w:val="21"/>
        </w:rPr>
        <w:t xml:space="preserve"> YOLO </w:t>
      </w:r>
      <w:proofErr w:type="gramStart"/>
      <w:r>
        <w:rPr>
          <w:sz w:val="21"/>
        </w:rPr>
        <w:t>Documentation[</w:t>
      </w:r>
      <w:proofErr w:type="gramEnd"/>
      <w:r>
        <w:rPr>
          <w:sz w:val="21"/>
        </w:rPr>
        <w:t>EB/OL]. [2026-07-07]. https://docs.ultralytics.com/.</w:t>
      </w:r>
    </w:p>
    <w:p w14:paraId="7207AC4B" w14:textId="77777777" w:rsidR="0028627D" w:rsidRDefault="00000000">
      <w:pPr>
        <w:keepLines/>
        <w:widowControl/>
        <w:spacing w:after="40" w:line="300" w:lineRule="auto"/>
        <w:ind w:left="480" w:hanging="480"/>
        <w:jc w:val="left"/>
      </w:pPr>
      <w:r>
        <w:rPr>
          <w:sz w:val="21"/>
        </w:rPr>
        <w:lastRenderedPageBreak/>
        <w:t xml:space="preserve">[14] D-Robotics. </w:t>
      </w:r>
      <w:proofErr w:type="spellStart"/>
      <w:r>
        <w:rPr>
          <w:sz w:val="21"/>
        </w:rPr>
        <w:t>hobot_dnn</w:t>
      </w:r>
      <w:proofErr w:type="spellEnd"/>
      <w:r>
        <w:rPr>
          <w:sz w:val="21"/>
        </w:rPr>
        <w:t>与</w:t>
      </w:r>
      <w:r>
        <w:rPr>
          <w:sz w:val="21"/>
        </w:rPr>
        <w:t>BPU</w:t>
      </w:r>
      <w:r>
        <w:rPr>
          <w:sz w:val="21"/>
        </w:rPr>
        <w:t>模型推理接口</w:t>
      </w:r>
      <w:r>
        <w:rPr>
          <w:sz w:val="21"/>
        </w:rPr>
        <w:t>[EB/OL]. [2026-07-07]. https://developer.d-robotics.cc/rdk_doc/Robot_development/boxs/dnn.</w:t>
      </w:r>
    </w:p>
    <w:p w14:paraId="2B69A4EB" w14:textId="77777777" w:rsidR="0028627D" w:rsidRDefault="00000000">
      <w:pPr>
        <w:keepLines/>
        <w:widowControl/>
        <w:spacing w:after="40" w:line="300" w:lineRule="auto"/>
        <w:ind w:left="480" w:hanging="480"/>
        <w:jc w:val="left"/>
      </w:pPr>
      <w:r>
        <w:rPr>
          <w:sz w:val="21"/>
        </w:rPr>
        <w:t>[15] SHERPA-ONNX CONTRIBUTORS. sherpa-</w:t>
      </w:r>
      <w:proofErr w:type="spellStart"/>
      <w:r>
        <w:rPr>
          <w:sz w:val="21"/>
        </w:rPr>
        <w:t>onnx</w:t>
      </w:r>
      <w:proofErr w:type="spellEnd"/>
      <w:r>
        <w:rPr>
          <w:sz w:val="21"/>
        </w:rPr>
        <w:t xml:space="preserve">: Speech-to-Text, Text-to-Speech, and Speaker Recognition Using ONNX </w:t>
      </w:r>
      <w:proofErr w:type="gramStart"/>
      <w:r>
        <w:rPr>
          <w:sz w:val="21"/>
        </w:rPr>
        <w:t>Runtime[</w:t>
      </w:r>
      <w:proofErr w:type="gramEnd"/>
      <w:r>
        <w:rPr>
          <w:sz w:val="21"/>
        </w:rPr>
        <w:t>EB/OL]. [2026-07-07]. https://github.com/k2-fsa/sherpa-onnx.</w:t>
      </w:r>
    </w:p>
    <w:p w14:paraId="0EE8A5F6" w14:textId="77777777" w:rsidR="0028627D" w:rsidRDefault="00000000">
      <w:pPr>
        <w:keepLines/>
        <w:widowControl/>
        <w:spacing w:after="40" w:line="300" w:lineRule="auto"/>
        <w:ind w:left="480" w:hanging="480"/>
        <w:jc w:val="left"/>
      </w:pPr>
      <w:r>
        <w:rPr>
          <w:sz w:val="21"/>
        </w:rPr>
        <w:t xml:space="preserve">[16] FUNAUDIOLLM TEAM. </w:t>
      </w:r>
      <w:proofErr w:type="spellStart"/>
      <w:r>
        <w:rPr>
          <w:sz w:val="21"/>
        </w:rPr>
        <w:t>FunAudioLLM</w:t>
      </w:r>
      <w:proofErr w:type="spellEnd"/>
      <w:r>
        <w:rPr>
          <w:sz w:val="21"/>
        </w:rPr>
        <w:t xml:space="preserve">: Voice Understanding and Generation Foundation Models for Natural Interaction Between Humans and </w:t>
      </w:r>
      <w:proofErr w:type="gramStart"/>
      <w:r>
        <w:rPr>
          <w:sz w:val="21"/>
        </w:rPr>
        <w:t>LLMs[</w:t>
      </w:r>
      <w:proofErr w:type="gramEnd"/>
      <w:r>
        <w:rPr>
          <w:sz w:val="21"/>
        </w:rPr>
        <w:t>EB/OL]. (2024-07-</w:t>
      </w:r>
      <w:proofErr w:type="gramStart"/>
      <w:r>
        <w:rPr>
          <w:sz w:val="21"/>
        </w:rPr>
        <w:t>04)[</w:t>
      </w:r>
      <w:proofErr w:type="gramEnd"/>
      <w:r>
        <w:rPr>
          <w:sz w:val="21"/>
        </w:rPr>
        <w:t>2026-07-07]. https://arxiv.org/abs/2407.04051.</w:t>
      </w:r>
    </w:p>
    <w:p w14:paraId="0E339900" w14:textId="77777777" w:rsidR="0028627D" w:rsidRDefault="00000000">
      <w:pPr>
        <w:keepLines/>
        <w:widowControl/>
        <w:spacing w:after="40" w:line="300" w:lineRule="auto"/>
        <w:ind w:left="480" w:hanging="480"/>
        <w:jc w:val="left"/>
      </w:pPr>
      <w:r>
        <w:rPr>
          <w:sz w:val="21"/>
        </w:rPr>
        <w:t xml:space="preserve">[17] SOC_CHINA PROJECT. </w:t>
      </w:r>
      <w:r>
        <w:rPr>
          <w:sz w:val="21"/>
        </w:rPr>
        <w:t>电子实验室移动智能管家项目源代码仓库（主分支提交</w:t>
      </w:r>
      <w:r>
        <w:rPr>
          <w:sz w:val="21"/>
        </w:rPr>
        <w:t>c10f505f</w:t>
      </w:r>
      <w:r>
        <w:rPr>
          <w:sz w:val="21"/>
        </w:rPr>
        <w:t>）</w:t>
      </w:r>
      <w:r>
        <w:rPr>
          <w:sz w:val="21"/>
        </w:rPr>
        <w:t>[EB/OL]. [2026-07-07]. https://github.com/trivial0930/Soc_China.</w:t>
      </w:r>
    </w:p>
    <w:sectPr w:rsidR="0028627D">
      <w:headerReference w:type="even" r:id="rId30"/>
      <w:headerReference w:type="default" r:id="rId31"/>
      <w:footerReference w:type="even" r:id="rId32"/>
      <w:footerReference w:type="default" r:id="rId33"/>
      <w:headerReference w:type="first" r:id="rId34"/>
      <w:footerReference w:type="first" r:id="rId35"/>
      <w:pgSz w:w="11906" w:h="16838"/>
      <w:pgMar w:top="1440" w:right="1797" w:bottom="1440" w:left="1797" w:header="709"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9C660" w14:textId="77777777" w:rsidR="007C1EB0" w:rsidRDefault="007C1EB0">
      <w:r>
        <w:separator/>
      </w:r>
    </w:p>
  </w:endnote>
  <w:endnote w:type="continuationSeparator" w:id="0">
    <w:p w14:paraId="519FE193" w14:textId="77777777" w:rsidR="007C1EB0" w:rsidRDefault="007C1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31413" w14:textId="77777777" w:rsidR="0028627D" w:rsidRDefault="002862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36385704"/>
      <w:docPartObj>
        <w:docPartGallery w:val="AutoText"/>
      </w:docPartObj>
    </w:sdtPr>
    <w:sdtEndPr>
      <w:rPr>
        <w:lang w:val="zh-CN"/>
      </w:rPr>
    </w:sdtEndPr>
    <w:sdtContent>
      <w:p w14:paraId="67071782" w14:textId="77777777" w:rsidR="0028627D" w:rsidRDefault="00000000">
        <w:pPr>
          <w:pStyle w:val="Footer"/>
          <w:jc w:val="center"/>
        </w:pPr>
        <w:r>
          <w:fldChar w:fldCharType="begin"/>
        </w:r>
        <w:r>
          <w:instrText xml:space="preserve"> PAGE   \* MERGEFORMAT </w:instrText>
        </w:r>
        <w:r>
          <w:fldChar w:fldCharType="separate"/>
        </w:r>
        <w:r>
          <w:rPr>
            <w:lang w:val="zh-CN"/>
          </w:rPr>
          <w:t>3</w:t>
        </w:r>
        <w:r>
          <w:rPr>
            <w:lang w:val="zh-CN"/>
          </w:rPr>
          <w:fldChar w:fldCharType="end"/>
        </w:r>
      </w:p>
    </w:sdtContent>
  </w:sdt>
  <w:p w14:paraId="161DD1A3" w14:textId="77777777" w:rsidR="0028627D" w:rsidRDefault="002862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0C8E3" w14:textId="77777777" w:rsidR="0028627D" w:rsidRDefault="00286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3ADF0A" w14:textId="77777777" w:rsidR="007C1EB0" w:rsidRDefault="007C1EB0">
      <w:r>
        <w:separator/>
      </w:r>
    </w:p>
  </w:footnote>
  <w:footnote w:type="continuationSeparator" w:id="0">
    <w:p w14:paraId="6D87AC3F" w14:textId="77777777" w:rsidR="007C1EB0" w:rsidRDefault="007C1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9F459" w14:textId="77777777" w:rsidR="0028627D" w:rsidRDefault="002862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F8881" w14:textId="77777777" w:rsidR="0028627D" w:rsidRDefault="00000000">
    <w:pPr>
      <w:jc w:val="center"/>
    </w:pPr>
    <w:r>
      <w:rPr>
        <w:rFonts w:hint="eastAsia"/>
        <w:noProof/>
      </w:rPr>
      <w:drawing>
        <wp:inline distT="0" distB="0" distL="0" distR="0" wp14:anchorId="70A37B59" wp14:editId="4ABFFC8B">
          <wp:extent cx="3206115" cy="445770"/>
          <wp:effectExtent l="0" t="0" r="0" b="0"/>
          <wp:docPr id="1656786199" name="图片 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descr="Image: numbering.xml"/>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08A63D" w14:textId="77777777" w:rsidR="0028627D" w:rsidRDefault="002862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480" w:hanging="480"/>
      </w:pPr>
    </w:lvl>
  </w:abstractNum>
  <w:num w:numId="1" w16cid:durableId="3672236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186281"/>
    <w:rsid w:val="00224F85"/>
    <w:rsid w:val="0024412D"/>
    <w:rsid w:val="0025690D"/>
    <w:rsid w:val="0028627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7C1EB0"/>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1CFA"/>
    <w:rsid w:val="00CB5731"/>
    <w:rsid w:val="00D0540C"/>
    <w:rsid w:val="00D66B66"/>
    <w:rsid w:val="00D66E1E"/>
    <w:rsid w:val="00E85988"/>
    <w:rsid w:val="00E93094"/>
    <w:rsid w:val="00EF13AD"/>
    <w:rsid w:val="00EF2E0E"/>
    <w:rsid w:val="00F53034"/>
    <w:rsid w:val="00F75CE1"/>
    <w:rsid w:val="6E171AC2"/>
    <w:rsid w:val="7115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E7476E"/>
  <w15:docId w15:val="{D74C772D-D5C2-8E49-B771-8265B2B7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olor w:val="000000"/>
      <w:kern w:val="2"/>
      <w:sz w:val="24"/>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rFonts w:eastAsia="SimHei"/>
      <w:b/>
      <w:bCs/>
      <w:kern w:val="44"/>
      <w:sz w:val="28"/>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ing1Char">
    <w:name w:val="Heading 1 Char"/>
    <w:basedOn w:val="DefaultParagraphFont"/>
    <w:link w:val="Heading1"/>
    <w:uiPriority w:val="9"/>
    <w:rPr>
      <w:b/>
      <w:bCs/>
      <w:kern w:val="44"/>
      <w:sz w:val="44"/>
      <w:szCs w:val="44"/>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paragraph" w:customStyle="1" w:styleId="Heading31">
    <w:name w:val="Heading 31"/>
    <w:basedOn w:val="Normal"/>
    <w:rPr>
      <w:rFonts w:eastAsia="SimHei"/>
      <w:b/>
    </w:rPr>
  </w:style>
  <w:style w:type="paragraph" w:customStyle="1" w:styleId="ListNumber1">
    <w:name w:val="List Number1"/>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31</Pages>
  <Words>2527</Words>
  <Characters>14409</Characters>
  <Application>Microsoft Office Word</Application>
  <DocSecurity>0</DocSecurity>
  <Lines>120</Lines>
  <Paragraphs>33</Paragraphs>
  <ScaleCrop>false</ScaleCrop>
  <Company>PIC</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基于RDK X5的电子实验室移动智能管家与云边端AI分层协同优化</dc:title>
  <dc:subject>全国大学生嵌入式芯片与系统设计竞赛作品设计报告</dc:subject>
  <dc:creator>金之涟漪</dc:creator>
  <cp:keywords>RDK X5; 移动机器人; 电子实验室; 多模态感知; 云边端协同</cp:keywords>
  <cp:lastModifiedBy>Penglin Dai (student)</cp:lastModifiedBy>
  <cp:revision>24</cp:revision>
  <dcterms:created xsi:type="dcterms:W3CDTF">2023-10-07T15:25:00Z</dcterms:created>
  <dcterms:modified xsi:type="dcterms:W3CDTF">2026-07-08T00:02:00Z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eyJoZGlkIjoiMTNiODgwZTJjZDcyNDQ0MjA0OWU2OGVmZDA5YjFiMGMiLCJ1c2VySWQiOiI4MjA5MzU4MTYifQ==</vt:lpwstr>
  </property>
  <property fmtid="{D5CDD505-2E9C-101B-9397-08002B2CF9AE}" pid="3" name="KSOProductBuildVer">
    <vt:lpwstr>2052-12.1.0.26895</vt:lpwstr>
  </property>
  <property fmtid="{D5CDD505-2E9C-101B-9397-08002B2CF9AE}" pid="4" name="ICV">
    <vt:lpwstr>F160788BEF0945C286846CBAF44F7458_13</vt:lpwstr>
  </property>
</Properties>
</file>