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trike w:val="0"/>
          <w:dstrike w:val="0"/>
          <w:sz w:val="26"/>
          <w:szCs w:val="26"/>
          <w:lang w:val="en-GB"/>
        </w:rPr>
      </w:pPr>
      <w:r>
        <w:rPr>
          <w:rFonts w:hint="default" w:ascii="Times New Roman" w:hAnsi="Times New Roman" w:cs="Times New Roman"/>
          <w:strike w:val="0"/>
          <w:dstrike w:val="0"/>
          <w:sz w:val="26"/>
          <w:szCs w:val="26"/>
          <w:lang w:val="en-GB"/>
        </w:rPr>
        <w:tab/>
      </w:r>
      <w:r>
        <w:rPr>
          <w:rFonts w:hint="default" w:ascii="Times New Roman" w:hAnsi="Times New Roman" w:cs="Times New Roman"/>
          <w:strike w:val="0"/>
          <w:dstrike w:val="0"/>
          <w:sz w:val="26"/>
          <w:szCs w:val="26"/>
          <w:lang w:val="en-GB"/>
        </w:rPr>
        <w:tab/>
      </w:r>
      <w:r>
        <w:rPr>
          <w:rFonts w:hint="default" w:ascii="Times New Roman" w:hAnsi="Times New Roman" w:cs="Times New Roman"/>
          <w:strike w:val="0"/>
          <w:dstrike w:val="0"/>
          <w:sz w:val="26"/>
          <w:szCs w:val="26"/>
          <w:lang w:val="en-GB"/>
        </w:rPr>
        <w:tab/>
      </w:r>
      <w:r>
        <w:rPr>
          <w:rFonts w:hint="default" w:ascii="Times New Roman" w:hAnsi="Times New Roman" w:cs="Times New Roman"/>
          <w:strike w:val="0"/>
          <w:dstrike w:val="0"/>
          <w:sz w:val="26"/>
          <w:szCs w:val="26"/>
          <w:lang w:val="en-GB"/>
        </w:rPr>
        <w:tab/>
      </w:r>
      <w:r>
        <w:rPr>
          <w:rFonts w:hint="default" w:ascii="Times New Roman" w:hAnsi="Times New Roman" w:cs="Times New Roman"/>
          <w:strike w:val="0"/>
          <w:dstrike w:val="0"/>
          <w:sz w:val="26"/>
          <w:szCs w:val="26"/>
          <w:lang w:val="en-GB"/>
        </w:rPr>
        <w:tab/>
      </w:r>
      <w:r>
        <w:rPr>
          <w:rFonts w:hint="default" w:ascii="Times New Roman" w:hAnsi="Times New Roman" w:cs="Times New Roman"/>
          <w:strike w:val="0"/>
          <w:dstrike w:val="0"/>
          <w:sz w:val="26"/>
          <w:szCs w:val="26"/>
          <w:lang w:val="en-GB"/>
        </w:rPr>
        <w:t>Võ Minh Trí - 1915667</w:t>
      </w:r>
    </w:p>
    <w:p>
      <w:pPr>
        <w:rPr>
          <w:rFonts w:hint="default" w:ascii="Times New Roman" w:hAnsi="Times New Roman" w:cs="Times New Roman"/>
          <w:sz w:val="26"/>
          <w:szCs w:val="26"/>
        </w:rPr>
      </w:pP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t xml:space="preserve">Các rủi ro có thể xảy ra trong project: </w:t>
      </w:r>
    </w:p>
    <w:p>
      <w:pPr>
        <w:rPr>
          <w:rFonts w:hint="default" w:ascii="Times New Roman" w:hAnsi="Times New Roman" w:cs="Times New Roman"/>
          <w:sz w:val="26"/>
          <w:szCs w:val="26"/>
          <w:lang w:val="en-US"/>
        </w:rPr>
      </w:pP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t>- Project có khá ít nhân lực -&gt; có thể thiếu kỹ năng nghiệp vụ liên quan đến project-&gt; Làm chậm tiến độ hơn so với planning</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t>- Nhân lực còn đang đi học, không thể tập trung toàn lực vào project</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t>Giải pháp: Vì project cũng tương đối đơn giản nên trong quá trình planning có thể giảm bớt thời gian cần thiết (2 nhân lực cũng có kinh nghiệm trong việc làm những web tương tự nên thời gian cần thiết cho mỗi task thường là 1 ngày). Như vậy sẽ có một khoảng thời gian dư ra so với deadline để có thể giải quyết các thiếu sót về nghiệp vụ cũng như nhu cầu học hành của nhân lực</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FC7C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2022-11-25T02:21:23Z</dcterms:created>
  <dc:creator>ADMIN</dc:creator>
  <cp:lastModifiedBy>ADMIN</cp:lastModifiedBy>
  <dcterms:modified xsi:type="dcterms:W3CDTF">2022-11-25T02:48:49Z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2057-11.2.0.11417</vt:lpwstr>
  </property>
  <property fmtid="{D5CDD505-2E9C-101B-9397-08002B2CF9AE}" pid="3" name="ICV">
    <vt:lpwstr>F570465615ED42DEB0E8560220D93A60</vt:lpwstr>
  </property>
</Properties>
</file>