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jc w:val="center"/>
        <w:shd w:val="clear" w:color="auto" w:fill="1A56DB"/>
      </w:pPr>
      <w:r>
        <w:rPr>
          <w:rFonts w:ascii="Calibri" w:hAnsi="Calibri"/>
          <w:b/>
          <w:color w:val="FFFFFF"/>
          <w:sz w:val="72"/>
        </w:rPr>
        <w:t>InvoiceIQ</w:t>
      </w:r>
    </w:p>
    <w:p>
      <w:pPr>
        <w:spacing w:before="0" w:after="200"/>
        <w:jc w:val="center"/>
        <w:shd w:val="clear" w:color="auto" w:fill="1A56DB"/>
      </w:pPr>
      <w:r>
        <w:rPr>
          <w:rFonts w:ascii="Calibri" w:hAnsi="Calibri"/>
          <w:i/>
          <w:color w:val="BFDBFF"/>
          <w:sz w:val="28"/>
        </w:rPr>
        <w:t>The Smarter Way to Run Your Business Billing</w:t>
      </w:r>
    </w:p>
    <w:p>
      <w:pPr>
        <w:spacing w:before="160" w:after="280"/>
        <w:jc w:val="center"/>
        <w:shd w:val="clear" w:color="auto" w:fill="EFF6FF"/>
      </w:pPr>
      <w:r>
        <w:rPr>
          <w:rFonts w:ascii="Calibri" w:hAnsi="Calibri"/>
          <w:i/>
          <w:color w:val="1A56DB"/>
          <w:sz w:val="22"/>
        </w:rPr>
        <w:t>Built for Indian businesses. Designed to save your time, protect your money,</w:t>
        <w:br/>
        <w:t>and keep your GST filing stress-free — every single day.</w:t>
      </w:r>
    </w:p>
    <w:p>
      <w:pPr>
        <w:spacing w:before="360" w:after="80"/>
        <w:pBdr>
          <w:bottom w:val="single" w:sz="6" w:space="1" w:color="1A56DB"/>
        </w:pBdr>
      </w:pPr>
      <w:r>
        <w:rPr>
          <w:rFonts w:ascii="Calibri" w:hAnsi="Calibri"/>
          <w:b/>
          <w:color w:val="1A56DB"/>
          <w:sz w:val="26"/>
        </w:rPr>
        <w:t>YOU DESERVE MORE THAN A SPREADSHEET</w:t>
      </w:r>
    </w:p>
    <w:p>
      <w:pPr>
        <w:spacing w:before="40" w:after="120"/>
      </w:pPr>
      <w:r>
        <w:t>Picture this: a customer asks for an invoice. You open a spreadsheet, copy last month's format, manually calculate GST, type the customer's address again (hoping it's correct), save it as PDF, attach it to an email, and send — only to realise you forgot to update the invoice number.</w:t>
      </w:r>
    </w:p>
    <w:p>
      <w:pPr>
        <w:shd w:val="clear" w:color="auto" w:fill="EFF6FF"/>
        <w:spacing w:before="120" w:after="120"/>
        <w:ind w:left="432"/>
      </w:pPr>
      <w:r>
        <w:rPr>
          <w:rFonts w:ascii="Calibri" w:hAnsi="Calibri"/>
          <w:i/>
          <w:color w:val="1A56DB"/>
          <w:sz w:val="21"/>
        </w:rPr>
        <w:t>That ends today.</w:t>
      </w:r>
    </w:p>
    <w:p>
      <w:pPr>
        <w:spacing w:before="40" w:after="120"/>
      </w:pPr>
      <w:r>
        <w:t>InvoiceIQ was built for exactly this moment. It handles the math, remembers your customers, generates your GST reports, and delivers a professional invoice to your customer — in minutes, not an hour.</w:t>
      </w:r>
    </w:p>
    <w:p>
      <w:pPr>
        <w:spacing w:before="40" w:after="120"/>
      </w:pPr>
      <w:r>
        <w:t>Whether you run a consultancy, a trading business, a service agency, or a growing company, InvoiceIQ gives you the tools of a large enterprise — without needing an accountant sitting next to you.</w:t>
      </w:r>
    </w:p>
    <w:p>
      <w:pPr>
        <w:spacing w:before="240" w:after="40"/>
      </w:pPr>
      <w:r>
        <w:rPr>
          <w:rFonts w:ascii="Calibri" w:hAnsi="Calibri"/>
          <w:b/>
          <w:color w:val="111827"/>
          <w:sz w:val="23"/>
        </w:rPr>
        <w:t>Who Is This For?</w:t>
      </w:r>
    </w:p>
    <w:p>
      <w:pPr>
        <w:spacing w:before="40" w:after="120"/>
      </w:pPr>
      <w:r>
        <w:t>InvoiceIQ works for you if:</w:t>
      </w:r>
    </w:p>
    <w:p>
      <w:pPr>
        <w:pStyle w:val="ListBullet"/>
        <w:spacing w:before="20" w:after="20"/>
        <w:ind w:left="360"/>
      </w:pPr>
      <w:r>
        <w:t>You bill customers and want to look professional every time</w:t>
      </w:r>
    </w:p>
    <w:p>
      <w:pPr>
        <w:pStyle w:val="ListBullet"/>
        <w:spacing w:before="20" w:after="20"/>
        <w:ind w:left="360"/>
      </w:pPr>
      <w:r>
        <w:t>You deal with GST and want filing day to stop being a nightmare</w:t>
      </w:r>
    </w:p>
    <w:p>
      <w:pPr>
        <w:pStyle w:val="ListBullet"/>
        <w:spacing w:before="20" w:after="20"/>
        <w:ind w:left="360"/>
      </w:pPr>
      <w:r>
        <w:t>You have outstanding payments and want to know exactly who owes you what</w:t>
      </w:r>
    </w:p>
    <w:p>
      <w:pPr>
        <w:pStyle w:val="ListBullet"/>
        <w:spacing w:before="20" w:after="20"/>
        <w:ind w:left="360"/>
      </w:pPr>
      <w:r>
        <w:t>You want one place for all your billing — not scattered files on your desktop</w:t>
      </w:r>
    </w:p>
    <w:p>
      <w:pPr>
        <w:spacing w:before="80" w:after="80"/>
        <w:pBdr>
          <w:bottom w:val="single" w:sz="4" w:space="1" w:color="D1D5DB"/>
        </w:pBdr>
      </w:pPr>
    </w:p>
    <w:p>
      <w:pPr>
        <w:spacing w:before="360" w:after="80"/>
        <w:pBdr>
          <w:bottom w:val="single" w:sz="6" w:space="1" w:color="1A56DB"/>
        </w:pBdr>
      </w:pPr>
      <w:r>
        <w:rPr>
          <w:rFonts w:ascii="Calibri" w:hAnsi="Calibri"/>
          <w:b/>
          <w:color w:val="1A56DB"/>
          <w:sz w:val="26"/>
        </w:rPr>
        <w:t>YOUR TEAM, YOUR ROLES</w:t>
      </w:r>
    </w:p>
    <w:p>
      <w:pPr>
        <w:spacing w:before="40" w:after="120"/>
      </w:pPr>
      <w:r>
        <w:t>InvoiceIQ is built for teams of any size. Every person who logs in is assigned a role that controls what they can see and do.</w:t>
      </w:r>
    </w:p>
    <w:tbl>
      <w:tblPr>
        <w:tblStyle w:val="TableGrid"/>
        <w:tblW w:type="auto" w:w="0"/>
        <w:jc w:val="center"/>
        <w:tblLook w:firstColumn="1" w:firstRow="1" w:lastColumn="0" w:lastRow="0" w:noHBand="0" w:noVBand="1" w:val="04A0"/>
      </w:tblPr>
      <w:tblGrid>
        <w:gridCol w:w="4703"/>
        <w:gridCol w:w="4703"/>
      </w:tblGrid>
      <w:tr>
        <w:tc>
          <w:tcPr>
            <w:tcW w:type="dxa" w:w="1728"/>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Role</w:t>
            </w:r>
          </w:p>
        </w:tc>
        <w:tc>
          <w:tcPr>
            <w:tcW w:type="dxa" w:w="7200"/>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What They Can Do</w:t>
            </w:r>
          </w:p>
        </w:tc>
      </w:tr>
      <w:tr>
        <w:tc>
          <w:tcPr>
            <w:tcW w:type="dxa" w:w="1728"/>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Admin</w:t>
            </w:r>
          </w:p>
        </w:tc>
        <w:tc>
          <w:tcPr>
            <w:tcW w:type="dxa" w:w="7200"/>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Complete control — invoices, customers, items, reports, settings, and user management</w:t>
            </w:r>
          </w:p>
        </w:tc>
      </w:tr>
      <w:tr>
        <w:tc>
          <w:tcPr>
            <w:tcW w:type="dxa" w:w="1728"/>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Staff</w:t>
            </w:r>
          </w:p>
        </w:tc>
        <w:tc>
          <w:tcPr>
            <w:tcW w:type="dxa" w:w="7200"/>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Day-to-day billing — create and manage invoices, customers, and items</w:t>
            </w:r>
          </w:p>
        </w:tc>
      </w:tr>
      <w:tr>
        <w:tc>
          <w:tcPr>
            <w:tcW w:type="dxa" w:w="1728"/>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Viewer</w:t>
            </w:r>
          </w:p>
        </w:tc>
        <w:tc>
          <w:tcPr>
            <w:tcW w:type="dxa" w:w="7200"/>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Read everything, change nothing — perfect for auditors, partners, or accountants who need visibility</w:t>
            </w:r>
          </w:p>
        </w:tc>
      </w:tr>
    </w:tbl>
    <w:p>
      <w:pPr>
        <w:spacing w:after="80"/>
      </w:pPr>
    </w:p>
    <w:p>
      <w:pPr>
        <w:spacing w:before="40" w:after="120"/>
      </w:pPr>
      <w:r>
        <w:t>Your name and role are always visible in the sidebar. Everyone knows exactly what they are responsible for.</w:t>
      </w:r>
    </w:p>
    <w:p>
      <w:pPr>
        <w:spacing w:before="80" w:after="80"/>
        <w:pBdr>
          <w:bottom w:val="single" w:sz="4" w:space="1" w:color="D1D5DB"/>
        </w:pBdr>
      </w:pPr>
    </w:p>
    <w:p>
      <w:pPr>
        <w:spacing w:before="360" w:after="80"/>
        <w:pBdr>
          <w:bottom w:val="single" w:sz="6" w:space="1" w:color="1A56DB"/>
        </w:pBdr>
      </w:pPr>
      <w:r>
        <w:rPr>
          <w:rFonts w:ascii="Calibri" w:hAnsi="Calibri"/>
          <w:b/>
          <w:color w:val="1A56DB"/>
          <w:sz w:val="26"/>
        </w:rPr>
        <w:t>THE DASHBOARD — KNOW YOUR BUSINESS BEFORE YOUR MORNING CHAI</w:t>
      </w:r>
    </w:p>
    <w:p>
      <w:pPr>
        <w:spacing w:before="40" w:after="120"/>
      </w:pPr>
      <w:r>
        <w:t>The moment you log in, InvoiceIQ shows you everything that matters about your business — no digging, no calculating, no waiting.</w:t>
      </w:r>
    </w:p>
    <w:p>
      <w:pPr>
        <w:spacing w:before="240" w:after="40"/>
      </w:pPr>
      <w:r>
        <w:rPr>
          <w:rFonts w:ascii="Calibri" w:hAnsi="Calibri"/>
          <w:b/>
          <w:color w:val="111827"/>
          <w:sz w:val="23"/>
        </w:rPr>
        <w:t>At a Single Glance</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What You See</w:t>
            </w:r>
          </w:p>
        </w:tc>
        <w:tc>
          <w:tcPr>
            <w:tcW w:type="dxa" w:w="6336"/>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Why It Matters</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Total Invoiced</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How much business you have generated — ever</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Total Paid</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Real money collected — your actual revenue</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Total Outstanding</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What is still owed to you — your follow-up list</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Total Overdue</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Money past its due date — your urgent list</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Invoice Count</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Your volume of work in numbers</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Drafts</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Invoices you prepared but haven't sent yet</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Customers</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How large your client base has grown</w:t>
            </w:r>
          </w:p>
        </w:tc>
      </w:tr>
    </w:tbl>
    <w:p>
      <w:pPr>
        <w:spacing w:after="80"/>
      </w:pPr>
    </w:p>
    <w:p>
      <w:pPr>
        <w:spacing w:before="240" w:after="40"/>
      </w:pPr>
      <w:r>
        <w:rPr>
          <w:rFonts w:ascii="Calibri" w:hAnsi="Calibri"/>
          <w:b/>
          <w:color w:val="111827"/>
          <w:sz w:val="23"/>
        </w:rPr>
        <w:t>Your Revenue Story — 6 Months at a Glance</w:t>
      </w:r>
    </w:p>
    <w:p>
      <w:pPr>
        <w:spacing w:before="40" w:after="120"/>
      </w:pPr>
      <w:r>
        <w:t>A visual chart shows your monthly invoiced amounts for the last six months. Watch your growth. Spot your slow season. Plan your next push. This one chart tells you more about your business than a week of spreadsheet work.</w:t>
      </w:r>
    </w:p>
    <w:p>
      <w:pPr>
        <w:spacing w:before="240" w:after="40"/>
      </w:pPr>
      <w:r>
        <w:rPr>
          <w:rFonts w:ascii="Calibri" w:hAnsi="Calibri"/>
          <w:b/>
          <w:color w:val="111827"/>
          <w:sz w:val="23"/>
        </w:rPr>
        <w:t>Jump Straight Into Recent Work</w:t>
      </w:r>
    </w:p>
    <w:p>
      <w:pPr>
        <w:spacing w:before="40" w:after="120"/>
      </w:pPr>
      <w:r>
        <w:t>Your 8 most recent invoices appear on the dashboard with customer name, amount, and status. One click and you are in. No searching, no scrolling.</w:t>
      </w:r>
    </w:p>
    <w:p>
      <w:r>
        <w:br w:type="page"/>
      </w:r>
    </w:p>
    <w:p>
      <w:pPr>
        <w:spacing w:before="360" w:after="80"/>
        <w:pBdr>
          <w:bottom w:val="single" w:sz="6" w:space="1" w:color="1A56DB"/>
        </w:pBdr>
      </w:pPr>
      <w:r>
        <w:rPr>
          <w:rFonts w:ascii="Calibri" w:hAnsi="Calibri"/>
          <w:b/>
          <w:color w:val="1A56DB"/>
          <w:sz w:val="26"/>
        </w:rPr>
        <w:t>INVOICES — YOUR PROFESSIONALISM, AUTOMATED</w:t>
      </w:r>
    </w:p>
    <w:p>
      <w:pPr>
        <w:spacing w:before="40" w:after="120"/>
      </w:pPr>
      <w:r>
        <w:t>An invoice is not just a document. It is how your customer sees your business. A clean, accurate, professional invoice builds trust. InvoiceIQ makes sure every invoice you send looks like it came from a company that means business.</w:t>
      </w:r>
    </w:p>
    <w:p>
      <w:pPr>
        <w:spacing w:before="240" w:after="40"/>
      </w:pPr>
      <w:r>
        <w:rPr>
          <w:rFonts w:ascii="Calibri" w:hAnsi="Calibri"/>
          <w:b/>
          <w:color w:val="111827"/>
          <w:sz w:val="23"/>
        </w:rPr>
        <w:t>Creating an Invoice in Minutes</w:t>
      </w:r>
    </w:p>
    <w:p>
      <w:pPr>
        <w:spacing w:before="40" w:after="120"/>
      </w:pPr>
      <w:r>
        <w:t xml:space="preserve">Navigate to </w:t>
      </w:r>
      <w:r>
        <w:rPr>
          <w:b/>
          <w:i w:val="0"/>
        </w:rPr>
        <w:t>Invoices → New Invoice</w:t>
      </w:r>
      <w:r>
        <w:t>.</w:t>
      </w:r>
    </w:p>
    <w:p>
      <w:pPr>
        <w:spacing w:before="160" w:after="40"/>
        <w:shd w:val="clear" w:color="auto" w:fill="EFF6FF"/>
      </w:pPr>
      <w:r>
        <w:rPr>
          <w:rFonts w:ascii="Calibri" w:hAnsi="Calibri"/>
          <w:b/>
          <w:color w:val="1A56DB"/>
          <w:sz w:val="22"/>
        </w:rPr>
        <w:t>Step 1 — Your Customer, Instantly</w:t>
      </w:r>
    </w:p>
    <w:p>
      <w:pPr>
        <w:spacing w:before="40" w:after="120"/>
      </w:pPr>
      <w:r>
        <w:t>Start typing a customer's name. InvoiceIQ searches your database and suggests matches. Select one — and their full address, GSTIN, and billing details fill in automatically. No typing addresses from scratch. No copy-paste errors. The right details, every time.</w:t>
      </w:r>
    </w:p>
    <w:p>
      <w:pPr>
        <w:spacing w:before="40" w:after="120"/>
      </w:pPr>
      <w:r>
        <w:t>First time billing this customer? Type their details manually, or add them to your Customers list first — and they will be waiting for you on every future invoice.</w:t>
      </w:r>
    </w:p>
    <w:p>
      <w:pPr>
        <w:spacing w:before="160" w:after="40"/>
        <w:shd w:val="clear" w:color="auto" w:fill="EFF6FF"/>
      </w:pPr>
      <w:r>
        <w:rPr>
          <w:rFonts w:ascii="Calibri" w:hAnsi="Calibri"/>
          <w:b/>
          <w:color w:val="1A56DB"/>
          <w:sz w:val="22"/>
        </w:rPr>
        <w:t>Step 2 — Invoice Identity</w:t>
      </w:r>
    </w:p>
    <w:p>
      <w:pPr>
        <w:pStyle w:val="ListBullet"/>
        <w:spacing w:before="20" w:after="20"/>
        <w:ind w:left="360"/>
      </w:pPr>
      <w:r>
        <w:rPr>
          <w:b/>
          <w:i w:val="0"/>
        </w:rPr>
        <w:t>Invoice Number</w:t>
      </w:r>
      <w:r>
        <w:t xml:space="preserve"> — Auto-generated in your chosen format (e.g., INV-2025-0001). Sequential, unique, never repeated.</w:t>
      </w:r>
    </w:p>
    <w:p>
      <w:pPr>
        <w:pStyle w:val="ListBullet"/>
        <w:spacing w:before="20" w:after="20"/>
        <w:ind w:left="360"/>
      </w:pPr>
      <w:r>
        <w:rPr>
          <w:b/>
          <w:i w:val="0"/>
        </w:rPr>
        <w:t>Invoice Date</w:t>
      </w:r>
      <w:r>
        <w:t xml:space="preserve"> — Pre-filled with today.</w:t>
      </w:r>
    </w:p>
    <w:p>
      <w:pPr>
        <w:pStyle w:val="ListBullet"/>
        <w:spacing w:before="20" w:after="20"/>
        <w:ind w:left="360"/>
      </w:pPr>
      <w:r>
        <w:rPr>
          <w:b/>
          <w:i w:val="0"/>
        </w:rPr>
        <w:t>Due Date</w:t>
      </w:r>
      <w:r>
        <w:t xml:space="preserve"> — Set when you expect payment. Once this date passes, the invoice automatically turns Overdue.</w:t>
      </w:r>
    </w:p>
    <w:p>
      <w:pPr>
        <w:pStyle w:val="ListBullet"/>
        <w:spacing w:before="20" w:after="20"/>
        <w:ind w:left="360"/>
      </w:pPr>
      <w:r>
        <w:rPr>
          <w:b/>
          <w:i w:val="0"/>
        </w:rPr>
        <w:t>Place of Supply</w:t>
      </w:r>
      <w:r>
        <w:t xml:space="preserve"> — The state of delivery. InvoiceIQ automatically determines whether to apply CGST+SGST or IGST.</w:t>
      </w:r>
    </w:p>
    <w:p>
      <w:pPr>
        <w:spacing w:before="160" w:after="40"/>
        <w:shd w:val="clear" w:color="auto" w:fill="EFF6FF"/>
      </w:pPr>
      <w:r>
        <w:rPr>
          <w:rFonts w:ascii="Calibri" w:hAnsi="Calibri"/>
          <w:b/>
          <w:color w:val="1A56DB"/>
          <w:sz w:val="22"/>
        </w:rPr>
        <w:t>Step 3 — Add What You Sold</w:t>
      </w:r>
    </w:p>
    <w:p>
      <w:pPr>
        <w:spacing w:before="40" w:after="120"/>
      </w:pPr>
      <w:r>
        <w:t xml:space="preserve">Click </w:t>
      </w:r>
      <w:r>
        <w:rPr>
          <w:b/>
          <w:i w:val="0"/>
        </w:rPr>
        <w:t>Add Item</w:t>
      </w:r>
      <w:r>
        <w:t xml:space="preserve"> for each product or service on this invoice.</w:t>
      </w:r>
    </w:p>
    <w:tbl>
      <w:tblPr>
        <w:tblStyle w:val="TableGrid"/>
        <w:tblW w:type="auto" w:w="0"/>
        <w:jc w:val="center"/>
        <w:tblLook w:firstColumn="1" w:firstRow="1" w:lastColumn="0" w:lastRow="0" w:noHBand="0" w:noVBand="1" w:val="04A0"/>
      </w:tblPr>
      <w:tblGrid>
        <w:gridCol w:w="4703"/>
        <w:gridCol w:w="4703"/>
      </w:tblGrid>
      <w:tr>
        <w:tc>
          <w:tcPr>
            <w:tcW w:type="dxa" w:w="2304"/>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Field</w:t>
            </w:r>
          </w:p>
        </w:tc>
        <w:tc>
          <w:tcPr>
            <w:tcW w:type="dxa" w:w="6624"/>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What to Enter</w:t>
            </w:r>
          </w:p>
        </w:tc>
      </w:tr>
      <w:tr>
        <w:tc>
          <w:tcPr>
            <w:tcW w:type="dxa" w:w="230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Item Name</w:t>
            </w:r>
          </w:p>
        </w:tc>
        <w:tc>
          <w:tcPr>
            <w:tcW w:type="dxa" w:w="662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What you sold or delivered</w:t>
            </w:r>
          </w:p>
        </w:tc>
      </w:tr>
      <w:tr>
        <w:tc>
          <w:tcPr>
            <w:tcW w:type="dxa" w:w="230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HSN/SAC Code</w:t>
            </w:r>
          </w:p>
        </w:tc>
        <w:tc>
          <w:tcPr>
            <w:tcW w:type="dxa" w:w="662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Government classification code (important for GST filing)</w:t>
            </w:r>
          </w:p>
        </w:tc>
      </w:tr>
      <w:tr>
        <w:tc>
          <w:tcPr>
            <w:tcW w:type="dxa" w:w="230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Qty</w:t>
            </w:r>
          </w:p>
        </w:tc>
        <w:tc>
          <w:tcPr>
            <w:tcW w:type="dxa" w:w="662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How many units</w:t>
            </w:r>
          </w:p>
        </w:tc>
      </w:tr>
      <w:tr>
        <w:tc>
          <w:tcPr>
            <w:tcW w:type="dxa" w:w="230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Rate</w:t>
            </w:r>
          </w:p>
        </w:tc>
        <w:tc>
          <w:tcPr>
            <w:tcW w:type="dxa" w:w="662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Price per unit</w:t>
            </w:r>
          </w:p>
        </w:tc>
      </w:tr>
      <w:tr>
        <w:tc>
          <w:tcPr>
            <w:tcW w:type="dxa" w:w="230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Discount %</w:t>
            </w:r>
          </w:p>
        </w:tc>
        <w:tc>
          <w:tcPr>
            <w:tcW w:type="dxa" w:w="662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Per-item discount, if any</w:t>
            </w:r>
          </w:p>
        </w:tc>
      </w:tr>
      <w:tr>
        <w:tc>
          <w:tcPr>
            <w:tcW w:type="dxa" w:w="230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GST %</w:t>
            </w:r>
          </w:p>
        </w:tc>
        <w:tc>
          <w:tcPr>
            <w:tcW w:type="dxa" w:w="662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0%, 5%, 12%, 18%, or 28%</w:t>
            </w:r>
          </w:p>
        </w:tc>
      </w:tr>
    </w:tbl>
    <w:p>
      <w:pPr>
        <w:spacing w:after="80"/>
      </w:pPr>
    </w:p>
    <w:p>
      <w:pPr>
        <w:spacing w:before="40" w:after="120"/>
      </w:pPr>
      <w:r>
        <w:t>As you type, InvoiceIQ calculates every number live — taxable amount, CGST, SGST, IGST. No formulas. No chance of a wrong calculation reaching your customer.</w:t>
      </w:r>
    </w:p>
    <w:p>
      <w:pPr>
        <w:spacing w:before="160" w:after="40"/>
        <w:shd w:val="clear" w:color="auto" w:fill="EFF6FF"/>
      </w:pPr>
      <w:r>
        <w:rPr>
          <w:rFonts w:ascii="Calibri" w:hAnsi="Calibri"/>
          <w:b/>
          <w:color w:val="1A56DB"/>
          <w:sz w:val="22"/>
        </w:rPr>
        <w:t>Step 4 — Overall Discount (Optional)</w:t>
      </w:r>
    </w:p>
    <w:p>
      <w:pPr>
        <w:spacing w:before="40" w:after="120"/>
      </w:pPr>
      <w:r>
        <w:t>Want to give your customer a special deal on the total invoice? Enter an invoice-level discount as a percentage or a flat rupee amount. GST adjusts automatically.</w:t>
      </w:r>
    </w:p>
    <w:p>
      <w:pPr>
        <w:spacing w:before="160" w:after="40"/>
        <w:shd w:val="clear" w:color="auto" w:fill="EFF6FF"/>
      </w:pPr>
      <w:r>
        <w:rPr>
          <w:rFonts w:ascii="Calibri" w:hAnsi="Calibri"/>
          <w:b/>
          <w:color w:val="1A56DB"/>
          <w:sz w:val="22"/>
        </w:rPr>
        <w:t>Step 5 — Your Message to the Customer</w:t>
      </w:r>
    </w:p>
    <w:p>
      <w:pPr>
        <w:spacing w:before="40" w:after="120"/>
      </w:pPr>
      <w:r>
        <w:t xml:space="preserve">Add </w:t>
      </w:r>
      <w:r>
        <w:rPr>
          <w:b/>
          <w:i w:val="0"/>
        </w:rPr>
        <w:t>Notes</w:t>
      </w:r>
      <w:r>
        <w:t xml:space="preserve"> (payment instructions, a thank-you line) and </w:t>
      </w:r>
      <w:r>
        <w:rPr>
          <w:b/>
          <w:i w:val="0"/>
        </w:rPr>
        <w:t>Terms &amp; Conditions</w:t>
      </w:r>
      <w:r>
        <w:t xml:space="preserve"> (your payment policy, late fee terms). These appear at the bottom of the printed invoice.</w:t>
      </w:r>
    </w:p>
    <w:p>
      <w:pPr>
        <w:spacing w:before="160" w:after="40"/>
        <w:shd w:val="clear" w:color="auto" w:fill="EFF6FF"/>
      </w:pPr>
      <w:r>
        <w:rPr>
          <w:rFonts w:ascii="Calibri" w:hAnsi="Calibri"/>
          <w:b/>
          <w:color w:val="1A56DB"/>
          <w:sz w:val="22"/>
        </w:rPr>
        <w:t>Step 6 — Send It</w:t>
      </w:r>
    </w:p>
    <w:p>
      <w:pPr>
        <w:pStyle w:val="ListBullet"/>
        <w:spacing w:before="20" w:after="20"/>
        <w:ind w:left="360"/>
      </w:pPr>
      <w:r>
        <w:rPr>
          <w:b/>
          <w:i w:val="0"/>
        </w:rPr>
        <w:t>Save as Draft</w:t>
      </w:r>
      <w:r>
        <w:t xml:space="preserve"> — Not ready yet? Save and come back. Drafts are private until you send them.</w:t>
      </w:r>
    </w:p>
    <w:p>
      <w:pPr>
        <w:pStyle w:val="ListBullet"/>
        <w:spacing w:before="20" w:after="20"/>
        <w:ind w:left="360"/>
      </w:pPr>
      <w:r>
        <w:rPr>
          <w:b/>
          <w:i w:val="0"/>
        </w:rPr>
        <w:t>Save &amp; Send Email</w:t>
      </w:r>
      <w:r>
        <w:t xml:space="preserve"> — Invoice is saved, converted to PDF, and the email window opens ready for your customer.</w:t>
      </w:r>
    </w:p>
    <w:p>
      <w:pPr>
        <w:spacing w:before="240" w:after="40"/>
      </w:pPr>
      <w:r>
        <w:rPr>
          <w:rFonts w:ascii="Calibri" w:hAnsi="Calibri"/>
          <w:b/>
          <w:color w:val="111827"/>
          <w:sz w:val="23"/>
        </w:rPr>
        <w:t>Invoice Statuses — Always Know Where Every Invoice Stands</w:t>
      </w:r>
    </w:p>
    <w:tbl>
      <w:tblPr>
        <w:tblStyle w:val="TableGrid"/>
        <w:tblW w:type="auto" w:w="0"/>
        <w:jc w:val="center"/>
        <w:tblLook w:firstColumn="1" w:firstRow="1" w:lastColumn="0" w:lastRow="0" w:noHBand="0" w:noVBand="1" w:val="04A0"/>
      </w:tblPr>
      <w:tblGrid>
        <w:gridCol w:w="4703"/>
        <w:gridCol w:w="4703"/>
      </w:tblGrid>
      <w:tr>
        <w:tc>
          <w:tcPr>
            <w:tcW w:type="dxa" w:w="1728"/>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Status</w:t>
            </w:r>
          </w:p>
        </w:tc>
        <w:tc>
          <w:tcPr>
            <w:tcW w:type="dxa" w:w="7200"/>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What It Means for You</w:t>
            </w:r>
          </w:p>
        </w:tc>
      </w:tr>
      <w:tr>
        <w:tc>
          <w:tcPr>
            <w:tcW w:type="dxa" w:w="1728"/>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Draft</w:t>
            </w:r>
          </w:p>
        </w:tc>
        <w:tc>
          <w:tcPr>
            <w:tcW w:type="dxa" w:w="7200"/>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In progress — your customer hasn't seen it yet</w:t>
            </w:r>
          </w:p>
        </w:tc>
      </w:tr>
      <w:tr>
        <w:tc>
          <w:tcPr>
            <w:tcW w:type="dxa" w:w="1728"/>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Sent</w:t>
            </w:r>
          </w:p>
        </w:tc>
        <w:tc>
          <w:tcPr>
            <w:tcW w:type="dxa" w:w="7200"/>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Delivered — now you wait</w:t>
            </w:r>
          </w:p>
        </w:tc>
      </w:tr>
      <w:tr>
        <w:tc>
          <w:tcPr>
            <w:tcW w:type="dxa" w:w="1728"/>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Partial</w:t>
            </w:r>
          </w:p>
        </w:tc>
        <w:tc>
          <w:tcPr>
            <w:tcW w:type="dxa" w:w="7200"/>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Some payment received — follow up for the rest</w:t>
            </w:r>
          </w:p>
        </w:tc>
      </w:tr>
      <w:tr>
        <w:tc>
          <w:tcPr>
            <w:tcW w:type="dxa" w:w="1728"/>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Paid</w:t>
            </w:r>
          </w:p>
        </w:tc>
        <w:tc>
          <w:tcPr>
            <w:tcW w:type="dxa" w:w="7200"/>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Collected in full — mark it done and move on</w:t>
            </w:r>
          </w:p>
        </w:tc>
      </w:tr>
      <w:tr>
        <w:tc>
          <w:tcPr>
            <w:tcW w:type="dxa" w:w="1728"/>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Overdue</w:t>
            </w:r>
          </w:p>
        </w:tc>
        <w:tc>
          <w:tcPr>
            <w:tcW w:type="dxa" w:w="7200"/>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Due date passed, still unpaid — time to follow up</w:t>
            </w:r>
          </w:p>
        </w:tc>
      </w:tr>
      <w:tr>
        <w:tc>
          <w:tcPr>
            <w:tcW w:type="dxa" w:w="1728"/>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Cancelled</w:t>
            </w:r>
          </w:p>
        </w:tc>
        <w:tc>
          <w:tcPr>
            <w:tcW w:type="dxa" w:w="7200"/>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Voided — exists for records but excluded from all totals</w:t>
            </w:r>
          </w:p>
        </w:tc>
      </w:tr>
    </w:tbl>
    <w:p>
      <w:pPr>
        <w:spacing w:after="80"/>
      </w:pPr>
    </w:p>
    <w:p>
      <w:pPr>
        <w:spacing w:before="240" w:after="40"/>
      </w:pPr>
      <w:r>
        <w:rPr>
          <w:rFonts w:ascii="Calibri" w:hAnsi="Calibri"/>
          <w:b/>
          <w:color w:val="111827"/>
          <w:sz w:val="23"/>
        </w:rPr>
        <w:t>Record Payments — Track Every Rupee That Comes In</w:t>
      </w:r>
    </w:p>
    <w:p>
      <w:pPr>
        <w:spacing w:before="40" w:after="120"/>
      </w:pPr>
      <w:r>
        <w:t xml:space="preserve">When a customer pays — even partially — open the invoice and click </w:t>
      </w:r>
      <w:r>
        <w:rPr>
          <w:b/>
          <w:i w:val="0"/>
        </w:rPr>
        <w:t>Record Payment</w:t>
      </w:r>
      <w:r>
        <w:t>.</w:t>
      </w:r>
    </w:p>
    <w:tbl>
      <w:tblPr>
        <w:tblStyle w:val="TableGrid"/>
        <w:tblW w:type="auto" w:w="0"/>
        <w:jc w:val="center"/>
        <w:tblLook w:firstColumn="1" w:firstRow="1" w:lastColumn="0" w:lastRow="0" w:noHBand="0" w:noVBand="1" w:val="04A0"/>
      </w:tblPr>
      <w:tblGrid>
        <w:gridCol w:w="4703"/>
        <w:gridCol w:w="4703"/>
      </w:tblGrid>
      <w:tr>
        <w:tc>
          <w:tcPr>
            <w:tcW w:type="dxa" w:w="2304"/>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Field</w:t>
            </w:r>
          </w:p>
        </w:tc>
        <w:tc>
          <w:tcPr>
            <w:tcW w:type="dxa" w:w="6624"/>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Purpose</w:t>
            </w:r>
          </w:p>
        </w:tc>
      </w:tr>
      <w:tr>
        <w:tc>
          <w:tcPr>
            <w:tcW w:type="dxa" w:w="230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Amount</w:t>
            </w:r>
          </w:p>
        </w:tc>
        <w:tc>
          <w:tcPr>
            <w:tcW w:type="dxa" w:w="662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How much was paid this time</w:t>
            </w:r>
          </w:p>
        </w:tc>
      </w:tr>
      <w:tr>
        <w:tc>
          <w:tcPr>
            <w:tcW w:type="dxa" w:w="230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Payment Date</w:t>
            </w:r>
          </w:p>
        </w:tc>
        <w:tc>
          <w:tcPr>
            <w:tcW w:type="dxa" w:w="662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When you received it</w:t>
            </w:r>
          </w:p>
        </w:tc>
      </w:tr>
      <w:tr>
        <w:tc>
          <w:tcPr>
            <w:tcW w:type="dxa" w:w="230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Mode</w:t>
            </w:r>
          </w:p>
        </w:tc>
        <w:tc>
          <w:tcPr>
            <w:tcW w:type="dxa" w:w="662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Cash, UPI, NEFT, RTGS, Cheque, Card, Other</w:t>
            </w:r>
          </w:p>
        </w:tc>
      </w:tr>
      <w:tr>
        <w:tc>
          <w:tcPr>
            <w:tcW w:type="dxa" w:w="230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Reference No.</w:t>
            </w:r>
          </w:p>
        </w:tc>
        <w:tc>
          <w:tcPr>
            <w:tcW w:type="dxa" w:w="6624"/>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UTR, cheque number, or transaction ID</w:t>
            </w:r>
          </w:p>
        </w:tc>
      </w:tr>
      <w:tr>
        <w:tc>
          <w:tcPr>
            <w:tcW w:type="dxa" w:w="230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Notes</w:t>
            </w:r>
          </w:p>
        </w:tc>
        <w:tc>
          <w:tcPr>
            <w:tcW w:type="dxa" w:w="6624"/>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Any note you want to attach</w:t>
            </w:r>
          </w:p>
        </w:tc>
      </w:tr>
    </w:tbl>
    <w:p>
      <w:pPr>
        <w:spacing w:after="80"/>
      </w:pPr>
    </w:p>
    <w:p>
      <w:pPr>
        <w:spacing w:before="40" w:after="120"/>
      </w:pPr>
      <w:r>
        <w:t xml:space="preserve">InvoiceIQ does the rest. Partial payment? Status automatically becomes </w:t>
      </w:r>
      <w:r>
        <w:rPr>
          <w:b/>
          <w:i w:val="0"/>
        </w:rPr>
        <w:t>Partial</w:t>
      </w:r>
      <w:r>
        <w:t xml:space="preserve">, and the balance due updates. Final payment? Status becomes </w:t>
      </w:r>
      <w:r>
        <w:rPr>
          <w:b/>
          <w:i w:val="0"/>
        </w:rPr>
        <w:t>Paid</w:t>
      </w:r>
      <w:r>
        <w:t>. Every payment is recorded on the invoice — so you always have proof.</w:t>
      </w:r>
    </w:p>
    <w:p>
      <w:pPr>
        <w:spacing w:before="240" w:after="40"/>
      </w:pPr>
      <w:r>
        <w:rPr>
          <w:rFonts w:ascii="Calibri" w:hAnsi="Calibri"/>
          <w:b/>
          <w:color w:val="111827"/>
          <w:sz w:val="23"/>
        </w:rPr>
        <w:t>Professional PDF — Your Invoice, Perfectly Presented</w:t>
      </w:r>
    </w:p>
    <w:p>
      <w:pPr>
        <w:spacing w:before="40" w:after="120"/>
      </w:pPr>
      <w:r>
        <w:t xml:space="preserve">Click </w:t>
      </w:r>
      <w:r>
        <w:rPr>
          <w:b/>
          <w:i w:val="0"/>
        </w:rPr>
        <w:t>Download PDF</w:t>
      </w:r>
      <w:r>
        <w:t xml:space="preserve"> on any invoice to get a polished, A4-format PDF with your company logo, customer details, complete line items with HSN codes, GST breakup, payment history, and your notes and terms.</w:t>
      </w:r>
    </w:p>
    <w:p>
      <w:pPr>
        <w:shd w:val="clear" w:color="auto" w:fill="EFF6FF"/>
        <w:spacing w:before="120" w:after="120"/>
        <w:ind w:left="432"/>
      </w:pPr>
      <w:r>
        <w:rPr>
          <w:rFonts w:ascii="Calibri" w:hAnsi="Calibri"/>
          <w:i/>
          <w:color w:val="1A56DB"/>
          <w:sz w:val="21"/>
        </w:rPr>
        <w:t>This is the document your customer files. This is the document your auditor inspects. It looks like it was designed by a professional — because it was.</w:t>
      </w:r>
    </w:p>
    <w:p>
      <w:pPr>
        <w:spacing w:before="240" w:after="40"/>
      </w:pPr>
      <w:r>
        <w:rPr>
          <w:rFonts w:ascii="Calibri" w:hAnsi="Calibri"/>
          <w:b/>
          <w:color w:val="111827"/>
          <w:sz w:val="23"/>
        </w:rPr>
        <w:t>Send by Email — Reach Your Customer in Seconds</w:t>
      </w:r>
    </w:p>
    <w:p>
      <w:pPr>
        <w:spacing w:before="40" w:after="120"/>
      </w:pPr>
      <w:r>
        <w:t xml:space="preserve">Click </w:t>
      </w:r>
      <w:r>
        <w:rPr>
          <w:b/>
          <w:i w:val="0"/>
        </w:rPr>
        <w:t>Send Email</w:t>
      </w:r>
      <w:r>
        <w:t xml:space="preserve"> from any invoice. A window appears pre-filled with the customer's address, a professional subject and body, and the PDF automatically attached. Hit Send and it's delivered. The invoice status updates from Draft to </w:t>
      </w:r>
      <w:r>
        <w:rPr>
          <w:b/>
          <w:i w:val="0"/>
        </w:rPr>
        <w:t>Sent</w:t>
      </w:r>
      <w:r>
        <w:t xml:space="preserve"> automatically.</w:t>
      </w:r>
    </w:p>
    <w:p>
      <w:r>
        <w:br w:type="page"/>
      </w:r>
    </w:p>
    <w:p>
      <w:pPr>
        <w:spacing w:before="360" w:after="80"/>
        <w:pBdr>
          <w:bottom w:val="single" w:sz="6" w:space="1" w:color="1A56DB"/>
        </w:pBdr>
      </w:pPr>
      <w:r>
        <w:rPr>
          <w:rFonts w:ascii="Calibri" w:hAnsi="Calibri"/>
          <w:b/>
          <w:color w:val="1A56DB"/>
          <w:sz w:val="26"/>
        </w:rPr>
        <w:t>CUSTOMERS — YOUR BUSINESS RUNS ON RELATIONSHIPS</w:t>
      </w:r>
    </w:p>
    <w:p>
      <w:pPr>
        <w:spacing w:before="40" w:after="120"/>
      </w:pPr>
      <w:r>
        <w:t>Every business is really about people. The Customers section is where you build and maintain a record of every client relationship you have.</w:t>
      </w:r>
    </w:p>
    <w:p>
      <w:pPr>
        <w:spacing w:before="240" w:after="40"/>
      </w:pPr>
      <w:r>
        <w:rPr>
          <w:rFonts w:ascii="Calibri" w:hAnsi="Calibri"/>
          <w:b/>
          <w:color w:val="111827"/>
          <w:sz w:val="23"/>
        </w:rPr>
        <w:t>Build Your Client Database Once, Benefit Every Day</w:t>
      </w:r>
    </w:p>
    <w:p>
      <w:pPr>
        <w:spacing w:before="40" w:after="120"/>
      </w:pPr>
      <w:r>
        <w:t>Adding a customer takes two minutes. After that, every invoice you raise for them fills in automatically — name, address, GSTIN, billing details, payment terms. No retyping. No risk of the wrong address on a legal document.</w:t>
      </w:r>
    </w:p>
    <w:p>
      <w:pPr>
        <w:spacing w:before="40" w:after="120"/>
      </w:pPr>
      <w:r>
        <w:rPr>
          <w:b/>
          <w:i w:val="0"/>
        </w:rPr>
        <w:t>What you store for each customer:</w:t>
      </w:r>
    </w:p>
    <w:p>
      <w:pPr>
        <w:pStyle w:val="ListBullet"/>
        <w:spacing w:before="20" w:after="20"/>
        <w:ind w:left="360"/>
      </w:pPr>
      <w:r>
        <w:t>Name, email, phone</w:t>
      </w:r>
    </w:p>
    <w:p>
      <w:pPr>
        <w:pStyle w:val="ListBullet"/>
        <w:spacing w:before="20" w:after="20"/>
        <w:ind w:left="360"/>
      </w:pPr>
      <w:r>
        <w:rPr>
          <w:b/>
          <w:i w:val="0"/>
        </w:rPr>
        <w:t>GSTIN</w:t>
      </w:r>
      <w:r>
        <w:t xml:space="preserve"> — Critical for B2B invoices and GST reports</w:t>
      </w:r>
    </w:p>
    <w:p>
      <w:pPr>
        <w:pStyle w:val="ListBullet"/>
        <w:spacing w:before="20" w:after="20"/>
        <w:ind w:left="360"/>
      </w:pPr>
      <w:r>
        <w:rPr>
          <w:b/>
          <w:i w:val="0"/>
        </w:rPr>
        <w:t>PAN</w:t>
      </w:r>
    </w:p>
    <w:p>
      <w:pPr>
        <w:pStyle w:val="ListBullet"/>
        <w:spacing w:before="20" w:after="20"/>
        <w:ind w:left="360"/>
      </w:pPr>
      <w:r>
        <w:t>Billing and shipping addresses (separately, if different)</w:t>
      </w:r>
    </w:p>
    <w:p>
      <w:pPr>
        <w:pStyle w:val="ListBullet"/>
        <w:spacing w:before="20" w:after="20"/>
        <w:ind w:left="360"/>
      </w:pPr>
      <w:r>
        <w:t>Default payment terms for that client</w:t>
      </w:r>
    </w:p>
    <w:p>
      <w:pPr>
        <w:pStyle w:val="ListBullet"/>
        <w:spacing w:before="20" w:after="20"/>
        <w:ind w:left="360"/>
      </w:pPr>
      <w:r>
        <w:t>Credit limit — so you know when a client is approaching their ceiling</w:t>
      </w:r>
    </w:p>
    <w:p>
      <w:pPr>
        <w:pStyle w:val="ListBullet"/>
        <w:spacing w:before="20" w:after="20"/>
        <w:ind w:left="360"/>
      </w:pPr>
      <w:r>
        <w:t>Notes — anything important about this relationship</w:t>
      </w:r>
    </w:p>
    <w:p>
      <w:pPr>
        <w:spacing w:before="240" w:after="40"/>
      </w:pPr>
      <w:r>
        <w:rPr>
          <w:rFonts w:ascii="Calibri" w:hAnsi="Calibri"/>
          <w:b/>
          <w:color w:val="111827"/>
          <w:sz w:val="23"/>
        </w:rPr>
        <w:t>Customer Insights — Know the Value of Every Relationship</w:t>
      </w:r>
    </w:p>
    <w:p>
      <w:pPr>
        <w:spacing w:before="40" w:after="120"/>
      </w:pPr>
      <w:r>
        <w:t>Open any customer's record and instantly see:</w:t>
      </w:r>
    </w:p>
    <w:p>
      <w:pPr>
        <w:pStyle w:val="ListBullet"/>
        <w:spacing w:before="20" w:after="20"/>
        <w:ind w:left="360"/>
      </w:pPr>
      <w:r>
        <w:rPr>
          <w:b/>
          <w:i w:val="0"/>
        </w:rPr>
        <w:t>Total invoiced</w:t>
      </w:r>
      <w:r>
        <w:t xml:space="preserve"> — How much you've billed them over your entire relationship</w:t>
      </w:r>
    </w:p>
    <w:p>
      <w:pPr>
        <w:pStyle w:val="ListBullet"/>
        <w:spacing w:before="20" w:after="20"/>
        <w:ind w:left="360"/>
      </w:pPr>
      <w:r>
        <w:rPr>
          <w:b/>
          <w:i w:val="0"/>
        </w:rPr>
        <w:t>Total outstanding</w:t>
      </w:r>
      <w:r>
        <w:t xml:space="preserve"> — How much they currently owe you</w:t>
      </w:r>
    </w:p>
    <w:p>
      <w:pPr>
        <w:pStyle w:val="ListBullet"/>
        <w:spacing w:before="20" w:after="20"/>
        <w:ind w:left="360"/>
      </w:pPr>
      <w:r>
        <w:rPr>
          <w:b/>
          <w:i w:val="0"/>
        </w:rPr>
        <w:t>Full invoice history</w:t>
      </w:r>
      <w:r>
        <w:t xml:space="preserve"> — Every invoice, every status, in one place</w:t>
      </w:r>
    </w:p>
    <w:p>
      <w:pPr>
        <w:shd w:val="clear" w:color="auto" w:fill="EFF6FF"/>
        <w:spacing w:before="120" w:after="120"/>
        <w:ind w:left="432"/>
      </w:pPr>
      <w:r>
        <w:rPr>
          <w:rFonts w:ascii="Calibri" w:hAnsi="Calibri"/>
          <w:i/>
          <w:color w:val="1A56DB"/>
          <w:sz w:val="21"/>
        </w:rPr>
        <w:t>"You have ₹45,000 outstanding across three invoices" — said with confidence, not guesswork.</w:t>
      </w:r>
    </w:p>
    <w:p>
      <w:pPr>
        <w:spacing w:before="80" w:after="80"/>
        <w:pBdr>
          <w:bottom w:val="single" w:sz="4" w:space="1" w:color="D1D5DB"/>
        </w:pBdr>
      </w:pPr>
    </w:p>
    <w:p>
      <w:pPr>
        <w:spacing w:before="360" w:after="80"/>
        <w:pBdr>
          <w:bottom w:val="single" w:sz="6" w:space="1" w:color="1A56DB"/>
        </w:pBdr>
      </w:pPr>
      <w:r>
        <w:rPr>
          <w:rFonts w:ascii="Calibri" w:hAnsi="Calibri"/>
          <w:b/>
          <w:color w:val="1A56DB"/>
          <w:sz w:val="26"/>
        </w:rPr>
        <w:t>ITEMS — YOUR CATALOG, YOUR SPEED</w:t>
      </w:r>
    </w:p>
    <w:p>
      <w:pPr>
        <w:spacing w:before="40" w:after="120"/>
      </w:pPr>
      <w:r>
        <w:t>Every time you create an invoice, you need the right item name, HSN code, rate, and GST percentage. If you sell the same products or services regularly, typing these manually every time is wasted effort — and a source of errors. Build your catalog once. Use it forever.</w:t>
      </w:r>
    </w:p>
    <w:p>
      <w:pPr>
        <w:spacing w:before="240" w:after="40"/>
      </w:pPr>
      <w:r>
        <w:rPr>
          <w:rFonts w:ascii="Calibri" w:hAnsi="Calibri"/>
          <w:b/>
          <w:color w:val="111827"/>
          <w:sz w:val="23"/>
        </w:rPr>
        <w:t>What Each Item Stores</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Field</w:t>
            </w:r>
          </w:p>
        </w:tc>
        <w:tc>
          <w:tcPr>
            <w:tcW w:type="dxa" w:w="6336"/>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Why It Matters</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Name</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What appears on the invoice</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Item Code</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Your internal SKU or product code</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HSN/SAC Code</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Required for GST reports — save it once, never look it up again</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Type</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Goods or Service — determines GST classification in reports</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Default Rate</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Your standard price per unit</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Default GST Rate</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0%, 5%, 12%, 18%, or 28%</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Unit</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Nos, KG, Hours, Qty, etc.</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Description</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Extra detail shown on invoices</w:t>
            </w:r>
          </w:p>
        </w:tc>
      </w:tr>
    </w:tbl>
    <w:p>
      <w:pPr>
        <w:spacing w:after="80"/>
      </w:pPr>
    </w:p>
    <w:p>
      <w:pPr>
        <w:spacing w:before="240" w:after="40"/>
      </w:pPr>
      <w:r>
        <w:rPr>
          <w:rFonts w:ascii="Calibri" w:hAnsi="Calibri"/>
          <w:b/>
          <w:color w:val="111827"/>
          <w:sz w:val="23"/>
        </w:rPr>
        <w:t>The Magic of a Catalog</w:t>
      </w:r>
    </w:p>
    <w:p>
      <w:pPr>
        <w:spacing w:before="40" w:after="120"/>
      </w:pPr>
      <w:r>
        <w:t>When adding a line item on an invoice, start typing the item name. InvoiceIQ immediately suggests matches. Select your item — and the HSN code, rate, GST rate, and unit fill in instantly.</w:t>
      </w:r>
    </w:p>
    <w:p>
      <w:pPr>
        <w:shd w:val="clear" w:color="auto" w:fill="EFF6FF"/>
        <w:spacing w:before="120" w:after="120"/>
        <w:ind w:left="432"/>
      </w:pPr>
      <w:r>
        <w:rPr>
          <w:rFonts w:ascii="Calibri" w:hAnsi="Calibri"/>
          <w:i/>
          <w:color w:val="1A56DB"/>
          <w:sz w:val="21"/>
        </w:rPr>
        <w:t>What used to take 2 minutes per line item now takes 5 seconds. Multiply that by every invoice you raise this year.</w:t>
      </w:r>
    </w:p>
    <w:p>
      <w:r>
        <w:br w:type="page"/>
      </w:r>
    </w:p>
    <w:p>
      <w:pPr>
        <w:spacing w:before="360" w:after="80"/>
        <w:pBdr>
          <w:bottom w:val="single" w:sz="6" w:space="1" w:color="1A56DB"/>
        </w:pBdr>
      </w:pPr>
      <w:r>
        <w:rPr>
          <w:rFonts w:ascii="Calibri" w:hAnsi="Calibri"/>
          <w:b/>
          <w:color w:val="1A56DB"/>
          <w:sz w:val="26"/>
        </w:rPr>
        <w:t>GST REPORTS — FILING DAY IS NO LONGER STRESSFUL</w:t>
      </w:r>
    </w:p>
    <w:p>
      <w:pPr>
        <w:spacing w:before="40" w:after="120"/>
      </w:pPr>
      <w:r>
        <w:t xml:space="preserve">GST compliance is non-negotiable. But it doesn't have to be a crisis at the end of every quarter. InvoiceIQ generates every report your CA needs — in the exact format they need it — in seconds. Every report can be exported to </w:t>
      </w:r>
      <w:r>
        <w:rPr>
          <w:b/>
          <w:i w:val="0"/>
        </w:rPr>
        <w:t>Excel</w:t>
      </w:r>
      <w:r>
        <w:t xml:space="preserve"> (with multiple sheets) or </w:t>
      </w:r>
      <w:r>
        <w:rPr>
          <w:b/>
          <w:i w:val="0"/>
        </w:rPr>
        <w:t>PDF</w:t>
      </w:r>
      <w:r>
        <w:t xml:space="preserve"> (print-ready with your company logo).</w:t>
      </w:r>
    </w:p>
    <w:p>
      <w:pPr>
        <w:spacing w:before="240" w:after="40"/>
      </w:pPr>
      <w:r>
        <w:rPr>
          <w:rFonts w:ascii="Calibri" w:hAnsi="Calibri"/>
          <w:b/>
          <w:color w:val="111827"/>
          <w:sz w:val="23"/>
        </w:rPr>
        <w:t>Choose Your Period</w:t>
      </w:r>
    </w:p>
    <w:p>
      <w:pPr>
        <w:spacing w:before="40" w:after="120"/>
      </w:pPr>
      <w:r>
        <w:t>Every report lets you filter by:</w:t>
      </w:r>
    </w:p>
    <w:p>
      <w:pPr>
        <w:pStyle w:val="ListBullet"/>
        <w:spacing w:before="20" w:after="20"/>
        <w:ind w:left="360"/>
      </w:pPr>
      <w:r>
        <w:t>This month / Last month</w:t>
      </w:r>
    </w:p>
    <w:p>
      <w:pPr>
        <w:pStyle w:val="ListBullet"/>
        <w:spacing w:before="20" w:after="20"/>
        <w:ind w:left="360"/>
      </w:pPr>
      <w:r>
        <w:t>This quarter / Last quarter</w:t>
      </w:r>
    </w:p>
    <w:p>
      <w:pPr>
        <w:pStyle w:val="ListBullet"/>
        <w:spacing w:before="20" w:after="20"/>
        <w:ind w:left="360"/>
      </w:pPr>
      <w:r>
        <w:t>This year / Last year</w:t>
      </w:r>
    </w:p>
    <w:p>
      <w:pPr>
        <w:pStyle w:val="ListBullet"/>
        <w:spacing w:before="20" w:after="20"/>
        <w:ind w:left="360"/>
      </w:pPr>
      <w:r>
        <w:rPr>
          <w:b/>
          <w:i w:val="0"/>
        </w:rPr>
        <w:t>Custom date range</w:t>
      </w:r>
      <w:r>
        <w:t xml:space="preserve"> — your choice, any period</w:t>
      </w:r>
    </w:p>
    <w:p>
      <w:pPr>
        <w:spacing w:before="240" w:after="40"/>
      </w:pPr>
      <w:r>
        <w:rPr>
          <w:rFonts w:ascii="Calibri" w:hAnsi="Calibri"/>
          <w:b/>
          <w:color w:val="111827"/>
          <w:sz w:val="23"/>
        </w:rPr>
        <w:t>GSTR-1 Summary — Your Complete Sales Picture</w:t>
      </w:r>
    </w:p>
    <w:p>
      <w:pPr>
        <w:spacing w:before="40" w:after="120"/>
      </w:pPr>
      <w:r>
        <w:t>A full list of all sales invoices for the selected period. Each invoice shows taxable value, CGST, SGST, IGST, total tax, and grand total. Automatically split into:</w:t>
      </w:r>
    </w:p>
    <w:p>
      <w:pPr>
        <w:pStyle w:val="ListBullet"/>
        <w:spacing w:before="20" w:after="20"/>
        <w:ind w:left="360"/>
      </w:pPr>
      <w:r>
        <w:rPr>
          <w:b/>
          <w:i w:val="0"/>
        </w:rPr>
        <w:t>B2B</w:t>
      </w:r>
      <w:r>
        <w:t xml:space="preserve"> — Sales to registered businesses (customers with GSTIN)</w:t>
      </w:r>
    </w:p>
    <w:p>
      <w:pPr>
        <w:pStyle w:val="ListBullet"/>
        <w:spacing w:before="20" w:after="20"/>
        <w:ind w:left="360"/>
      </w:pPr>
      <w:r>
        <w:rPr>
          <w:b/>
          <w:i w:val="0"/>
        </w:rPr>
        <w:t>B2C</w:t>
      </w:r>
      <w:r>
        <w:t xml:space="preserve"> — Sales to individuals and unregistered buyers</w:t>
      </w:r>
    </w:p>
    <w:p>
      <w:pPr>
        <w:spacing w:before="40" w:after="120"/>
      </w:pPr>
      <w:r>
        <w:t>Hand this to your CA and the bulk of GSTR-1 is done.</w:t>
      </w:r>
    </w:p>
    <w:p>
      <w:pPr>
        <w:spacing w:before="240" w:after="40"/>
      </w:pPr>
      <w:r>
        <w:rPr>
          <w:rFonts w:ascii="Calibri" w:hAnsi="Calibri"/>
          <w:b/>
          <w:color w:val="111827"/>
          <w:sz w:val="23"/>
        </w:rPr>
        <w:t>B2B Report — Know Every Registered Client You Billed</w:t>
      </w:r>
    </w:p>
    <w:p>
      <w:pPr>
        <w:spacing w:before="40" w:after="120"/>
      </w:pPr>
      <w:r>
        <w:t>One row per registered customer. GSTIN, state, invoice count, taxable amount, full GST breakdown, and total. Sorted by value — so your largest accounts are always at the top. This is the data that goes directly into the B2B section of your GSTR-1 return.</w:t>
      </w:r>
    </w:p>
    <w:p>
      <w:pPr>
        <w:spacing w:before="240" w:after="40"/>
      </w:pPr>
      <w:r>
        <w:rPr>
          <w:rFonts w:ascii="Calibri" w:hAnsi="Calibri"/>
          <w:b/>
          <w:color w:val="111827"/>
          <w:sz w:val="23"/>
        </w:rPr>
        <w:t>B2C Report — Your Retail and Consumer Sales</w:t>
      </w:r>
    </w:p>
    <w:p>
      <w:pPr>
        <w:spacing w:before="40" w:after="120"/>
      </w:pPr>
      <w:r>
        <w:t>Invoices to unregistered buyers, grouped by state and whether the sale was intra-state or inter-state. Exactly what your CA needs for the B2C section of GSTR-1.</w:t>
      </w:r>
    </w:p>
    <w:p>
      <w:pPr>
        <w:spacing w:before="240" w:after="40"/>
      </w:pPr>
      <w:r>
        <w:rPr>
          <w:rFonts w:ascii="Calibri" w:hAnsi="Calibri"/>
          <w:b/>
          <w:color w:val="111827"/>
          <w:sz w:val="23"/>
        </w:rPr>
        <w:t>HSN/SAC Summary — Product-Level Compliance Made Easy</w:t>
      </w:r>
    </w:p>
    <w:p>
      <w:pPr>
        <w:spacing w:before="40" w:after="120"/>
      </w:pPr>
      <w:r>
        <w:t xml:space="preserve">All your sales grouped by HSN or SAC code. Total quantity, taxable value, CGST, SGST, IGST — per code, per GST rate. This is </w:t>
      </w:r>
      <w:r>
        <w:rPr>
          <w:b/>
          <w:i w:val="0"/>
        </w:rPr>
        <w:t>Schedule B</w:t>
      </w:r>
      <w:r>
        <w:t xml:space="preserve"> in GSTR-1, which many businesses struggle to prepare. InvoiceIQ generates it automatically.</w:t>
      </w:r>
    </w:p>
    <w:p>
      <w:pPr>
        <w:shd w:val="clear" w:color="auto" w:fill="EFF6FF"/>
        <w:spacing w:before="120" w:after="120"/>
        <w:ind w:left="432"/>
      </w:pPr>
      <w:r>
        <w:rPr>
          <w:rFonts w:ascii="Calibri" w:hAnsi="Calibri"/>
          <w:i/>
          <w:color w:val="1A56DB"/>
          <w:sz w:val="21"/>
        </w:rPr>
        <w:t>The only requirement: make sure you filled in HSN/SAC codes on your items.</w:t>
      </w:r>
    </w:p>
    <w:p>
      <w:pPr>
        <w:spacing w:before="240" w:after="40"/>
      </w:pPr>
      <w:r>
        <w:rPr>
          <w:rFonts w:ascii="Calibri" w:hAnsi="Calibri"/>
          <w:b/>
          <w:color w:val="111827"/>
          <w:sz w:val="23"/>
        </w:rPr>
        <w:t>Tax Liability Report — Plan Before You Pay</w:t>
      </w:r>
    </w:p>
    <w:p>
      <w:pPr>
        <w:spacing w:before="40" w:after="120"/>
      </w:pPr>
      <w:r>
        <w:t xml:space="preserve">See exactly how much output tax you owe — broken down by GST rate (0%, 5%, 12%, 18%, 28%) and by </w:t>
      </w:r>
      <w:r>
        <w:rPr>
          <w:b/>
          <w:i w:val="0"/>
        </w:rPr>
        <w:t>month</w:t>
      </w:r>
      <w:r>
        <w:t>. No surprises on payment day. No scrambling to calculate what you owe. You see it clearly, well in advance.</w:t>
      </w:r>
    </w:p>
    <w:p>
      <w:r>
        <w:br w:type="page"/>
      </w:r>
    </w:p>
    <w:p>
      <w:pPr>
        <w:spacing w:before="360" w:after="80"/>
        <w:pBdr>
          <w:bottom w:val="single" w:sz="6" w:space="1" w:color="1A56DB"/>
        </w:pBdr>
      </w:pPr>
      <w:r>
        <w:rPr>
          <w:rFonts w:ascii="Calibri" w:hAnsi="Calibri"/>
          <w:b/>
          <w:color w:val="1A56DB"/>
          <w:sz w:val="26"/>
        </w:rPr>
        <w:t>SETTINGS — MAKE INVOICEIQ TRULY YOURS</w:t>
      </w:r>
    </w:p>
    <w:p>
      <w:pPr>
        <w:spacing w:before="40" w:after="120"/>
      </w:pPr>
      <w:r>
        <w:t>Settings is where InvoiceIQ transforms from a generic tool into your business's billing system. Spend 10 minutes here once, and every invoice you ever send carries your brand, your details, and your style.</w:t>
      </w:r>
    </w:p>
    <w:p>
      <w:pPr>
        <w:shd w:val="clear" w:color="auto" w:fill="EFF6FF"/>
        <w:spacing w:before="120" w:after="120"/>
        <w:ind w:left="432"/>
      </w:pPr>
      <w:r>
        <w:rPr>
          <w:rFonts w:ascii="Calibri" w:hAnsi="Calibri"/>
          <w:i/>
          <w:color w:val="1A56DB"/>
          <w:sz w:val="21"/>
        </w:rPr>
        <w:t>Admin access only.</w:t>
      </w:r>
    </w:p>
    <w:p>
      <w:pPr>
        <w:spacing w:before="240" w:after="40"/>
      </w:pPr>
      <w:r>
        <w:rPr>
          <w:rFonts w:ascii="Calibri" w:hAnsi="Calibri"/>
          <w:b/>
          <w:color w:val="111827"/>
          <w:sz w:val="23"/>
        </w:rPr>
        <w:t>Your Company Identity</w:t>
      </w:r>
    </w:p>
    <w:p>
      <w:pPr>
        <w:spacing w:before="40" w:after="120"/>
      </w:pPr>
      <w:r>
        <w:t>Fill in your business details once — they appear on every invoice and every report:</w:t>
      </w:r>
    </w:p>
    <w:p>
      <w:pPr>
        <w:pStyle w:val="ListBullet"/>
        <w:spacing w:before="20" w:after="20"/>
        <w:ind w:left="360"/>
      </w:pPr>
      <w:r>
        <w:t>Company name, GSTIN, PAN</w:t>
      </w:r>
    </w:p>
    <w:p>
      <w:pPr>
        <w:pStyle w:val="ListBullet"/>
        <w:spacing w:before="20" w:after="20"/>
        <w:ind w:left="360"/>
      </w:pPr>
      <w:r>
        <w:t>Full address, city, state, state code</w:t>
      </w:r>
    </w:p>
    <w:p>
      <w:pPr>
        <w:pStyle w:val="ListBullet"/>
        <w:spacing w:before="20" w:after="20"/>
        <w:ind w:left="360"/>
      </w:pPr>
      <w:r>
        <w:t>Phone and email</w:t>
      </w:r>
    </w:p>
    <w:p>
      <w:pPr>
        <w:pStyle w:val="ListBullet"/>
        <w:spacing w:before="20" w:after="20"/>
        <w:ind w:left="360"/>
      </w:pPr>
      <w:r>
        <w:rPr>
          <w:b/>
          <w:i w:val="0"/>
        </w:rPr>
        <w:t>Your logo</w:t>
      </w:r>
      <w:r>
        <w:t xml:space="preserve"> — Upload it (JPEG/PNG, max 2MB) and it appears on every invoice and report PDF you generate.</w:t>
      </w:r>
    </w:p>
    <w:p>
      <w:pPr>
        <w:spacing w:before="240" w:after="40"/>
      </w:pPr>
      <w:r>
        <w:rPr>
          <w:rFonts w:ascii="Calibri" w:hAnsi="Calibri"/>
          <w:b/>
          <w:color w:val="111827"/>
          <w:sz w:val="23"/>
        </w:rPr>
        <w:t>Your Bank Details</w:t>
      </w:r>
    </w:p>
    <w:p>
      <w:pPr>
        <w:spacing w:before="40" w:after="120"/>
      </w:pPr>
      <w:r>
        <w:t>Add your bank account details — account number, IFSC, branch. These appear on your invoices so customers know exactly where to transfer payment. Reduces back-and-forth. Speeds up collection.</w:t>
      </w:r>
    </w:p>
    <w:p>
      <w:pPr>
        <w:spacing w:before="240" w:after="40"/>
      </w:pPr>
      <w:r>
        <w:rPr>
          <w:rFonts w:ascii="Calibri" w:hAnsi="Calibri"/>
          <w:b/>
          <w:color w:val="111827"/>
          <w:sz w:val="23"/>
        </w:rPr>
        <w:t>Invoice Numbering — Your Signature on Every Bill</w:t>
      </w:r>
    </w:p>
    <w:p>
      <w:pPr>
        <w:spacing w:before="40" w:after="120"/>
      </w:pPr>
      <w:r>
        <w:t xml:space="preserve">Set a </w:t>
      </w:r>
      <w:r>
        <w:rPr>
          <w:b/>
          <w:i w:val="0"/>
        </w:rPr>
        <w:t>prefix</w:t>
      </w:r>
      <w:r>
        <w:t xml:space="preserve"> that reflects your brand — INV, TRV, SRV, 2025 — and a starting number. InvoiceIQ auto-generates sequential invoice numbers: INV-2025-0001, INV-2025-0002, and so on, forever, without duplicates.</w:t>
      </w:r>
    </w:p>
    <w:p>
      <w:pPr>
        <w:shd w:val="clear" w:color="auto" w:fill="EFF6FF"/>
        <w:spacing w:before="120" w:after="120"/>
        <w:ind w:left="432"/>
      </w:pPr>
      <w:r>
        <w:rPr>
          <w:rFonts w:ascii="Calibri" w:hAnsi="Calibri"/>
          <w:i/>
          <w:color w:val="1A56DB"/>
          <w:sz w:val="21"/>
        </w:rPr>
        <w:t>Consistent numbering is not just professional — it is legally required for GST compliance.</w:t>
      </w:r>
    </w:p>
    <w:p>
      <w:pPr>
        <w:spacing w:before="240" w:after="40"/>
      </w:pPr>
      <w:r>
        <w:rPr>
          <w:rFonts w:ascii="Calibri" w:hAnsi="Calibri"/>
          <w:b/>
          <w:color w:val="111827"/>
          <w:sz w:val="23"/>
        </w:rPr>
        <w:t>Invoice Defaults — Less Typing on Every Invoice</w:t>
      </w:r>
    </w:p>
    <w:p>
      <w:pPr>
        <w:pStyle w:val="ListBullet"/>
        <w:spacing w:before="20" w:after="20"/>
        <w:ind w:left="360"/>
      </w:pPr>
      <w:r>
        <w:rPr>
          <w:b/>
          <w:i w:val="0"/>
        </w:rPr>
        <w:t>Default Payment Terms</w:t>
      </w:r>
      <w:r>
        <w:t xml:space="preserve"> — Set to 30 days and every new invoice already has a due date filled in.</w:t>
      </w:r>
    </w:p>
    <w:p>
      <w:pPr>
        <w:pStyle w:val="ListBullet"/>
        <w:spacing w:before="20" w:after="20"/>
        <w:ind w:left="360"/>
      </w:pPr>
      <w:r>
        <w:rPr>
          <w:b/>
          <w:i w:val="0"/>
        </w:rPr>
        <w:t>Default Notes</w:t>
      </w:r>
      <w:r>
        <w:t xml:space="preserve"> — Write your standard thank-you or payment instruction once. It appears at the bottom of every invoice automatically.</w:t>
      </w:r>
    </w:p>
    <w:p>
      <w:pPr>
        <w:spacing w:before="240" w:after="40"/>
      </w:pPr>
      <w:r>
        <w:rPr>
          <w:rFonts w:ascii="Calibri" w:hAnsi="Calibri"/>
          <w:b/>
          <w:color w:val="111827"/>
          <w:sz w:val="23"/>
        </w:rPr>
        <w:t>Email Configuration — Send From Your Own Address</w:t>
      </w:r>
    </w:p>
    <w:p>
      <w:pPr>
        <w:spacing w:before="40" w:after="120"/>
      </w:pPr>
      <w:r>
        <w:t>Configure SMTP once and send invoices directly from InvoiceIQ using your business email.</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Setting</w:t>
            </w:r>
          </w:p>
        </w:tc>
        <w:tc>
          <w:tcPr>
            <w:tcW w:type="dxa" w:w="6336"/>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Purpose</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SMTP Host</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Your provider's mail server (e.g., smtp.gmail.com)</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Port</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Usually 587 (TLS) or 465 (SSL)</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Username + Password</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Your email credentials</w:t>
            </w:r>
          </w:p>
        </w:tc>
      </w:tr>
      <w:tr>
        <w:tc>
          <w:tcPr>
            <w:tcW w:type="dxa" w:w="2592"/>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From Name</w:t>
            </w:r>
          </w:p>
        </w:tc>
        <w:tc>
          <w:tcPr>
            <w:tcW w:type="dxa" w:w="6336"/>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What the customer sees as the sender</w:t>
            </w:r>
          </w:p>
        </w:tc>
      </w:tr>
      <w:tr>
        <w:tc>
          <w:tcPr>
            <w:tcW w:type="dxa" w:w="2592"/>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From Email</w:t>
            </w:r>
          </w:p>
        </w:tc>
        <w:tc>
          <w:tcPr>
            <w:tcW w:type="dxa" w:w="6336"/>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The address they reply to</w:t>
            </w:r>
          </w:p>
        </w:tc>
      </w:tr>
    </w:tbl>
    <w:p>
      <w:pPr>
        <w:spacing w:after="80"/>
      </w:pPr>
    </w:p>
    <w:p>
      <w:pPr>
        <w:spacing w:before="40" w:after="120"/>
      </w:pPr>
      <w:r>
        <w:rPr>
          <w:b/>
          <w:i w:val="0"/>
        </w:rPr>
        <w:t>Test SMTP button</w:t>
      </w:r>
      <w:r>
        <w:t xml:space="preserve"> — Before you send a single invoice, click Test SMTP. InvoiceIQ sends a test email and tells you if it works. Set it up right once, and it works silently forever.</w:t>
      </w:r>
    </w:p>
    <w:p>
      <w:pPr>
        <w:spacing w:before="40" w:after="120"/>
      </w:pPr>
      <w:r>
        <w:rPr>
          <w:b/>
          <w:i w:val="0"/>
        </w:rPr>
        <w:t>Default Subject and Body</w:t>
      </w:r>
      <w:r>
        <w:t xml:space="preserve"> — Pre-write your standard invoice email. It fills in automatically every time you send. Edit it per invoice when you want to personalise.</w:t>
      </w:r>
    </w:p>
    <w:p>
      <w:pPr>
        <w:spacing w:before="80" w:after="80"/>
        <w:pBdr>
          <w:bottom w:val="single" w:sz="4" w:space="1" w:color="D1D5DB"/>
        </w:pBdr>
      </w:pPr>
    </w:p>
    <w:p>
      <w:pPr>
        <w:spacing w:before="360" w:after="80"/>
        <w:pBdr>
          <w:bottom w:val="single" w:sz="6" w:space="1" w:color="1A56DB"/>
        </w:pBdr>
      </w:pPr>
      <w:r>
        <w:rPr>
          <w:rFonts w:ascii="Calibri" w:hAnsi="Calibri"/>
          <w:b/>
          <w:color w:val="1A56DB"/>
          <w:sz w:val="26"/>
        </w:rPr>
        <w:t>USER MANAGEMENT — THE RIGHT PEOPLE, THE RIGHT ACCESS</w:t>
      </w:r>
    </w:p>
    <w:p>
      <w:pPr>
        <w:spacing w:before="40" w:after="120"/>
      </w:pPr>
      <w:r>
        <w:t>Your business isn't just you. InvoiceIQ lets you bring in your team — each with exactly the access level they need.</w:t>
      </w:r>
    </w:p>
    <w:p>
      <w:pPr>
        <w:shd w:val="clear" w:color="auto" w:fill="EFF6FF"/>
        <w:spacing w:before="120" w:after="120"/>
        <w:ind w:left="432"/>
      </w:pPr>
      <w:r>
        <w:rPr>
          <w:rFonts w:ascii="Calibri" w:hAnsi="Calibri"/>
          <w:i/>
          <w:color w:val="1A56DB"/>
          <w:sz w:val="21"/>
        </w:rPr>
        <w:t>Admin access only.</w:t>
      </w:r>
    </w:p>
    <w:tbl>
      <w:tblPr>
        <w:tblStyle w:val="TableGrid"/>
        <w:tblW w:type="auto" w:w="0"/>
        <w:jc w:val="center"/>
        <w:tblLook w:firstColumn="1" w:firstRow="1" w:lastColumn="0" w:lastRow="0" w:noHBand="0" w:noVBand="1" w:val="04A0"/>
      </w:tblPr>
      <w:tblGrid>
        <w:gridCol w:w="4703"/>
        <w:gridCol w:w="4703"/>
      </w:tblGrid>
      <w:tr>
        <w:tc>
          <w:tcPr>
            <w:tcW w:type="dxa" w:w="1728"/>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Role</w:t>
            </w:r>
          </w:p>
        </w:tc>
        <w:tc>
          <w:tcPr>
            <w:tcW w:type="dxa" w:w="7200"/>
            <w:shd w:val="clear" w:color="auto" w:fill="1A56DB"/>
            <w:tcBorders>
              <w:top w:val="single" w:sz="4" w:space="0" w:color="1A56DB"/>
              <w:left w:val="single" w:sz="4" w:space="0" w:color="1A56DB"/>
              <w:bottom w:val="single" w:sz="4" w:space="0" w:color="1A56DB"/>
              <w:right w:val="single" w:sz="4" w:space="0" w:color="1A56DB"/>
              <w:insideH w:val="single" w:sz="4" w:space="0" w:color="1A56DB"/>
              <w:insideV w:val="single" w:sz="4" w:space="0" w:color="1A56DB"/>
            </w:tcBorders>
            <w:vAlign w:val="center"/>
          </w:tcPr>
          <w:p>
            <w:pPr>
              <w:spacing w:before="80" w:after="80"/>
              <w:jc w:val="left"/>
            </w:pPr>
            <w:r>
              <w:rPr>
                <w:rFonts w:ascii="Calibri" w:hAnsi="Calibri"/>
                <w:b/>
                <w:color w:val="FFFFFF"/>
                <w:sz w:val="20"/>
              </w:rPr>
              <w:t>Perfect For</w:t>
            </w:r>
          </w:p>
        </w:tc>
      </w:tr>
      <w:tr>
        <w:tc>
          <w:tcPr>
            <w:tcW w:type="dxa" w:w="1728"/>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Admin</w:t>
            </w:r>
          </w:p>
        </w:tc>
        <w:tc>
          <w:tcPr>
            <w:tcW w:type="dxa" w:w="7200"/>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Business owner, finance head — full control</w:t>
            </w:r>
          </w:p>
        </w:tc>
      </w:tr>
      <w:tr>
        <w:tc>
          <w:tcPr>
            <w:tcW w:type="dxa" w:w="1728"/>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Staff</w:t>
            </w:r>
          </w:p>
        </w:tc>
        <w:tc>
          <w:tcPr>
            <w:tcW w:type="dxa" w:w="7200"/>
            <w:shd w:val="clear" w:color="auto" w:fill="FFFF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Sales team, billing executive — can create and manage everything except settings and users</w:t>
            </w:r>
          </w:p>
        </w:tc>
      </w:tr>
      <w:tr>
        <w:tc>
          <w:tcPr>
            <w:tcW w:type="dxa" w:w="1728"/>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Viewer</w:t>
            </w:r>
          </w:p>
        </w:tc>
        <w:tc>
          <w:tcPr>
            <w:tcW w:type="dxa" w:w="7200"/>
            <w:shd w:val="clear" w:color="auto" w:fill="EFF6FF"/>
            <w:tcBorders>
              <w:top w:val="single" w:sz="4" w:space="0" w:color="D1D5DB"/>
              <w:left w:val="single" w:sz="4" w:space="0" w:color="D1D5DB"/>
              <w:bottom w:val="single" w:sz="4" w:space="0" w:color="D1D5DB"/>
              <w:right w:val="single" w:sz="4" w:space="0" w:color="D1D5DB"/>
              <w:insideH w:val="single" w:sz="4" w:space="0" w:color="D1D5DB"/>
              <w:insideV w:val="single" w:sz="4" w:space="0" w:color="D1D5DB"/>
            </w:tcBorders>
            <w:vAlign w:val="center"/>
          </w:tcPr>
          <w:p>
            <w:pPr>
              <w:spacing w:before="60" w:after="60"/>
            </w:pPr>
            <w:r>
              <w:rPr>
                <w:rFonts w:ascii="Calibri" w:hAnsi="Calibri"/>
                <w:sz w:val="20"/>
              </w:rPr>
              <w:t>Accountant, auditor, investor — can see the full picture without risk of changing anything</w:t>
            </w:r>
          </w:p>
        </w:tc>
      </w:tr>
    </w:tbl>
    <w:p>
      <w:pPr>
        <w:spacing w:after="80"/>
      </w:pPr>
    </w:p>
    <w:p>
      <w:pPr>
        <w:spacing w:before="40" w:after="120"/>
      </w:pPr>
      <w:r>
        <w:t>A protection is built in: you cannot accidentally delete your own account. InvoiceIQ makes sure you never lock yourself out.</w:t>
      </w:r>
    </w:p>
    <w:p>
      <w:r>
        <w:br w:type="page"/>
      </w:r>
    </w:p>
    <w:p>
      <w:pPr>
        <w:spacing w:before="360" w:after="80"/>
        <w:pBdr>
          <w:bottom w:val="single" w:sz="6" w:space="1" w:color="1A56DB"/>
        </w:pBdr>
      </w:pPr>
      <w:r>
        <w:rPr>
          <w:rFonts w:ascii="Calibri" w:hAnsi="Calibri"/>
          <w:b/>
          <w:color w:val="1A56DB"/>
          <w:sz w:val="26"/>
        </w:rPr>
        <w:t>YOUR QUICK-START CHECKLIST</w:t>
      </w:r>
    </w:p>
    <w:p>
      <w:pPr>
        <w:spacing w:before="40" w:after="120"/>
      </w:pPr>
      <w:r>
        <w:t>Before you raise your first invoice, spend 10 minutes setting up InvoiceIQ properly. You will never have to do this again.</w:t>
      </w:r>
    </w:p>
    <w:p>
      <w:pPr>
        <w:spacing w:before="20" w:after="20"/>
        <w:ind w:left="360"/>
      </w:pPr>
      <w:r>
        <w:rPr>
          <w:color w:val="6B7280"/>
          <w:sz w:val="22"/>
        </w:rPr>
        <w:t xml:space="preserve">☐ </w:t>
      </w:r>
      <w:r>
        <w:t>Settings → Add company name, GSTIN, logo, and bank details</w:t>
      </w:r>
    </w:p>
    <w:p>
      <w:pPr>
        <w:spacing w:before="20" w:after="20"/>
        <w:ind w:left="360"/>
      </w:pPr>
      <w:r>
        <w:rPr>
          <w:color w:val="6B7280"/>
          <w:sz w:val="22"/>
        </w:rPr>
        <w:t xml:space="preserve">☐ </w:t>
      </w:r>
      <w:r>
        <w:t>Settings → Set your invoice prefix and starting number</w:t>
      </w:r>
    </w:p>
    <w:p>
      <w:pPr>
        <w:spacing w:before="20" w:after="20"/>
        <w:ind w:left="360"/>
      </w:pPr>
      <w:r>
        <w:rPr>
          <w:color w:val="6B7280"/>
          <w:sz w:val="22"/>
        </w:rPr>
        <w:t xml:space="preserve">☐ </w:t>
      </w:r>
      <w:r>
        <w:t>Settings → Configure email/SMTP and click Test SMTP</w:t>
      </w:r>
    </w:p>
    <w:p>
      <w:pPr>
        <w:spacing w:before="20" w:after="20"/>
        <w:ind w:left="360"/>
      </w:pPr>
      <w:r>
        <w:rPr>
          <w:color w:val="6B7280"/>
          <w:sz w:val="22"/>
        </w:rPr>
        <w:t xml:space="preserve">☐ </w:t>
      </w:r>
      <w:r>
        <w:t>Items → Add your regularly sold products and services with HSN codes and default GST rates</w:t>
      </w:r>
    </w:p>
    <w:p>
      <w:pPr>
        <w:spacing w:before="20" w:after="20"/>
        <w:ind w:left="360"/>
      </w:pPr>
      <w:r>
        <w:rPr>
          <w:color w:val="6B7280"/>
          <w:sz w:val="22"/>
        </w:rPr>
        <w:t xml:space="preserve">☐ </w:t>
      </w:r>
      <w:r>
        <w:t>Customers → Add your regular clients with their GSTIN</w:t>
      </w:r>
    </w:p>
    <w:p>
      <w:pPr>
        <w:shd w:val="clear" w:color="auto" w:fill="EFF6FF"/>
        <w:spacing w:before="120" w:after="120"/>
        <w:ind w:left="432"/>
      </w:pPr>
      <w:r>
        <w:rPr>
          <w:rFonts w:ascii="Calibri" w:hAnsi="Calibri"/>
          <w:i/>
          <w:color w:val="1A56DB"/>
          <w:sz w:val="21"/>
        </w:rPr>
        <w:t>Once this is done, creating a complete, GST-compliant, professional invoice takes under two minutes.</w:t>
      </w:r>
    </w:p>
    <w:p>
      <w:pPr>
        <w:spacing w:before="80" w:after="80"/>
        <w:pBdr>
          <w:bottom w:val="single" w:sz="4" w:space="1" w:color="D1D5DB"/>
        </w:pBdr>
      </w:pPr>
    </w:p>
    <w:p>
      <w:pPr>
        <w:spacing w:before="360" w:after="80"/>
        <w:pBdr>
          <w:bottom w:val="single" w:sz="6" w:space="1" w:color="1A56DB"/>
        </w:pBdr>
      </w:pPr>
      <w:r>
        <w:rPr>
          <w:rFonts w:ascii="Calibri" w:hAnsi="Calibri"/>
          <w:b/>
          <w:color w:val="1A56DB"/>
          <w:sz w:val="26"/>
        </w:rPr>
        <w:t>TIPS FROM EXPERIENCED USERS</w:t>
      </w:r>
    </w:p>
    <w:p>
      <w:pPr>
        <w:spacing w:before="240" w:after="40"/>
      </w:pPr>
      <w:r>
        <w:rPr>
          <w:rFonts w:ascii="Calibri" w:hAnsi="Calibri"/>
          <w:b/>
          <w:color w:val="111827"/>
          <w:sz w:val="23"/>
        </w:rPr>
        <w:t>Keep Your Items Catalog Complete</w:t>
      </w:r>
    </w:p>
    <w:p>
      <w:pPr>
        <w:spacing w:before="40" w:after="120"/>
      </w:pPr>
      <w:r>
        <w:t>Every HSN code you fill in now saves you from manually entering it 200 times this year — and makes your HSN Summary report accurate without extra work.</w:t>
      </w:r>
    </w:p>
    <w:p>
      <w:pPr>
        <w:spacing w:before="240" w:after="40"/>
      </w:pPr>
      <w:r>
        <w:rPr>
          <w:rFonts w:ascii="Calibri" w:hAnsi="Calibri"/>
          <w:b/>
          <w:color w:val="111827"/>
          <w:sz w:val="23"/>
        </w:rPr>
        <w:t>Always Record Payments Promptly</w:t>
      </w:r>
    </w:p>
    <w:p>
      <w:pPr>
        <w:spacing w:before="40" w:after="120"/>
      </w:pPr>
      <w:r>
        <w:t>The Outstanding and Overdue cards on your dashboard are only as accurate as your payment records. Record payments the same day you receive them, and your dashboard always tells the truth.</w:t>
      </w:r>
    </w:p>
    <w:p>
      <w:pPr>
        <w:spacing w:before="240" w:after="40"/>
      </w:pPr>
      <w:r>
        <w:rPr>
          <w:rFonts w:ascii="Calibri" w:hAnsi="Calibri"/>
          <w:b/>
          <w:color w:val="111827"/>
          <w:sz w:val="23"/>
        </w:rPr>
        <w:t>Save Every Customer — Even One-Time Clients</w:t>
      </w:r>
    </w:p>
    <w:p>
      <w:pPr>
        <w:spacing w:before="40" w:after="120"/>
      </w:pPr>
      <w:r>
        <w:t>You never know who comes back. A customer saved today is an invoice raised in 30 seconds next time they call.</w:t>
      </w:r>
    </w:p>
    <w:p>
      <w:pPr>
        <w:spacing w:before="240" w:after="40"/>
      </w:pPr>
      <w:r>
        <w:rPr>
          <w:rFonts w:ascii="Calibri" w:hAnsi="Calibri"/>
          <w:b/>
          <w:color w:val="111827"/>
          <w:sz w:val="23"/>
        </w:rPr>
        <w:t>Use Draft Status Strategically</w:t>
      </w:r>
    </w:p>
    <w:p>
      <w:pPr>
        <w:spacing w:before="40" w:after="120"/>
      </w:pPr>
      <w:r>
        <w:t>Prepare invoices for the month-end in advance as drafts. Review them together, then send in one session. Organised, professional, efficient.</w:t>
      </w:r>
    </w:p>
    <w:p>
      <w:pPr>
        <w:spacing w:before="240" w:after="40"/>
      </w:pPr>
      <w:r>
        <w:rPr>
          <w:rFonts w:ascii="Calibri" w:hAnsi="Calibri"/>
          <w:b/>
          <w:color w:val="111827"/>
          <w:sz w:val="23"/>
        </w:rPr>
        <w:t>Export Reports Before Your CA Asks</w:t>
      </w:r>
    </w:p>
    <w:p>
      <w:pPr>
        <w:spacing w:before="40" w:after="120"/>
      </w:pPr>
      <w:r>
        <w:t>At the end of every month, export your GSTR-1 Summary and Tax Liability report. Keep them in a folder. When filing time comes, you are ready in five minutes.</w:t>
      </w:r>
    </w:p>
    <w:p>
      <w:r>
        <w:br w:type="page"/>
      </w:r>
    </w:p>
    <w:p>
      <w:pPr>
        <w:spacing w:before="360" w:after="80"/>
        <w:pBdr>
          <w:bottom w:val="single" w:sz="6" w:space="1" w:color="1A56DB"/>
        </w:pBdr>
      </w:pPr>
      <w:r>
        <w:rPr>
          <w:rFonts w:ascii="Calibri" w:hAnsi="Calibri"/>
          <w:b/>
          <w:color w:val="1A56DB"/>
          <w:sz w:val="26"/>
        </w:rPr>
        <w:t>COMMON QUESTIONS, STRAIGHT ANSWERS</w:t>
      </w:r>
    </w:p>
    <w:p>
      <w:pPr>
        <w:spacing w:before="160" w:after="40"/>
        <w:shd w:val="clear" w:color="auto" w:fill="EFF6FF"/>
      </w:pPr>
      <w:r>
        <w:rPr>
          <w:rFonts w:ascii="Calibri" w:hAnsi="Calibri"/>
          <w:b/>
          <w:color w:val="1A56DB"/>
          <w:sz w:val="22"/>
        </w:rPr>
        <w:t>Q: I sell to customers in other states. How does InvoiceIQ handle that?</w:t>
      </w:r>
    </w:p>
    <w:p>
      <w:pPr>
        <w:spacing w:before="40" w:after="120"/>
      </w:pPr>
      <w:r>
        <w:t>Automatically. When your state code and the customer's state code are different, InvoiceIQ charges IGST instead of CGST+SGST. You don't configure anything — it detects it from the Place of Supply on each invoice.</w:t>
      </w:r>
    </w:p>
    <w:p>
      <w:pPr>
        <w:spacing w:before="160" w:after="40"/>
        <w:shd w:val="clear" w:color="auto" w:fill="EFF6FF"/>
      </w:pPr>
      <w:r>
        <w:rPr>
          <w:rFonts w:ascii="Calibri" w:hAnsi="Calibri"/>
          <w:b/>
          <w:color w:val="1A56DB"/>
          <w:sz w:val="22"/>
        </w:rPr>
        <w:t>Q: A customer paid part now and will pay the rest next month. What do I do?</w:t>
      </w:r>
    </w:p>
    <w:p>
      <w:pPr>
        <w:spacing w:before="40" w:after="120"/>
      </w:pPr>
      <w:r>
        <w:t>Record the first payment as you normally would. InvoiceIQ marks the invoice Partial and shows the balance due. When the second payment comes in, record that too. The invoice becomes Paid automatically. Full history, full audit trail.</w:t>
      </w:r>
    </w:p>
    <w:p>
      <w:pPr>
        <w:spacing w:before="160" w:after="40"/>
        <w:shd w:val="clear" w:color="auto" w:fill="EFF6FF"/>
      </w:pPr>
      <w:r>
        <w:rPr>
          <w:rFonts w:ascii="Calibri" w:hAnsi="Calibri"/>
          <w:b/>
          <w:color w:val="1A56DB"/>
          <w:sz w:val="22"/>
        </w:rPr>
        <w:t>Q: I sent an invoice with a wrong amount. Can I fix it?</w:t>
      </w:r>
    </w:p>
    <w:p>
      <w:pPr>
        <w:spacing w:before="40" w:after="120"/>
      </w:pPr>
      <w:r>
        <w:t>Yes. Open the invoice, click Edit, fix it, and save. If you already emailed the original to the customer, send a revised copy with a note explaining the correction.</w:t>
      </w:r>
    </w:p>
    <w:p>
      <w:pPr>
        <w:spacing w:before="160" w:after="40"/>
        <w:shd w:val="clear" w:color="auto" w:fill="EFF6FF"/>
      </w:pPr>
      <w:r>
        <w:rPr>
          <w:rFonts w:ascii="Calibri" w:hAnsi="Calibri"/>
          <w:b/>
          <w:color w:val="1A56DB"/>
          <w:sz w:val="22"/>
        </w:rPr>
        <w:t>Q: I want to cancel an invoice that was raised by mistake.</w:t>
      </w:r>
    </w:p>
    <w:p>
      <w:pPr>
        <w:spacing w:before="40" w:after="120"/>
      </w:pPr>
      <w:r>
        <w:t>Change the status to Cancelled. The invoice stays in the system for your records but disappears from all reports and totals. Nothing is ever deleted — only voided.</w:t>
      </w:r>
    </w:p>
    <w:p>
      <w:pPr>
        <w:spacing w:before="160" w:after="40"/>
        <w:shd w:val="clear" w:color="auto" w:fill="EFF6FF"/>
      </w:pPr>
      <w:r>
        <w:rPr>
          <w:rFonts w:ascii="Calibri" w:hAnsi="Calibri"/>
          <w:b/>
          <w:color w:val="1A56DB"/>
          <w:sz w:val="22"/>
        </w:rPr>
        <w:t>Q: My accountant asks for a GST report every month. How fast can I send it?</w:t>
      </w:r>
    </w:p>
    <w:p>
      <w:pPr>
        <w:spacing w:before="40" w:after="120"/>
      </w:pPr>
      <w:r>
        <w:t>Under a minute. Open GST Reports, select the period, click Export Excel. You have a multi-sheet workbook with GSTR-1 summary, B2B, B2C, HSN summary, and tax liability — all in one file. Email it and move on.</w:t>
      </w:r>
    </w:p>
    <w:p>
      <w:pPr>
        <w:spacing w:before="160" w:after="40"/>
        <w:shd w:val="clear" w:color="auto" w:fill="EFF6FF"/>
      </w:pPr>
      <w:r>
        <w:rPr>
          <w:rFonts w:ascii="Calibri" w:hAnsi="Calibri"/>
          <w:b/>
          <w:color w:val="1A56DB"/>
          <w:sz w:val="22"/>
        </w:rPr>
        <w:t>Q: What is Place of Supply and why does it matter?</w:t>
      </w:r>
    </w:p>
    <w:p>
      <w:pPr>
        <w:spacing w:before="40" w:after="120"/>
      </w:pPr>
      <w:r>
        <w:t>It is the state where goods are delivered or services are consumed — required by GST law on every invoice. InvoiceIQ uses it to automatically determine whether CGST+SGST (same state as your business) or IGST (different state) applies.</w:t>
      </w:r>
    </w:p>
    <w:p>
      <w:pPr>
        <w:spacing w:before="80" w:after="80"/>
        <w:pBdr>
          <w:bottom w:val="single" w:sz="4" w:space="1" w:color="D1D5DB"/>
        </w:pBdr>
      </w:pPr>
    </w:p>
    <w:p>
      <w:pPr>
        <w:spacing w:before="240" w:after="240"/>
        <w:jc w:val="center"/>
        <w:shd w:val="clear" w:color="auto" w:fill="1A56DB"/>
      </w:pPr>
      <w:r>
        <w:rPr>
          <w:rFonts w:ascii="Calibri" w:hAnsi="Calibri"/>
          <w:b/>
          <w:i/>
          <w:color w:val="FFFFFF"/>
          <w:sz w:val="24"/>
        </w:rPr>
        <w:t>InvoiceIQ — Built for Indian businesses. Trusted by people who mean business.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