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AE74" w14:textId="758EC317" w:rsidR="000772DC" w:rsidRPr="003F7BD7" w:rsidRDefault="003F7BD7" w:rsidP="003F7BD7">
      <w:pPr>
        <w:pStyle w:val="NoSpacing"/>
        <w:spacing w:line="180" w:lineRule="exact"/>
        <w:rPr>
          <w:rFonts w:ascii="Arial Narrow" w:hAnsi="Arial Narrow" w:cs="Times New Roman"/>
          <w:b/>
          <w:color w:val="191919"/>
          <w:w w:val="95"/>
          <w:sz w:val="20"/>
          <w:szCs w:val="20"/>
        </w:rPr>
      </w:pPr>
      <w:r w:rsidRPr="00FA7488">
        <w:rPr>
          <w:rFonts w:ascii="Arial Narrow" w:hAnsi="Arial Narrow" w:cs="Times New Roman"/>
          <w:b/>
          <w:bCs/>
          <w:w w:val="95"/>
          <w:sz w:val="20"/>
          <w:szCs w:val="20"/>
        </w:rPr>
        <w:t xml:space="preserve">Where </w:t>
      </w:r>
      <w:r w:rsidRPr="00FA7488">
        <w:rPr>
          <w:rFonts w:ascii="Arial Narrow" w:hAnsi="Arial Narrow" w:cs="Times New Roman"/>
          <w:b/>
          <w:bCs/>
          <w:w w:val="95"/>
          <w:sz w:val="20"/>
          <w:szCs w:val="20"/>
          <w:u w:val="single"/>
        </w:rPr>
        <w:t>Connecticut</w:t>
      </w:r>
      <w:r w:rsidRPr="00FA7488">
        <w:rPr>
          <w:rFonts w:ascii="Arial Narrow" w:hAnsi="Arial Narrow" w:cs="Times New Roman"/>
          <w:b/>
          <w:bCs/>
          <w:w w:val="95"/>
          <w:sz w:val="20"/>
          <w:szCs w:val="20"/>
        </w:rPr>
        <w:t xml:space="preserve"> is the Applicable Law: </w:t>
      </w:r>
      <w:r w:rsidRPr="00FA7488">
        <w:rPr>
          <w:rFonts w:ascii="Arial Narrow" w:hAnsi="Arial Narrow" w:cs="Times New Roman"/>
          <w:b/>
          <w:color w:val="191919"/>
          <w:w w:val="95"/>
          <w:sz w:val="20"/>
          <w:szCs w:val="20"/>
        </w:rPr>
        <w:t>THIS INSTRUMENT IS BASED UPON A HOME SOLICITATION SALE, WHICH SALE IS SUBJECT TO THE PROVISIONS OF THE HOME SOLICITATION SALES ACT.  THIS INSTRUMENT IS NOT NEGOTIABLE.</w:t>
      </w:r>
    </w:p>
    <w:sectPr w:rsidR="000772DC" w:rsidRPr="003F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119&gt;eJzNjDEOgzAMAPsUy3tCqYTEkIS3EHDaSMSpbEA8H5j6hd58d244ygI7iebKHlv7RCCe6pz57XFbk+lxCC7SKD/r1dlLtH2HsI9ieCuR5IoRhJKQfozSVHlWj6bF4L5SU15IoQmuuVfh8S+cKgUl4Q=="/>
    <w:docVar w:name="WR_METADATA_KEY" w:val="64221379-f51b-476e-9516-bd7b964316d2"/>
    <w:docVar w:name="WR_TAGPROCESSOR" w:val="2"/>
  </w:docVars>
  <w:rsids>
    <w:rsidRoot w:val="000772DC"/>
    <w:rsid w:val="000772DC"/>
    <w:rsid w:val="003F7BD7"/>
    <w:rsid w:val="00A52667"/>
    <w:rsid w:val="00F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4987"/>
  <w15:chartTrackingRefBased/>
  <w15:docId w15:val="{2DE62809-EC4B-4FDF-9DB4-6CF0FDD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7BD7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7BD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2</cp:revision>
  <dcterms:created xsi:type="dcterms:W3CDTF">2025-06-03T14:14:00Z</dcterms:created>
  <dcterms:modified xsi:type="dcterms:W3CDTF">2025-06-03T14:14:00Z</dcterms:modified>
</cp:coreProperties>
</file>