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0.png" ContentType="image/png"/>
  <Override PartName="/word/media/rId31.png" ContentType="image/png"/>
  <Override PartName="/word/media/rId34.png" ContentType="image/png"/>
  <Override PartName="/word/media/rId38.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bookmarkStart w:id="49" w:name="X3b9f29b85d0ffa3b4cf1c58cf5d4efe0c3c43bb"/>
    <w:p>
      <w:pPr>
        <w:pStyle w:val="Heading1"/>
      </w:pPr>
      <w:r>
        <w:t xml:space="preserve">5/12 </w:t>
      </w:r>
      <w:r>
        <w:rPr>
          <w:rFonts w:hint="eastAsia"/>
        </w:rPr>
        <w:t xml:space="preserve">周记</w:t>
      </w:r>
    </w:p>
    <w:bookmarkStart w:id="26" w:name="一继续学习python"/>
    <w:p>
      <w:pPr>
        <w:pStyle w:val="Heading2"/>
      </w:pPr>
      <w:r>
        <w:rPr>
          <w:rFonts w:hint="eastAsia"/>
        </w:rPr>
        <w:t xml:space="preserve">一，继续学习python</w:t>
      </w:r>
      <w:r>
        <w:t xml:space="preserve"> </w:t>
      </w:r>
    </w:p>
    <w:p>
      <w:pPr>
        <w:pStyle w:val="FirstParagraph"/>
      </w:pPr>
      <w:r>
        <w:t xml:space="preserve"> </w:t>
      </w:r>
      <w:r>
        <w:rPr>
          <w:rFonts w:hint="eastAsia"/>
        </w:rPr>
        <w:t xml:space="preserve">本周学习：</w:t>
      </w:r>
      <w:r>
        <w:t xml:space="preserve"> </w:t>
      </w:r>
      <w:r>
        <w:drawing>
          <wp:inline>
            <wp:extent cx="4406900" cy="4648200"/>
            <wp:effectExtent b="0" l="0" r="0" t="0"/>
            <wp:docPr descr="image-20250512082243757" title="fig:" id="21" name="Picture"/>
            <a:graphic>
              <a:graphicData uri="http://schemas.openxmlformats.org/drawingml/2006/picture">
                <pic:pic>
                  <pic:nvPicPr>
                    <pic:cNvPr descr="https://typora-cloud111.oss-cn-beijing.aliyuncs.com/image-20250512082243757.png" id="22" name="Picture"/>
                    <pic:cNvPicPr>
                      <a:picLocks noChangeArrowheads="1" noChangeAspect="1"/>
                    </pic:cNvPicPr>
                  </pic:nvPicPr>
                  <pic:blipFill>
                    <a:blip r:embed="rId20"/>
                    <a:stretch>
                      <a:fillRect/>
                    </a:stretch>
                  </pic:blipFill>
                  <pic:spPr bwMode="auto">
                    <a:xfrm>
                      <a:off x="0" y="0"/>
                      <a:ext cx="4406900" cy="4648200"/>
                    </a:xfrm>
                    <a:prstGeom prst="rect">
                      <a:avLst/>
                    </a:prstGeom>
                    <a:noFill/>
                    <a:ln w="9525">
                      <a:noFill/>
                      <a:headEnd/>
                      <a:tailEnd/>
                    </a:ln>
                  </pic:spPr>
                </pic:pic>
              </a:graphicData>
            </a:graphic>
          </wp:inline>
        </w:drawing>
      </w:r>
      <w:r>
        <w:drawing>
          <wp:inline>
            <wp:extent cx="5156200" cy="419100"/>
            <wp:effectExtent b="0" l="0" r="0" t="0"/>
            <wp:docPr descr="image-20250513102320936" title="fig:" id="24" name="Picture"/>
            <a:graphic>
              <a:graphicData uri="http://schemas.openxmlformats.org/drawingml/2006/picture">
                <pic:pic>
                  <pic:nvPicPr>
                    <pic:cNvPr descr="https://typora-cloud111.oss-cn-beijing.aliyuncs.com/image-20250513102320936.png" id="25" name="Picture"/>
                    <pic:cNvPicPr>
                      <a:picLocks noChangeArrowheads="1" noChangeAspect="1"/>
                    </pic:cNvPicPr>
                  </pic:nvPicPr>
                  <pic:blipFill>
                    <a:blip r:embed="rId23"/>
                    <a:stretch>
                      <a:fillRect/>
                    </a:stretch>
                  </pic:blipFill>
                  <pic:spPr bwMode="auto">
                    <a:xfrm>
                      <a:off x="0" y="0"/>
                      <a:ext cx="5156200" cy="419100"/>
                    </a:xfrm>
                    <a:prstGeom prst="rect">
                      <a:avLst/>
                    </a:prstGeom>
                    <a:noFill/>
                    <a:ln w="9525">
                      <a:noFill/>
                      <a:headEnd/>
                      <a:tailEnd/>
                    </a:ln>
                  </pic:spPr>
                </pic:pic>
              </a:graphicData>
            </a:graphic>
          </wp:inline>
        </w:drawing>
      </w:r>
    </w:p>
    <w:p>
      <w:pPr>
        <w:pStyle w:val="BodyText"/>
      </w:pPr>
    </w:p>
    <w:bookmarkEnd w:id="26"/>
    <w:bookmarkStart w:id="30" w:name="二外文文献阅读情况"/>
    <w:p>
      <w:pPr>
        <w:pStyle w:val="Heading2"/>
      </w:pPr>
      <w:r>
        <w:rPr>
          <w:rFonts w:hint="eastAsia"/>
        </w:rPr>
        <w:t xml:space="preserve">二，外文文献阅读情况</w:t>
      </w:r>
    </w:p>
    <w:p>
      <w:pPr>
        <w:pStyle w:val="FirstParagraph"/>
      </w:pPr>
      <w:r>
        <w:t xml:space="preserve"> </w:t>
      </w:r>
      <w:r>
        <w:rPr>
          <w:rFonts w:hint="eastAsia"/>
        </w:rPr>
        <w:t xml:space="preserve">共三篇</w:t>
      </w:r>
      <w:r>
        <w:t xml:space="preserve"> </w:t>
      </w:r>
      <w:r>
        <w:rPr>
          <w:rFonts w:hint="eastAsia"/>
        </w:rPr>
        <w:t xml:space="preserve">均为关于</w:t>
      </w:r>
      <w:r>
        <w:t xml:space="preserve"> </w:t>
      </w:r>
      <w:r>
        <w:rPr>
          <w:rFonts w:hint="eastAsia"/>
        </w:rPr>
        <w:t xml:space="preserve">大语模型结合实际工程示例</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文章信息</w:t>
            </w:r>
          </w:p>
        </w:tc>
        <w:tc>
          <w:tcPr/>
          <w:p>
            <w:pPr>
              <w:pStyle w:val="Compact"/>
            </w:pPr>
            <w:r>
              <w:rPr>
                <w:rFonts w:hint="eastAsia"/>
              </w:rPr>
              <w:t xml:space="preserve">背景、目的与结论</w:t>
            </w:r>
          </w:p>
        </w:tc>
        <w:tc>
          <w:tcPr/>
          <w:p>
            <w:pPr>
              <w:pStyle w:val="Compact"/>
            </w:pPr>
            <w:r>
              <w:rPr>
                <w:rFonts w:hint="eastAsia"/>
              </w:rPr>
              <w:t xml:space="preserve">结果与讨论</w:t>
            </w:r>
          </w:p>
        </w:tc>
        <w:tc>
          <w:tcPr/>
          <w:p>
            <w:pPr>
              <w:pStyle w:val="Compact"/>
            </w:pPr>
            <w:r>
              <w:rPr>
                <w:rFonts w:hint="eastAsia"/>
              </w:rPr>
              <w:t xml:space="preserve">文章好在哪里</w:t>
            </w:r>
          </w:p>
        </w:tc>
        <w:tc>
          <w:tcPr/>
          <w:p>
            <w:pPr>
              <w:pStyle w:val="Compact"/>
            </w:pPr>
            <w:r>
              <w:rPr>
                <w:rFonts w:hint="eastAsia"/>
              </w:rPr>
              <w:t xml:space="preserve">自我想法</w:t>
            </w:r>
          </w:p>
        </w:tc>
      </w:tr>
      <w:tr>
        <w:tc>
          <w:tcPr/>
          <w:p>
            <w:pPr>
              <w:pStyle w:val="Compact"/>
            </w:pPr>
            <w:r>
              <w:rPr>
                <w:rFonts w:hint="eastAsia"/>
                <w:b/>
                <w:bCs/>
              </w:rPr>
              <w:t xml:space="preserve">题目</w:t>
            </w:r>
            <w:r>
              <w:rPr>
                <w:rFonts w:hint="eastAsia"/>
              </w:rPr>
              <w:t xml:space="preserve">：Generative</w:t>
            </w:r>
            <w:r>
              <w:t xml:space="preserve"> pre-trained transformers (GPT) for surface engineering</w:t>
            </w:r>
            <w:r>
              <w:br/>
            </w:r>
            <w:r>
              <w:rPr>
                <w:rFonts w:hint="eastAsia"/>
                <w:b/>
                <w:bCs/>
              </w:rPr>
              <w:t xml:space="preserve">作者</w:t>
            </w:r>
            <w:r>
              <w:rPr>
                <w:rFonts w:hint="eastAsia"/>
              </w:rPr>
              <w:t xml:space="preserve">：Spyros</w:t>
            </w:r>
            <w:r>
              <w:t xml:space="preserve"> Kamnis</w:t>
            </w:r>
            <w:r>
              <w:br/>
            </w:r>
            <w:r>
              <w:rPr>
                <w:rFonts w:hint="eastAsia"/>
                <w:b/>
                <w:bCs/>
              </w:rPr>
              <w:t xml:space="preserve">单位</w:t>
            </w:r>
            <w:r>
              <w:rPr>
                <w:rFonts w:hint="eastAsia"/>
              </w:rPr>
              <w:t xml:space="preserve">：Castolin</w:t>
            </w:r>
            <w:r>
              <w:t xml:space="preserve"> Eutectic-Monitor Coatings Ltd</w:t>
            </w:r>
            <w:r>
              <w:br/>
            </w:r>
            <w:r>
              <w:rPr>
                <w:rFonts w:hint="eastAsia"/>
                <w:b/>
                <w:bCs/>
              </w:rPr>
              <w:t xml:space="preserve">期刊</w:t>
            </w:r>
            <w:r>
              <w:rPr>
                <w:rFonts w:hint="eastAsia"/>
              </w:rPr>
              <w:t xml:space="preserve">：Surface</w:t>
            </w:r>
            <w:r>
              <w:t xml:space="preserve"> &amp; Coatings Technology</w:t>
            </w:r>
          </w:p>
        </w:tc>
        <w:tc>
          <w:tcPr/>
          <w:p>
            <w:pPr>
              <w:pStyle w:val="Compact"/>
            </w:pPr>
            <w:r>
              <w:rPr>
                <w:rFonts w:hint="eastAsia"/>
                <w:b/>
                <w:bCs/>
              </w:rPr>
              <w:t xml:space="preserve">背景</w:t>
            </w:r>
            <w:r>
              <w:rPr>
                <w:rFonts w:hint="eastAsia"/>
              </w:rPr>
              <w:t xml:space="preserve">：The</w:t>
            </w:r>
            <w:r>
              <w:t xml:space="preserve"> knowledge of scientific articles within Generative Pre-trained Transformers (GPT) is not exhaustive due to</w:t>
            </w:r>
            <w:r>
              <w:br/>
            </w:r>
            <w:r>
              <w:t xml:space="preserve">factors such as data coverage, freshness, complexity, paywalls, and context. While it can provide general in</w:t>
            </w:r>
            <w:r>
              <w:br/>
            </w:r>
            <w:r>
              <w:t xml:space="preserve">formation on scientific topics, it may struggle with specialized terminology, recent research, and nuanced un</w:t>
            </w:r>
            <w:r>
              <w:br/>
            </w:r>
            <w:r>
              <w:t xml:space="preserve">derstanding. As a result, relying on GPT as a scientific assistant tool may not be ideal</w:t>
            </w:r>
            <w:r>
              <w:br/>
            </w:r>
            <w:r>
              <w:rPr>
                <w:rFonts w:hint="eastAsia"/>
                <w:b/>
                <w:bCs/>
              </w:rPr>
              <w:t xml:space="preserve">目的</w:t>
            </w:r>
            <w:r>
              <w:rPr>
                <w:rFonts w:hint="eastAsia"/>
              </w:rPr>
              <w:t xml:space="preserve">：This</w:t>
            </w:r>
            <w:r>
              <w:t xml:space="preserve"> article dives deeper into the concept of custom data indexing</w:t>
            </w:r>
            <w:r>
              <w:br/>
            </w:r>
            <w:r>
              <w:t xml:space="preserve">GPT models and not fine tune training on domain-specific data, enabling</w:t>
            </w:r>
            <w:r>
              <w:br/>
            </w:r>
            <w:r>
              <w:t xml:space="preserve">organizations, researchers, and professionals to tap into the full poten</w:t>
            </w:r>
            <w:r>
              <w:br/>
            </w:r>
            <w:r>
              <w:t xml:space="preserve">tial of these powerful AI tools in their respective fields.</w:t>
            </w:r>
            <w:r>
              <w:br/>
            </w:r>
            <w:r>
              <w:rPr>
                <w:rFonts w:hint="eastAsia"/>
                <w:b/>
                <w:bCs/>
              </w:rPr>
              <w:t xml:space="preserve">结论</w:t>
            </w:r>
            <w:r>
              <w:rPr>
                <w:rFonts w:hint="eastAsia"/>
              </w:rPr>
              <w:t xml:space="preserve">：In</w:t>
            </w:r>
            <w:r>
              <w:t xml:space="preserve"> conclusion, this study demonstrates that a fine-tuned data indexed</w:t>
            </w:r>
            <w:r>
              <w:br/>
            </w:r>
            <w:r>
              <w:t xml:space="preserve">GPT model can significantly improve query response performance</w:t>
            </w:r>
            <w:r>
              <w:br/>
            </w:r>
            <w:r>
              <w:t xml:space="preserve">compared to state-of-the-art GPT-4.</w:t>
            </w:r>
          </w:p>
        </w:tc>
        <w:tc>
          <w:tcPr/>
          <w:p>
            <w:pPr>
              <w:pStyle w:val="Compact"/>
            </w:pPr>
            <w:r>
              <w:t xml:space="preserve">1.The response from the fine-tuned model is more precise and comprehensive, specifically mentioning the formation of new phases, such as B....l,</w:t>
            </w:r>
            <w:r>
              <w:br/>
            </w:r>
            <w:r>
              <w:t xml:space="preserve">2.with a knowledge cut-off after 2021, was unable to answer this question.</w:t>
            </w:r>
            <w:r>
              <w:br/>
            </w:r>
            <w:r>
              <w:t xml:space="preserve">3.When the tree indexing method (Table 2) is utilized, the model is unable to locate the relevant source and returns no answer. It is evident that vector indexing demonstrates an improvement over the tree method in this instance.</w:t>
            </w:r>
            <w:r>
              <w:drawing>
                <wp:inline>
                  <wp:extent cx="5334000" cy="3281319"/>
                  <wp:effectExtent b="0" l="0" r="0" t="0"/>
                  <wp:docPr descr="image-20250513154849673" title="fig:" id="28" name="Picture"/>
                  <a:graphic>
                    <a:graphicData uri="http://schemas.openxmlformats.org/drawingml/2006/picture">
                      <pic:pic>
                        <pic:nvPicPr>
                          <pic:cNvPr descr="https://typora-cloud111.oss-cn-beijing.aliyuncs.com/image-20250513154849673.png" id="29" name="Picture"/>
                          <pic:cNvPicPr>
                            <a:picLocks noChangeArrowheads="1" noChangeAspect="1"/>
                          </pic:cNvPicPr>
                        </pic:nvPicPr>
                        <pic:blipFill>
                          <a:blip r:embed="rId27"/>
                          <a:stretch>
                            <a:fillRect/>
                          </a:stretch>
                        </pic:blipFill>
                        <pic:spPr bwMode="auto">
                          <a:xfrm>
                            <a:off x="0" y="0"/>
                            <a:ext cx="5334000" cy="3281319"/>
                          </a:xfrm>
                          <a:prstGeom prst="rect">
                            <a:avLst/>
                          </a:prstGeom>
                          <a:noFill/>
                          <a:ln w="9525">
                            <a:noFill/>
                            <a:headEnd/>
                            <a:tailEnd/>
                          </a:ln>
                        </pic:spPr>
                      </pic:pic>
                    </a:graphicData>
                  </a:graphic>
                </wp:inline>
              </w:drawing>
            </w:r>
          </w:p>
        </w:tc>
        <w:tc>
          <w:tcPr/>
          <w:p>
            <w:pPr>
              <w:pStyle w:val="Compact"/>
            </w:pPr>
            <w:r>
              <w:rPr>
                <w:rFonts w:hint="eastAsia"/>
              </w:rPr>
              <w:t xml:space="preserve">1，GPT专业领域化强化，提出数据索引技术与向量索引技术，整合了专业文献，提升回答的准确性和时效性。</w:t>
            </w:r>
            <w:r>
              <w:br/>
            </w:r>
            <w:r>
              <w:rPr>
                <w:rFonts w:hint="eastAsia"/>
              </w:rPr>
              <w:t xml:space="preserve">2，与传统模型微调不同，数据索引的成本更低，适合中小企业</w:t>
            </w:r>
            <w:r>
              <w:br/>
            </w:r>
            <w:r>
              <w:rPr>
                <w:rFonts w:hint="eastAsia"/>
              </w:rPr>
              <w:t xml:space="preserve">3，提出了实际工业流程中，LLM辅助介入生产每个环节的可能性。</w:t>
            </w:r>
          </w:p>
        </w:tc>
        <w:tc>
          <w:tcPr/>
          <w:p>
            <w:pPr>
              <w:pStyle w:val="Compact"/>
            </w:pPr>
            <w:r>
              <w:rPr>
                <w:rFonts w:hint="eastAsia"/>
              </w:rPr>
              <w:t xml:space="preserve">1，现在2025年，进展变成什么样了，该公司LLM辅助能力如何？</w:t>
            </w:r>
            <w:r>
              <w:br/>
            </w:r>
            <w:r>
              <w:rPr>
                <w:rFonts w:hint="eastAsia"/>
              </w:rPr>
              <w:t xml:space="preserve">2，这篇文章的内容仅仅来自30多份专业论文，实际工厂中涉及到的参数如何实现？</w:t>
            </w:r>
            <w:r>
              <w:br/>
            </w:r>
            <w:r>
              <w:rPr>
                <w:rFonts w:hint="eastAsia"/>
              </w:rPr>
              <w:t xml:space="preserve">3，评价结果专业人士辅助评价No和yes是否太过绝对，</w:t>
            </w:r>
          </w:p>
        </w:tc>
      </w:tr>
    </w:tbl>
    <w:bookmarkEnd w:id="30"/>
    <w:bookmarkStart w:id="48" w:name="三博士论文阅读第23-章"/>
    <w:p>
      <w:pPr>
        <w:pStyle w:val="Heading2"/>
      </w:pPr>
      <w:r>
        <w:rPr>
          <w:rFonts w:hint="eastAsia"/>
        </w:rPr>
        <w:t xml:space="preserve">三，博士论文阅读第2、3</w:t>
      </w:r>
      <w:r>
        <w:t xml:space="preserve"> </w:t>
      </w:r>
      <w:r>
        <w:rPr>
          <w:rFonts w:hint="eastAsia"/>
        </w:rPr>
        <w:t xml:space="preserve">章</w:t>
      </w:r>
    </w:p>
    <w:bookmarkStart w:id="37" w:name="第二章-建模表示与建模方法"/>
    <w:p>
      <w:pPr>
        <w:pStyle w:val="Heading3"/>
      </w:pPr>
      <w:r>
        <w:rPr>
          <w:rFonts w:hint="eastAsia"/>
        </w:rPr>
        <w:t xml:space="preserve">第二章</w:t>
      </w:r>
      <w:r>
        <w:t xml:space="preserve"> </w:t>
      </w:r>
      <w:r>
        <w:rPr>
          <w:rFonts w:hint="eastAsia"/>
        </w:rPr>
        <w:t xml:space="preserve">建模表示与建模方法</w:t>
      </w:r>
    </w:p>
    <w:p>
      <w:pPr>
        <w:pStyle w:val="FirstParagraph"/>
      </w:pPr>
      <w:r>
        <w:rPr>
          <w:rFonts w:hint="eastAsia"/>
          <w:b/>
          <w:bCs/>
        </w:rPr>
        <w:t xml:space="preserve">1，为什么加工工艺过程信息集成形成的数据流是四个，而且系统集成接口是什么</w:t>
      </w:r>
      <w:r>
        <w:t xml:space="preserve"> </w:t>
      </w:r>
    </w:p>
    <w:p>
      <w:pPr>
        <w:pStyle w:val="BodyText"/>
      </w:pPr>
      <w:r>
        <w:t xml:space="preserve"> </w:t>
      </w:r>
      <w:r>
        <w:rPr>
          <w:rFonts w:hint="eastAsia"/>
        </w:rPr>
        <w:t xml:space="preserve">答：根据产业4个核心的数据要求划分，规范化制造设备、业务流程管理、制造过程数据采集、储存</w:t>
      </w:r>
    </w:p>
    <w:p>
      <w:pPr>
        <w:pStyle w:val="BodyText"/>
      </w:pPr>
      <w:r>
        <w:t xml:space="preserve"> </w:t>
      </w:r>
      <w:r>
        <w:rPr>
          <w:rFonts w:hint="eastAsia"/>
        </w:rPr>
        <w:t xml:space="preserve">答：四个中心的数据转换接口，如物理信息的转换，plc接口输出的信息转化为json格式，化学液体信息的转</w:t>
      </w:r>
      <w:r>
        <w:t xml:space="preserve"> </w:t>
      </w:r>
      <w:r>
        <w:rPr>
          <w:rFonts w:hint="eastAsia"/>
        </w:rPr>
        <w:t xml:space="preserve">换</w:t>
      </w:r>
    </w:p>
    <w:p>
      <w:pPr>
        <w:pStyle w:val="BodyText"/>
      </w:pPr>
      <w:r>
        <w:rPr>
          <w:rFonts w:hint="eastAsia"/>
          <w:b/>
          <w:bCs/>
        </w:rPr>
        <w:t xml:space="preserve">2，系统建模是什么</w:t>
      </w:r>
    </w:p>
    <w:p>
      <w:pPr>
        <w:pStyle w:val="BodyText"/>
      </w:pPr>
      <w:r>
        <w:t xml:space="preserve"> </w:t>
      </w:r>
      <w:r>
        <w:rPr>
          <w:rFonts w:hint="eastAsia"/>
        </w:rPr>
        <w:t xml:space="preserve">答：类比于施工图，功能、参数用标准化图纸画出来，让所有参与者均可根据该图纸进行项目设计。利用</w:t>
      </w:r>
      <w:r>
        <w:t xml:space="preserve"> </w:t>
      </w:r>
      <w:r>
        <w:rPr>
          <w:rFonts w:hint="eastAsia"/>
        </w:rPr>
        <w:t xml:space="preserve">IDEF,UML两个图形化工具，产出一个模型文档</w:t>
      </w:r>
    </w:p>
    <w:p>
      <w:pPr>
        <w:pStyle w:val="BodyText"/>
      </w:pPr>
      <w:r>
        <w:t xml:space="preserve"> </w:t>
      </w:r>
      <w:r>
        <w:rPr>
          <w:b/>
          <w:bCs/>
        </w:rPr>
        <w:t xml:space="preserve">IDEF</w:t>
      </w:r>
      <w:r>
        <w:t xml:space="preserve"> </w:t>
      </w:r>
      <w:r>
        <w:t xml:space="preserve">: </w:t>
      </w:r>
      <w:r>
        <w:rPr>
          <w:rFonts w:hint="eastAsia"/>
        </w:rPr>
        <w:t xml:space="preserve">描述系统功能和数据的关系</w:t>
      </w:r>
      <w:r>
        <w:t xml:space="preserve"> </w:t>
      </w:r>
      <w:r>
        <w:rPr>
          <w:rFonts w:hint="eastAsia"/>
        </w:rPr>
        <w:t xml:space="preserve">结构化建模</w:t>
      </w:r>
      <w:r>
        <w:t xml:space="preserve"> </w:t>
      </w:r>
      <w:r>
        <w:rPr>
          <w:rFonts w:hint="eastAsia"/>
        </w:rPr>
        <w:t xml:space="preserve">分析阶段</w:t>
      </w:r>
    </w:p>
    <w:p>
      <w:pPr>
        <w:pStyle w:val="BodyText"/>
      </w:pPr>
      <w:r>
        <w:t xml:space="preserve"> </w:t>
      </w:r>
      <w:r>
        <w:rPr>
          <w:b/>
          <w:bCs/>
        </w:rPr>
        <w:t xml:space="preserve">IDEF0</w:t>
      </w:r>
      <w:r>
        <w:rPr>
          <w:rFonts w:hint="eastAsia"/>
        </w:rPr>
        <w:t xml:space="preserve">：功能建模</w:t>
      </w:r>
      <w:r>
        <w:t xml:space="preserve"> </w:t>
      </w:r>
      <w:r>
        <w:rPr>
          <w:rFonts w:hint="eastAsia"/>
        </w:rPr>
        <w:t xml:space="preserve">分解系统功能，用数据流写出系统输入输出关系，但不对系统动态行为进行描述也不支持</w:t>
      </w:r>
      <w:r>
        <w:t xml:space="preserve"> </w:t>
      </w:r>
      <w:r>
        <w:rPr>
          <w:rFonts w:hint="eastAsia"/>
        </w:rPr>
        <w:t xml:space="preserve">具体功能的实现</w:t>
      </w:r>
    </w:p>
    <w:p>
      <w:pPr>
        <w:pStyle w:val="BodyText"/>
      </w:pPr>
      <w:r>
        <w:t xml:space="preserve"> </w:t>
      </w:r>
      <w:r>
        <w:rPr>
          <w:b/>
          <w:bCs/>
        </w:rPr>
        <w:t xml:space="preserve">IDEF1x</w:t>
      </w:r>
      <w:r>
        <w:rPr>
          <w:rFonts w:hint="eastAsia"/>
        </w:rPr>
        <w:t xml:space="preserve">：数据建模</w:t>
      </w:r>
      <w:r>
        <w:t xml:space="preserve"> </w:t>
      </w:r>
      <w:r>
        <w:rPr>
          <w:rFonts w:hint="eastAsia"/>
        </w:rPr>
        <w:t xml:space="preserve">描述系统信息与关系，但面向结构化数据，无法表示操作，对面向对象支持不足</w:t>
      </w:r>
    </w:p>
    <w:p>
      <w:pPr>
        <w:pStyle w:val="BodyText"/>
      </w:pPr>
      <w:r>
        <w:t xml:space="preserve"> </w:t>
      </w:r>
    </w:p>
    <w:p>
      <w:pPr>
        <w:pStyle w:val="BodyText"/>
      </w:pPr>
      <w:r>
        <w:t xml:space="preserve"> </w:t>
      </w:r>
      <w:r>
        <w:rPr>
          <w:b/>
          <w:bCs/>
        </w:rPr>
        <w:t xml:space="preserve">UML</w:t>
      </w:r>
      <w:r>
        <w:t xml:space="preserve">: </w:t>
      </w:r>
      <w:r>
        <w:rPr>
          <w:rFonts w:hint="eastAsia"/>
        </w:rPr>
        <w:t xml:space="preserve">全过程设计</w:t>
      </w:r>
      <w:r>
        <w:t xml:space="preserve"> </w:t>
      </w:r>
      <w:r>
        <w:rPr>
          <w:rFonts w:hint="eastAsia"/>
        </w:rPr>
        <w:t xml:space="preserve">面向对象建模</w:t>
      </w:r>
    </w:p>
    <w:p>
      <w:pPr>
        <w:pStyle w:val="BodyText"/>
      </w:pPr>
      <w:r>
        <w:t xml:space="preserve"> </w:t>
      </w:r>
      <w:r>
        <w:rPr>
          <w:rFonts w:hint="eastAsia"/>
          <w:b/>
          <w:bCs/>
        </w:rPr>
        <w:t xml:space="preserve">用例图</w:t>
      </w:r>
      <w:r>
        <w:rPr>
          <w:rFonts w:hint="eastAsia"/>
        </w:rPr>
        <w:t xml:space="preserve">：从用户角度描述系统功能与交互</w:t>
      </w:r>
      <w:r>
        <w:t xml:space="preserve"> </w:t>
      </w:r>
      <w:r>
        <w:rPr>
          <w:rFonts w:hint="eastAsia"/>
        </w:rPr>
        <w:t xml:space="preserve">可以直观显示用户需求和系统功能的对应关系，但仅设计了对外可</w:t>
      </w:r>
      <w:r>
        <w:t xml:space="preserve"> </w:t>
      </w:r>
      <w:r>
        <w:rPr>
          <w:rFonts w:hint="eastAsia"/>
        </w:rPr>
        <w:t xml:space="preserve">见的功能，</w:t>
      </w:r>
      <w:r>
        <w:t xml:space="preserve"> </w:t>
      </w:r>
      <w:r>
        <w:rPr>
          <w:rFonts w:hint="eastAsia"/>
        </w:rPr>
        <w:t xml:space="preserve">不涉及内部具体实现，并且要按照特定的设计模式设计系统</w:t>
      </w:r>
    </w:p>
    <w:p>
      <w:pPr>
        <w:pStyle w:val="BodyText"/>
      </w:pPr>
      <w:r>
        <w:t xml:space="preserve"> </w:t>
      </w:r>
      <w:r>
        <w:rPr>
          <w:rFonts w:hint="eastAsia"/>
          <w:b/>
          <w:bCs/>
        </w:rPr>
        <w:t xml:space="preserve">类图</w:t>
      </w:r>
      <w:r>
        <w:rPr>
          <w:rFonts w:hint="eastAsia"/>
        </w:rPr>
        <w:t xml:space="preserve">：结构建模</w:t>
      </w:r>
      <w:r>
        <w:t xml:space="preserve"> </w:t>
      </w:r>
      <w:r>
        <w:rPr>
          <w:rFonts w:hint="eastAsia"/>
        </w:rPr>
        <w:t xml:space="preserve">对系统内部对象的进行设计</w:t>
      </w:r>
      <w:r>
        <w:t xml:space="preserve"> </w:t>
      </w:r>
      <w:r>
        <w:rPr>
          <w:rFonts w:hint="eastAsia"/>
        </w:rPr>
        <w:t xml:space="preserve">可以精确描述对象的结构与行为，直接指导代码开发，适合复杂</w:t>
      </w:r>
      <w:r>
        <w:t xml:space="preserve"> </w:t>
      </w:r>
      <w:r>
        <w:rPr>
          <w:rFonts w:hint="eastAsia"/>
        </w:rPr>
        <w:t xml:space="preserve">系统模块化设计（和最近学的python也提到这一点）</w:t>
      </w:r>
    </w:p>
    <w:p>
      <w:pPr>
        <w:pStyle w:val="BodyText"/>
      </w:pPr>
      <w:r>
        <w:t xml:space="preserve"> </w:t>
      </w:r>
      <w:r>
        <w:rPr>
          <w:rFonts w:hint="eastAsia"/>
        </w:rPr>
        <w:t xml:space="preserve">二者结合满足了滚磨光整加工数据库构建的要求</w:t>
      </w:r>
    </w:p>
    <w:p>
      <w:pPr>
        <w:pStyle w:val="BodyText"/>
      </w:pPr>
    </w:p>
    <w:p>
      <w:pPr>
        <w:pStyle w:val="BodyText"/>
      </w:pPr>
      <w:r>
        <w:rPr>
          <w:rFonts w:hint="eastAsia"/>
          <w:b/>
          <w:bCs/>
        </w:rPr>
        <w:t xml:space="preserve">3，为什么要从五个方面进行系统建模</w:t>
      </w:r>
      <w:r>
        <w:rPr>
          <w:b/>
          <w:bCs/>
        </w:rPr>
        <w:t xml:space="preserve"> </w:t>
      </w:r>
      <w:r>
        <w:rPr>
          <w:rFonts w:hint="eastAsia"/>
          <w:b/>
          <w:bCs/>
        </w:rPr>
        <w:t xml:space="preserve">功能</w:t>
      </w:r>
      <w:r>
        <w:rPr>
          <w:b/>
          <w:bCs/>
        </w:rPr>
        <w:t xml:space="preserve"> </w:t>
      </w:r>
      <w:r>
        <w:rPr>
          <w:rFonts w:hint="eastAsia"/>
          <w:b/>
          <w:bCs/>
        </w:rPr>
        <w:t xml:space="preserve">组织</w:t>
      </w:r>
      <w:r>
        <w:rPr>
          <w:b/>
          <w:bCs/>
        </w:rPr>
        <w:t xml:space="preserve"> </w:t>
      </w:r>
      <w:r>
        <w:rPr>
          <w:rFonts w:hint="eastAsia"/>
          <w:b/>
          <w:bCs/>
        </w:rPr>
        <w:t xml:space="preserve">信息</w:t>
      </w:r>
      <w:r>
        <w:rPr>
          <w:b/>
          <w:bCs/>
        </w:rPr>
        <w:t xml:space="preserve"> </w:t>
      </w:r>
      <w:r>
        <w:rPr>
          <w:rFonts w:hint="eastAsia"/>
          <w:b/>
          <w:bCs/>
        </w:rPr>
        <w:t xml:space="preserve">知识</w:t>
      </w:r>
      <w:r>
        <w:rPr>
          <w:b/>
          <w:bCs/>
        </w:rPr>
        <w:t xml:space="preserve"> </w:t>
      </w:r>
      <w:r>
        <w:rPr>
          <w:rFonts w:hint="eastAsia"/>
          <w:b/>
          <w:bCs/>
        </w:rPr>
        <w:t xml:space="preserve">过程</w:t>
      </w:r>
      <w:r>
        <w:rPr>
          <w:b/>
          <w:bCs/>
        </w:rPr>
        <w:t xml:space="preserve"> </w:t>
      </w:r>
      <w:r>
        <w:rPr>
          <w:rFonts w:hint="eastAsia"/>
          <w:b/>
          <w:bCs/>
        </w:rPr>
        <w:t xml:space="preserve">其中过程是其余的集</w:t>
      </w:r>
      <w:r>
        <w:rPr>
          <w:rFonts w:hint="eastAsia"/>
        </w:rPr>
        <w:t xml:space="preserve">成</w:t>
      </w:r>
    </w:p>
    <w:p>
      <w:pPr>
        <w:pStyle w:val="BodyText"/>
      </w:pPr>
      <w:r>
        <w:t xml:space="preserve"> </w:t>
      </w:r>
      <w:r>
        <w:rPr>
          <w:rFonts w:hint="eastAsia"/>
        </w:rPr>
        <w:t xml:space="preserve">答：一个复杂流程的问题，分析为几个小问题解决</w:t>
      </w:r>
    </w:p>
    <w:p>
      <w:pPr>
        <w:pStyle w:val="BodyText"/>
      </w:pPr>
      <w:r>
        <w:rPr>
          <w:rFonts w:hint="eastAsia"/>
          <w:b/>
          <w:bCs/>
        </w:rPr>
        <w:t xml:space="preserve">3.1，问功能有什么，如何做？遇到的数据如何保存？具体工艺如何选择？如何串联起来形成一个大系统，他们各自用了什么建模方法</w:t>
      </w:r>
    </w:p>
    <w:p>
      <w:pPr>
        <w:pStyle w:val="BodyText"/>
      </w:pPr>
      <w:r>
        <w:t xml:space="preserve"> </w:t>
      </w:r>
      <w:r>
        <w:rPr>
          <w:rFonts w:hint="eastAsia"/>
        </w:rPr>
        <w:t xml:space="preserve">功能模型：IDEF0结构化建模</w:t>
      </w:r>
      <w:r>
        <w:t xml:space="preserve"> </w:t>
      </w:r>
      <w:r>
        <w:rPr>
          <w:rFonts w:hint="eastAsia"/>
        </w:rPr>
        <w:t xml:space="preserve">功能树图</w:t>
      </w:r>
      <w:r>
        <w:t xml:space="preserve"> </w:t>
      </w:r>
    </w:p>
    <w:p>
      <w:pPr>
        <w:pStyle w:val="BodyText"/>
      </w:pPr>
      <w:r>
        <w:t xml:space="preserve"> </w:t>
      </w:r>
    </w:p>
    <w:p>
      <w:pPr>
        <w:pStyle w:val="BodyText"/>
      </w:pPr>
      <w:r>
        <w:t xml:space="preserve"> </w:t>
      </w:r>
      <w:r>
        <w:rPr>
          <w:rFonts w:hint="eastAsia"/>
        </w:rPr>
        <w:t xml:space="preserve">组织模型中：</w:t>
      </w:r>
      <w:r>
        <w:rPr>
          <w:rFonts w:hint="eastAsia"/>
          <w:b/>
          <w:bCs/>
        </w:rPr>
        <w:t xml:space="preserve">ARIS-Toolset组织模型</w:t>
      </w:r>
      <w:r>
        <w:t xml:space="preserve"> </w:t>
      </w:r>
      <w:r>
        <w:rPr>
          <w:rFonts w:hint="eastAsia"/>
        </w:rPr>
        <w:t xml:space="preserve">一中组织模型结构有四个对象</w:t>
      </w:r>
      <w:r>
        <w:t xml:space="preserve"> </w:t>
      </w:r>
      <w:r>
        <w:rPr>
          <w:rFonts w:hint="eastAsia"/>
        </w:rPr>
        <w:t xml:space="preserve">不用uml</w:t>
      </w:r>
      <w:r>
        <w:t xml:space="preserve"> idef </w:t>
      </w:r>
      <w:r>
        <w:rPr>
          <w:rFonts w:hint="eastAsia"/>
        </w:rPr>
        <w:t xml:space="preserve">因为不是专业的企业架构，</w:t>
      </w:r>
      <w:r>
        <w:t xml:space="preserve"> </w:t>
      </w:r>
      <w:r>
        <w:rPr>
          <w:rFonts w:hint="eastAsia"/>
        </w:rPr>
        <w:t xml:space="preserve">缺少单元项目组的关系概念</w:t>
      </w:r>
    </w:p>
    <w:p>
      <w:pPr>
        <w:pStyle w:val="BodyText"/>
      </w:pPr>
      <w:r>
        <w:t xml:space="preserve"> </w:t>
      </w:r>
      <w:r>
        <w:rPr>
          <w:rFonts w:hint="eastAsia"/>
        </w:rPr>
        <w:t xml:space="preserve">信息模型中：模式分解</w:t>
      </w:r>
      <w:r>
        <w:t xml:space="preserve"> </w:t>
      </w:r>
      <w:r>
        <w:rPr>
          <w:rFonts w:hint="eastAsia"/>
        </w:rPr>
        <w:t xml:space="preserve">IDEF1x+规范化理论</w:t>
      </w:r>
      <w:r>
        <w:t xml:space="preserve"> </w:t>
      </w:r>
      <w:r>
        <w:rPr>
          <w:rFonts w:hint="eastAsia"/>
        </w:rPr>
        <w:t xml:space="preserve">严格遵守数据库规范，设计数据库表结构</w:t>
      </w:r>
    </w:p>
    <w:p>
      <w:pPr>
        <w:pStyle w:val="BodyText"/>
      </w:pPr>
      <w:r>
        <w:t xml:space="preserve"> </w:t>
      </w:r>
      <w:r>
        <w:rPr>
          <w:rFonts w:hint="eastAsia"/>
        </w:rPr>
        <w:t xml:space="preserve">知识模型：知识语义网络</w:t>
      </w:r>
      <w:r>
        <w:t xml:space="preserve"> </w:t>
      </w:r>
      <w:r>
        <w:rPr>
          <w:rFonts w:hint="eastAsia"/>
        </w:rPr>
        <w:t xml:space="preserve">支持案例推理，专家经验建模</w:t>
      </w:r>
    </w:p>
    <w:p>
      <w:pPr>
        <w:pStyle w:val="BodyText"/>
      </w:pPr>
      <w:r>
        <w:t xml:space="preserve"> </w:t>
      </w:r>
      <w:r>
        <w:rPr>
          <w:rFonts w:hint="eastAsia"/>
        </w:rPr>
        <w:t xml:space="preserve">过程模型：由逻辑关系进行推理</w:t>
      </w:r>
    </w:p>
    <w:p>
      <w:pPr>
        <w:pStyle w:val="BodyText"/>
      </w:pPr>
      <w:r>
        <w:rPr>
          <w:rFonts w:hint="eastAsia"/>
          <w:b/>
          <w:bCs/>
        </w:rPr>
        <w:t xml:space="preserve">4，</w:t>
      </w:r>
      <w:r>
        <w:rPr>
          <w:b/>
          <w:bCs/>
        </w:rPr>
        <w:t xml:space="preserve"> </w:t>
      </w:r>
      <w:r>
        <w:rPr>
          <w:rFonts w:hint="eastAsia"/>
          <w:b/>
          <w:bCs/>
        </w:rPr>
        <w:t xml:space="preserve">体系结构是什么</w:t>
      </w:r>
      <w:r>
        <w:rPr>
          <w:b/>
          <w:bCs/>
        </w:rPr>
        <w:t xml:space="preserve"> </w:t>
      </w:r>
      <w:r>
        <w:rPr>
          <w:rFonts w:hint="eastAsia"/>
          <w:b/>
          <w:bCs/>
        </w:rPr>
        <w:t xml:space="preserve">如何划分的</w:t>
      </w:r>
    </w:p>
    <w:p>
      <w:pPr>
        <w:pStyle w:val="BodyText"/>
      </w:pPr>
      <w:r>
        <w:t xml:space="preserve"> </w:t>
      </w:r>
      <w:r>
        <w:rPr>
          <w:rFonts w:hint="eastAsia"/>
        </w:rPr>
        <w:t xml:space="preserve">数据库体系结构，支撑全产业链信息集成与智能化的顶层框架</w:t>
      </w:r>
    </w:p>
    <w:p>
      <w:pPr>
        <w:pStyle w:val="BodyText"/>
      </w:pPr>
      <w:r>
        <w:t xml:space="preserve"> </w:t>
      </w:r>
      <w:r>
        <w:rPr>
          <w:b/>
          <w:bCs/>
        </w:rPr>
        <w:t xml:space="preserve">CIM-OSA</w:t>
      </w:r>
      <w:r>
        <w:rPr>
          <w:rFonts w:hint="eastAsia"/>
        </w:rPr>
        <w:t xml:space="preserve">:一个三维模型</w:t>
      </w:r>
      <w:r>
        <w:t xml:space="preserve"> </w:t>
      </w:r>
      <w:r>
        <w:rPr>
          <w:rFonts w:hint="eastAsia"/>
        </w:rPr>
        <w:t xml:space="preserve">生命周期维，视图维，通用维。</w:t>
      </w:r>
    </w:p>
    <w:p>
      <w:pPr>
        <w:pStyle w:val="BodyText"/>
      </w:pPr>
      <w:r>
        <w:t xml:space="preserve"> </w:t>
      </w:r>
      <w:r>
        <w:rPr>
          <w:b/>
          <w:bCs/>
        </w:rPr>
        <w:t xml:space="preserve">ARIS:</w:t>
      </w:r>
      <w:r>
        <w:t xml:space="preserve"> </w:t>
      </w:r>
      <w:r>
        <w:rPr>
          <w:rFonts w:hint="eastAsia"/>
        </w:rPr>
        <w:t xml:space="preserve">企业建模集成方法</w:t>
      </w:r>
      <w:r>
        <w:t xml:space="preserve"> </w:t>
      </w:r>
      <w:r>
        <w:rPr>
          <w:rFonts w:hint="eastAsia"/>
        </w:rPr>
        <w:t xml:space="preserve">功能，组织，数据，控制</w:t>
      </w:r>
      <w:r>
        <w:t xml:space="preserve"> </w:t>
      </w:r>
    </w:p>
    <w:p>
      <w:pPr>
        <w:pStyle w:val="BodyText"/>
      </w:pPr>
      <w:r>
        <w:t xml:space="preserve"> </w:t>
      </w:r>
      <m:oMath>
        <m:sSup>
          <m:e>
            <m:r>
              <m:t>L</m:t>
            </m:r>
          </m:e>
          <m:sup>
            <m:r>
              <m:t>3</m:t>
            </m:r>
          </m:sup>
        </m:sSup>
      </m:oMath>
      <w:r>
        <w:rPr>
          <w:rFonts w:hint="eastAsia"/>
          <w:b/>
          <w:bCs/>
        </w:rPr>
        <w:t xml:space="preserve">体系结构</w:t>
      </w:r>
      <w:r>
        <w:rPr>
          <w:rFonts w:hint="eastAsia"/>
        </w:rPr>
        <w:t xml:space="preserve">：视图层，方法层，应用层每层包含空间维，时间维</w:t>
      </w:r>
    </w:p>
    <w:p>
      <w:pPr>
        <w:pStyle w:val="BodyText"/>
      </w:pPr>
      <w:r>
        <w:t xml:space="preserve"> </w:t>
      </w:r>
      <w:r>
        <w:rPr>
          <w:rFonts w:hint="eastAsia"/>
        </w:rPr>
        <w:t xml:space="preserve">视图层：五大模型存放</w:t>
      </w:r>
      <w:r>
        <w:t xml:space="preserve"> </w:t>
      </w:r>
      <w:r>
        <w:rPr>
          <w:rFonts w:hint="eastAsia"/>
        </w:rPr>
        <w:t xml:space="preserve">按时间空间划分</w:t>
      </w:r>
    </w:p>
    <w:p>
      <w:pPr>
        <w:pStyle w:val="BodyText"/>
      </w:pPr>
      <w:r>
        <w:t xml:space="preserve"> </w:t>
      </w:r>
      <w:r>
        <w:rPr>
          <w:rFonts w:hint="eastAsia"/>
        </w:rPr>
        <w:t xml:space="preserve">方法层：</w:t>
      </w:r>
      <w:r>
        <w:drawing>
          <wp:inline>
            <wp:extent cx="5334000" cy="4602684"/>
            <wp:effectExtent b="0" l="0" r="0" t="0"/>
            <wp:docPr descr="image-20250512121243038" title="fig:" id="32" name="Picture"/>
            <a:graphic>
              <a:graphicData uri="http://schemas.openxmlformats.org/drawingml/2006/picture">
                <pic:pic>
                  <pic:nvPicPr>
                    <pic:cNvPr descr="https://typora-cloud111.oss-cn-beijing.aliyuncs.com/image-20250512121243038.png" id="33" name="Picture"/>
                    <pic:cNvPicPr>
                      <a:picLocks noChangeArrowheads="1" noChangeAspect="1"/>
                    </pic:cNvPicPr>
                  </pic:nvPicPr>
                  <pic:blipFill>
                    <a:blip r:embed="rId31"/>
                    <a:stretch>
                      <a:fillRect/>
                    </a:stretch>
                  </pic:blipFill>
                  <pic:spPr bwMode="auto">
                    <a:xfrm>
                      <a:off x="0" y="0"/>
                      <a:ext cx="5334000" cy="4602684"/>
                    </a:xfrm>
                    <a:prstGeom prst="rect">
                      <a:avLst/>
                    </a:prstGeom>
                    <a:noFill/>
                    <a:ln w="9525">
                      <a:noFill/>
                      <a:headEnd/>
                      <a:tailEnd/>
                    </a:ln>
                  </pic:spPr>
                </pic:pic>
              </a:graphicData>
            </a:graphic>
          </wp:inline>
        </w:drawing>
      </w:r>
    </w:p>
    <w:p>
      <w:pPr>
        <w:pStyle w:val="BodyText"/>
      </w:pPr>
      <w:r>
        <w:t xml:space="preserve"> </w:t>
      </w:r>
      <w:r>
        <w:rPr>
          <w:rFonts w:hint="eastAsia"/>
        </w:rPr>
        <w:t xml:space="preserve">应用层：</w:t>
      </w:r>
      <w:r>
        <w:drawing>
          <wp:inline>
            <wp:extent cx="5334000" cy="4511512"/>
            <wp:effectExtent b="0" l="0" r="0" t="0"/>
            <wp:docPr descr="image-20250512121501508" title="fig:" id="35" name="Picture"/>
            <a:graphic>
              <a:graphicData uri="http://schemas.openxmlformats.org/drawingml/2006/picture">
                <pic:pic>
                  <pic:nvPicPr>
                    <pic:cNvPr descr="https://typora-cloud111.oss-cn-beijing.aliyuncs.com/image-20250512121501508.png" id="36" name="Picture"/>
                    <pic:cNvPicPr>
                      <a:picLocks noChangeArrowheads="1" noChangeAspect="1"/>
                    </pic:cNvPicPr>
                  </pic:nvPicPr>
                  <pic:blipFill>
                    <a:blip r:embed="rId34"/>
                    <a:stretch>
                      <a:fillRect/>
                    </a:stretch>
                  </pic:blipFill>
                  <pic:spPr bwMode="auto">
                    <a:xfrm>
                      <a:off x="0" y="0"/>
                      <a:ext cx="5334000" cy="4511512"/>
                    </a:xfrm>
                    <a:prstGeom prst="rect">
                      <a:avLst/>
                    </a:prstGeom>
                    <a:noFill/>
                    <a:ln w="9525">
                      <a:noFill/>
                      <a:headEnd/>
                      <a:tailEnd/>
                    </a:ln>
                  </pic:spPr>
                </pic:pic>
              </a:graphicData>
            </a:graphic>
          </wp:inline>
        </w:drawing>
      </w:r>
    </w:p>
    <w:p>
      <w:pPr>
        <w:pStyle w:val="BodyText"/>
      </w:pPr>
    </w:p>
    <w:p>
      <w:pPr>
        <w:pStyle w:val="BodyText"/>
      </w:pPr>
      <w:r>
        <w:t xml:space="preserve"> </w:t>
      </w:r>
      <w:r>
        <w:rPr>
          <w:rFonts w:hint="eastAsia"/>
        </w:rPr>
        <w:t xml:space="preserve">应用层可以向智能化的方向研究，</w:t>
      </w:r>
    </w:p>
    <w:bookmarkEnd w:id="37"/>
    <w:bookmarkStart w:id="47" w:name="第三章"/>
    <w:p>
      <w:pPr>
        <w:pStyle w:val="Heading3"/>
      </w:pPr>
      <w:r>
        <w:rPr>
          <w:rFonts w:hint="eastAsia"/>
        </w:rPr>
        <w:t xml:space="preserve">第三章</w:t>
      </w:r>
    </w:p>
    <w:p>
      <w:pPr>
        <w:pStyle w:val="FirstParagraph"/>
      </w:pPr>
      <w:r>
        <w:t xml:space="preserve"> </w:t>
      </w:r>
      <w:r>
        <w:rPr>
          <w:rFonts w:hint="eastAsia"/>
        </w:rPr>
        <w:t xml:space="preserve">现状：大量合格实例未利用</w:t>
      </w:r>
      <w:r>
        <w:t xml:space="preserve"> → </w:t>
      </w:r>
      <w:r>
        <w:rPr>
          <w:rFonts w:hint="eastAsia"/>
        </w:rPr>
        <w:t xml:space="preserve">需求：构建案例库实现智能优选</w:t>
      </w:r>
    </w:p>
    <w:p>
      <w:pPr>
        <w:pStyle w:val="BodyText"/>
      </w:pPr>
      <w:r>
        <w:t xml:space="preserve"> </w:t>
      </w:r>
      <w:r>
        <w:t xml:space="preserve"> </w:t>
      </w:r>
      <w:r>
        <w:t xml:space="preserve">↓ </w:t>
      </w:r>
      <w:r>
        <w:rPr>
          <w:rFonts w:hint="eastAsia"/>
        </w:rPr>
        <w:t xml:space="preserve">方法：CBR（快速匹配）+</w:t>
      </w:r>
      <w:r>
        <w:t xml:space="preserve"> </w:t>
      </w:r>
      <w:r>
        <w:rPr>
          <w:rFonts w:hint="eastAsia"/>
        </w:rPr>
        <w:t xml:space="preserve">FES（补充推理）融合推理</w:t>
      </w:r>
      <w:r>
        <w:t xml:space="preserve"> </w:t>
      </w:r>
    </w:p>
    <w:p>
      <w:pPr>
        <w:pStyle w:val="BodyText"/>
      </w:pPr>
      <w:r>
        <w:t xml:space="preserve"> </w:t>
      </w:r>
      <w:r>
        <w:t xml:space="preserve">↓ </w:t>
      </w:r>
      <w:r>
        <w:rPr>
          <w:rFonts w:hint="eastAsia"/>
        </w:rPr>
        <w:t xml:space="preserve">关键：案例库需合理构建与优化（解决冗余问题）</w:t>
      </w:r>
      <w:r>
        <w:t xml:space="preserve"> </w:t>
      </w:r>
    </w:p>
    <w:p>
      <w:pPr>
        <w:pStyle w:val="BodyText"/>
      </w:pPr>
      <w:r>
        <w:t xml:space="preserve"> </w:t>
      </w:r>
      <w:r>
        <w:t xml:space="preserve">↓ </w:t>
      </w:r>
      <w:r>
        <w:rPr>
          <w:rFonts w:hint="eastAsia"/>
        </w:rPr>
        <w:t xml:space="preserve">方案：S-FCM算法（减法聚类改进FCM，聚类后去冗余）</w:t>
      </w:r>
      <w:r>
        <w:t xml:space="preserve"> </w:t>
      </w:r>
    </w:p>
    <w:p>
      <w:pPr>
        <w:pStyle w:val="BodyText"/>
      </w:pPr>
    </w:p>
    <w:p>
      <w:pPr>
        <w:pStyle w:val="BodyText"/>
      </w:pPr>
      <w:r>
        <w:rPr>
          <w:rFonts w:hint="eastAsia"/>
          <w:b/>
          <w:bCs/>
        </w:rPr>
        <w:t xml:space="preserve">1，案例表征过程，如何确定的问题是什么，解空间是什么，问题空间是什么</w:t>
      </w:r>
    </w:p>
    <w:p>
      <w:pPr>
        <w:pStyle w:val="BodyText"/>
      </w:pPr>
      <w:r>
        <w:t xml:space="preserve"> </w:t>
      </w:r>
      <w:r>
        <w:rPr>
          <w:rFonts w:hint="eastAsia"/>
        </w:rPr>
        <w:t xml:space="preserve">答：相关参数由大量的实验报告与生产实例来确定，而问题就是零件的加工需求，需要提取案例特征来定义（待加工零件的特征，用户的加工要求）；问题空间是，案例特征的取值范围构成的集合，案例库需要覆盖问题空</w:t>
      </w:r>
      <w:r>
        <w:t xml:space="preserve"> </w:t>
      </w:r>
      <w:r>
        <w:rPr>
          <w:rFonts w:hint="eastAsia"/>
        </w:rPr>
        <w:t xml:space="preserve">间的不同区域，来避免出现无解区域；解空间就是可行工艺参数的集合，包括设备，模块，磨液，加工参数</w:t>
      </w:r>
    </w:p>
    <w:p>
      <w:pPr>
        <w:pStyle w:val="BodyText"/>
      </w:pPr>
      <w:r>
        <w:drawing>
          <wp:inline>
            <wp:extent cx="5334000" cy="4216489"/>
            <wp:effectExtent b="0" l="0" r="0" t="0"/>
            <wp:docPr descr="image-20250512164513641" title="fig:" id="39" name="Picture"/>
            <a:graphic>
              <a:graphicData uri="http://schemas.openxmlformats.org/drawingml/2006/picture">
                <pic:pic>
                  <pic:nvPicPr>
                    <pic:cNvPr descr="https://typora-cloud111.oss-cn-beijing.aliyuncs.com/image-20250512164513641.png" id="40" name="Picture"/>
                    <pic:cNvPicPr>
                      <a:picLocks noChangeArrowheads="1" noChangeAspect="1"/>
                    </pic:cNvPicPr>
                  </pic:nvPicPr>
                  <pic:blipFill>
                    <a:blip r:embed="rId38"/>
                    <a:stretch>
                      <a:fillRect/>
                    </a:stretch>
                  </pic:blipFill>
                  <pic:spPr bwMode="auto">
                    <a:xfrm>
                      <a:off x="0" y="0"/>
                      <a:ext cx="5334000" cy="4216489"/>
                    </a:xfrm>
                    <a:prstGeom prst="rect">
                      <a:avLst/>
                    </a:prstGeom>
                    <a:noFill/>
                    <a:ln w="9525">
                      <a:noFill/>
                      <a:headEnd/>
                      <a:tailEnd/>
                    </a:ln>
                  </pic:spPr>
                </pic:pic>
              </a:graphicData>
            </a:graphic>
          </wp:inline>
        </w:drawing>
      </w:r>
    </w:p>
    <w:p>
      <w:pPr>
        <w:pStyle w:val="BodyText"/>
      </w:pPr>
      <w:r>
        <w:rPr>
          <w:rFonts w:hint="eastAsia"/>
          <w:b/>
          <w:bCs/>
        </w:rPr>
        <w:t xml:space="preserve">2，案例库优化方法是什么，</w:t>
      </w:r>
    </w:p>
    <w:p>
      <w:pPr>
        <w:pStyle w:val="BodyText"/>
      </w:pPr>
      <w:r>
        <w:t xml:space="preserve"> </w:t>
      </w:r>
      <w:r>
        <w:rPr>
          <w:rFonts w:hint="eastAsia"/>
        </w:rPr>
        <w:t xml:space="preserve">答：已知：案例库中的所有案例均为合格案例，先利用FCM算法找到案例库中的孤立案例，保留这种案例，</w:t>
      </w:r>
      <w:r>
        <w:t xml:space="preserve"> </w:t>
      </w:r>
      <w:r>
        <w:rPr>
          <w:rFonts w:hint="eastAsia"/>
        </w:rPr>
        <w:t xml:space="preserve">然后进行相似度计算，删除冗余案例</w:t>
      </w:r>
    </w:p>
    <w:p>
      <w:pPr>
        <w:pStyle w:val="BodyText"/>
      </w:pPr>
      <w:r>
        <w:rPr>
          <w:rFonts w:hint="eastAsia"/>
          <w:b/>
          <w:bCs/>
        </w:rPr>
        <w:t xml:space="preserve">3，FCM聚类算法基本原理与代码实现</w:t>
      </w:r>
    </w:p>
    <w:bookmarkStart w:id="44" w:name="fcm-算法"/>
    <w:p>
      <w:pPr>
        <w:pStyle w:val="Heading4"/>
      </w:pPr>
      <w:r>
        <w:t xml:space="preserve">FCM </w:t>
      </w:r>
      <w:r>
        <w:rPr>
          <w:rFonts w:hint="eastAsia"/>
        </w:rPr>
        <w:t xml:space="preserve">算法</w:t>
      </w:r>
    </w:p>
    <w:p>
      <w:pPr>
        <w:pStyle w:val="FirstParagraph"/>
      </w:pPr>
      <w:r>
        <w:t xml:space="preserve"> </w:t>
      </w:r>
      <w:r>
        <w:rPr>
          <w:rFonts w:hint="eastAsia"/>
        </w:rPr>
        <w:t xml:space="preserve">FCM聚类属于一种软聚类，两个参数，样本与聚类中心的距离、聚类中心的位置</w:t>
      </w:r>
    </w:p>
    <w:p>
      <w:pPr>
        <w:pStyle w:val="BodyText"/>
      </w:pPr>
      <w:r>
        <w:rPr>
          <w:rFonts w:hint="eastAsia"/>
        </w:rPr>
        <w:t xml:space="preserve">然后构造一个损失函数：</w:t>
      </w:r>
    </w:p>
    <w:p>
      <w:pPr>
        <w:pStyle w:val="BodyText"/>
      </w:pPr>
      <w:r>
        <w:t xml:space="preserve">$$min(L)=\sum _{i=1}^{N} \limits \sum _{j=1}^{C} \limits \mu_{ij}^m||x_i-c_j||^2$$</w:t>
      </w:r>
    </w:p>
    <w:p>
      <w:pPr>
        <w:pStyle w:val="FirstParagraph"/>
      </w:pPr>
      <m:oMath>
        <m:r>
          <m:t>μ</m:t>
        </m:r>
      </m:oMath>
      <w:r>
        <w:rPr>
          <w:rFonts w:hint="eastAsia"/>
        </w:rPr>
        <w:t xml:space="preserve">是一个加权效果，距离远，权重低，距离小，权重大,且有</w:t>
      </w:r>
      <w:r>
        <w:t xml:space="preserve">$\sum_{j=1}^C\limits \mu_{ij} =1$</w:t>
      </w:r>
      <w:r>
        <w:rPr>
          <w:rFonts w:hint="eastAsia"/>
        </w:rPr>
        <w:t xml:space="preserve">；m是超参数，是一个事先准备的参数m过大时，相当于</w:t>
      </w:r>
      <w:r>
        <w:t xml:space="preserve">$min(L)=\sum _{i=1}^{N} \limits \sum _{j=1}^{C} \limits ||x_i-c_j||^2$</w:t>
      </w:r>
      <w:r>
        <w:rPr>
          <w:rFonts w:hint="eastAsia"/>
        </w:rPr>
        <w:t xml:space="preserve">最小平方误差，加权消失；m过小时，变成硬聚类；简而言之，求两个参数什么时候会使得损失函数最小。</w:t>
      </w:r>
    </w:p>
    <w:p>
      <w:pPr>
        <w:pStyle w:val="BodyText"/>
      </w:pPr>
      <w:r>
        <w:t xml:space="preserve"> </w:t>
      </w:r>
      <w:r>
        <w:rPr>
          <w:rFonts w:hint="eastAsia"/>
        </w:rPr>
        <w:t xml:space="preserve">约束条件：M个样本点，均需要满足</w:t>
      </w:r>
      <w:r>
        <w:t xml:space="preserve">$\sum_{j=1}^C\limits \mu_{ij} =1$</w:t>
      </w:r>
      <w:r>
        <w:rPr>
          <w:rFonts w:hint="eastAsia"/>
        </w:rPr>
        <w:t xml:space="preserve">，</w:t>
      </w:r>
    </w:p>
    <w:p>
      <w:pPr>
        <w:pStyle w:val="BodyText"/>
      </w:pPr>
      <w:r>
        <w:t xml:space="preserve"> </w:t>
      </w:r>
      <w:r>
        <w:rPr>
          <w:rFonts w:hint="eastAsia"/>
        </w:rPr>
        <w:t xml:space="preserve">由此得：拉格朗日函数</w:t>
      </w:r>
    </w:p>
    <w:p>
      <w:pPr>
        <w:pStyle w:val="BodyText"/>
      </w:pPr>
      <w:r>
        <w:t xml:space="preserve">$$\begin{aligned}  L(\mu,c,\lambda)&amp;=\sum _{i=1}^{N} \limits \sum _{j=1}^{C} \limits \mu_{ij}^m \|x_i - c_j\|^2+\sum_{i=1}^N\limits\left(\lambda_i\left(\sum_{j=1}^C\limits\mu_{ij}-1)\right) \right)\\  &amp;=\sum_{i=1}^N\sum_{j=1}^C\mu_{ij}^m\|x_i-c_j\|^2+\sum_{i=1}^N\sum_{j=1}^C\left(\lambda_i\mu_{ij}-\lambda_i \right)\end{aligned}$$</w:t>
      </w:r>
    </w:p>
    <w:p>
      <w:pPr>
        <w:pStyle w:val="FirstParagraph"/>
      </w:pPr>
      <w:r>
        <w:t xml:space="preserve"> </w:t>
      </w:r>
      <w:r>
        <w:rPr>
          <w:rFonts w:hint="eastAsia"/>
        </w:rPr>
        <w:t xml:space="preserve">求导数即可，分别有：对</w:t>
      </w:r>
      <m:oMath>
        <m:r>
          <m:t>μ</m:t>
        </m:r>
      </m:oMath>
      <w:r>
        <w:rPr>
          <w:rFonts w:hint="eastAsia"/>
        </w:rPr>
        <w:t xml:space="preserve">求导</w:t>
      </w:r>
    </w:p>
    <w:p>
      <w:pPr>
        <w:pStyle w:val="BodyText"/>
      </w:pPr>
      <w:r>
        <w:t xml:space="preserve">$$\frac{\partial L}{\partial \mu_{ij}} = m \cdot \mu_{ij}^{m-1} \|x_i - c_j\|^2 + \lambda_i\\
    \mu_{ij}^{m-1} = -\frac{\lambda_i}{m \|x_i - c_j\|^2} \\ \Rightarrow \quad  \mu_{ij} = \left( -\frac{\lambda_i}{m \|x_i - c_j\|^2} \right)^{\frac{1}{m-1}} \$$</w:t>
      </w:r>
    </w:p>
    <w:p>
      <w:pPr>
        <w:pStyle w:val="FirstParagraph"/>
      </w:pPr>
      <w:r>
        <w:t xml:space="preserve"> </w:t>
      </w:r>
      <w:r>
        <w:rPr>
          <w:rFonts w:hint="eastAsia"/>
        </w:rPr>
        <w:t xml:space="preserve">由约束条件</w:t>
      </w:r>
      <w:r>
        <w:t xml:space="preserve">$\sum_{j=1}^C\limits \mu_{ij} =1$</w:t>
      </w:r>
      <w:r>
        <w:rPr>
          <w:rFonts w:hint="eastAsia"/>
        </w:rPr>
        <w:t xml:space="preserve">，</w:t>
      </w:r>
    </w:p>
    <w:p>
      <w:pPr>
        <w:pStyle w:val="BodyText"/>
      </w:pPr>
      <m:oMathPara>
        <m:oMathParaPr>
          <m:jc m:val="center"/>
        </m:oMathParaPr>
        <m:oMath>
          <m:eqArr>
            <m:e>
              <m:r>
                <m:t> </m:t>
              </m:r>
              <m:r>
                <m:t>&amp;</m:t>
              </m:r>
              <m:r>
                <m:rPr>
                  <m:sty m:val="p"/>
                </m:rPr>
                <m:t>⇒</m:t>
              </m:r>
              <m:r>
                <m:t> </m:t>
              </m:r>
              <m:nary>
                <m:naryPr>
                  <m:chr m:val="∑"/>
                  <m:limLoc m:val="undOvr"/>
                  <m:subHide m:val="off"/>
                  <m:supHide m:val="off"/>
                </m:naryPr>
                <m:sub>
                  <m:r>
                    <m:t>j</m:t>
                  </m:r>
                  <m:r>
                    <m:rPr>
                      <m:sty m:val="p"/>
                    </m:rPr>
                    <m:t>=</m:t>
                  </m:r>
                  <m:r>
                    <m:t>1</m:t>
                  </m:r>
                </m:sub>
                <m:sup>
                  <m:r>
                    <m:t>C</m:t>
                  </m:r>
                </m:sup>
                <m:e>
                  <m:sSup>
                    <m:e>
                      <m:d>
                        <m:dPr>
                          <m:begChr m:val="("/>
                          <m:sepChr m:val=""/>
                          <m:endChr m:val=")"/>
                          <m:grow/>
                        </m:dPr>
                        <m:e>
                          <m:r>
                            <m:rPr>
                              <m:sty m:val="p"/>
                            </m:rPr>
                            <m:t>−</m:t>
                          </m:r>
                          <m:f>
                            <m:fPr>
                              <m:type m:val="bar"/>
                            </m:fPr>
                            <m:num>
                              <m:sSub>
                                <m:e>
                                  <m:r>
                                    <m:t>λ</m:t>
                                  </m:r>
                                </m:e>
                                <m:sub>
                                  <m:r>
                                    <m:t>i</m:t>
                                  </m:r>
                                </m:sub>
                              </m:sSub>
                            </m:num>
                            <m:den>
                              <m:r>
                                <m:t>m</m:t>
                              </m:r>
                              <m:r>
                                <m:rPr>
                                  <m:sty m:val="p"/>
                                </m:rPr>
                                <m:t>∥</m:t>
                              </m:r>
                              <m:sSub>
                                <m:e>
                                  <m:r>
                                    <m:t>x</m:t>
                                  </m:r>
                                </m:e>
                                <m:sub>
                                  <m:r>
                                    <m:t>i</m:t>
                                  </m:r>
                                </m:sub>
                              </m:sSub>
                              <m:r>
                                <m:rPr>
                                  <m:sty m:val="p"/>
                                </m:rPr>
                                <m:t>−</m:t>
                              </m:r>
                              <m:sSub>
                                <m:e>
                                  <m:r>
                                    <m:t>c</m:t>
                                  </m:r>
                                </m:e>
                                <m:sub>
                                  <m:r>
                                    <m:t>j</m:t>
                                  </m:r>
                                </m:sub>
                              </m:sSub>
                              <m:sSup>
                                <m:e>
                                  <m:r>
                                    <m:rPr>
                                      <m:sty m:val="p"/>
                                    </m:rPr>
                                    <m:t>∥</m:t>
                                  </m:r>
                                </m:e>
                                <m:sup>
                                  <m:r>
                                    <m:t>2</m:t>
                                  </m:r>
                                </m:sup>
                              </m:sSup>
                            </m:den>
                          </m:f>
                        </m:e>
                      </m:d>
                    </m:e>
                    <m:sup>
                      <m:f>
                        <m:fPr>
                          <m:type m:val="bar"/>
                        </m:fPr>
                        <m:num>
                          <m:r>
                            <m:t>1</m:t>
                          </m:r>
                        </m:num>
                        <m:den>
                          <m:r>
                            <m:t>m</m:t>
                          </m:r>
                          <m:r>
                            <m:rPr>
                              <m:sty m:val="p"/>
                            </m:rPr>
                            <m:t>−</m:t>
                          </m:r>
                          <m:r>
                            <m:t>1</m:t>
                          </m:r>
                        </m:den>
                      </m:f>
                    </m:sup>
                  </m:sSup>
                </m:e>
              </m:nary>
              <m:r>
                <m:rPr>
                  <m:sty m:val="p"/>
                </m:rPr>
                <m:t>=</m:t>
              </m:r>
              <m:r>
                <m:t>1</m:t>
              </m:r>
            </m:e>
            <m:e>
              <m:r>
                <m:t>&amp;</m:t>
              </m:r>
              <m:r>
                <m:rPr>
                  <m:sty m:val="p"/>
                </m:rPr>
                <m:t>⇒</m:t>
              </m:r>
              <m:r>
                <m:t> </m:t>
              </m:r>
              <m:sSup>
                <m:e>
                  <m:d>
                    <m:dPr>
                      <m:begChr m:val="("/>
                      <m:sepChr m:val=""/>
                      <m:endChr m:val=")"/>
                      <m:grow/>
                    </m:dPr>
                    <m:e>
                      <m:r>
                        <m:rPr>
                          <m:sty m:val="p"/>
                        </m:rPr>
                        <m:t>−</m:t>
                      </m:r>
                      <m:f>
                        <m:fPr>
                          <m:type m:val="bar"/>
                        </m:fPr>
                        <m:num>
                          <m:sSub>
                            <m:e>
                              <m:r>
                                <m:t>λ</m:t>
                              </m:r>
                            </m:e>
                            <m:sub>
                              <m:r>
                                <m:t>i</m:t>
                              </m:r>
                            </m:sub>
                          </m:sSub>
                        </m:num>
                        <m:den>
                          <m:r>
                            <m:t>m</m:t>
                          </m:r>
                        </m:den>
                      </m:f>
                    </m:e>
                  </m:d>
                </m:e>
                <m:sup>
                  <m:f>
                    <m:fPr>
                      <m:type m:val="bar"/>
                    </m:fPr>
                    <m:num>
                      <m:r>
                        <m:t>1</m:t>
                      </m:r>
                    </m:num>
                    <m:den>
                      <m:r>
                        <m:t>m</m:t>
                      </m:r>
                      <m:r>
                        <m:rPr>
                          <m:sty m:val="p"/>
                        </m:rPr>
                        <m:t>−</m:t>
                      </m:r>
                      <m:r>
                        <m:t>1</m:t>
                      </m:r>
                    </m:den>
                  </m:f>
                </m:sup>
              </m:sSup>
              <m:nary>
                <m:naryPr>
                  <m:chr m:val="∑"/>
                  <m:limLoc m:val="undOvr"/>
                  <m:subHide m:val="off"/>
                  <m:supHide m:val="off"/>
                </m:naryPr>
                <m:sub>
                  <m:r>
                    <m:t>j</m:t>
                  </m:r>
                  <m:r>
                    <m:rPr>
                      <m:sty m:val="p"/>
                    </m:rPr>
                    <m:t>=</m:t>
                  </m:r>
                  <m:r>
                    <m:t>1</m:t>
                  </m:r>
                </m:sub>
                <m:sup>
                  <m:r>
                    <m:t>C</m:t>
                  </m:r>
                </m:sup>
                <m:e>
                  <m:f>
                    <m:fPr>
                      <m:type m:val="bar"/>
                    </m:fPr>
                    <m:num>
                      <m:r>
                        <m:t>1</m:t>
                      </m:r>
                    </m:num>
                    <m:den>
                      <m:r>
                        <m:rPr>
                          <m:sty m:val="p"/>
                        </m:rPr>
                        <m:t>∥</m:t>
                      </m:r>
                      <m:sSub>
                        <m:e>
                          <m:r>
                            <m:t>x</m:t>
                          </m:r>
                        </m:e>
                        <m:sub>
                          <m:r>
                            <m:t>i</m:t>
                          </m:r>
                        </m:sub>
                      </m:sSub>
                      <m:r>
                        <m:rPr>
                          <m:sty m:val="p"/>
                        </m:rPr>
                        <m:t>−</m:t>
                      </m:r>
                      <m:sSub>
                        <m:e>
                          <m:r>
                            <m:t>c</m:t>
                          </m:r>
                        </m:e>
                        <m:sub>
                          <m:r>
                            <m:t>j</m:t>
                          </m:r>
                        </m:sub>
                      </m:sSub>
                      <m:sSup>
                        <m:e>
                          <m:r>
                            <m:rPr>
                              <m:sty m:val="p"/>
                            </m:rPr>
                            <m:t>∥</m:t>
                          </m:r>
                        </m:e>
                        <m:sup>
                          <m:f>
                            <m:fPr>
                              <m:type m:val="bar"/>
                            </m:fPr>
                            <m:num>
                              <m:r>
                                <m:t>2</m:t>
                              </m:r>
                            </m:num>
                            <m:den>
                              <m:r>
                                <m:t>m</m:t>
                              </m:r>
                              <m:r>
                                <m:rPr>
                                  <m:sty m:val="p"/>
                                </m:rPr>
                                <m:t>−</m:t>
                              </m:r>
                              <m:r>
                                <m:t>1</m:t>
                              </m:r>
                            </m:den>
                          </m:f>
                        </m:sup>
                      </m:sSup>
                    </m:den>
                  </m:f>
                </m:e>
              </m:nary>
              <m:r>
                <m:rPr>
                  <m:sty m:val="p"/>
                </m:rPr>
                <m:t>=</m:t>
              </m:r>
              <m:r>
                <m:t>1</m:t>
              </m:r>
            </m:e>
            <m:e>
              <m:r>
                <m:t>&amp;</m:t>
              </m:r>
              <m:r>
                <m:rPr>
                  <m:sty m:val="p"/>
                </m:rPr>
                <m:t>⇒</m:t>
              </m:r>
              <m:r>
                <m:t> </m:t>
              </m:r>
              <m:sSup>
                <m:e>
                  <m:d>
                    <m:dPr>
                      <m:begChr m:val="("/>
                      <m:sepChr m:val=""/>
                      <m:endChr m:val=")"/>
                      <m:grow/>
                    </m:dPr>
                    <m:e>
                      <m:r>
                        <m:rPr>
                          <m:sty m:val="p"/>
                        </m:rPr>
                        <m:t>−</m:t>
                      </m:r>
                      <m:f>
                        <m:fPr>
                          <m:type m:val="bar"/>
                        </m:fPr>
                        <m:num>
                          <m:sSub>
                            <m:e>
                              <m:r>
                                <m:t>λ</m:t>
                              </m:r>
                            </m:e>
                            <m:sub>
                              <m:r>
                                <m:t>i</m:t>
                              </m:r>
                            </m:sub>
                          </m:sSub>
                        </m:num>
                        <m:den>
                          <m:r>
                            <m:t>m</m:t>
                          </m:r>
                        </m:den>
                      </m:f>
                    </m:e>
                  </m:d>
                </m:e>
                <m:sup>
                  <m:f>
                    <m:fPr>
                      <m:type m:val="bar"/>
                    </m:fPr>
                    <m:num>
                      <m:r>
                        <m:t>1</m:t>
                      </m:r>
                    </m:num>
                    <m:den>
                      <m:r>
                        <m:t>m</m:t>
                      </m:r>
                      <m:r>
                        <m:rPr>
                          <m:sty m:val="p"/>
                        </m:rPr>
                        <m:t>−</m:t>
                      </m:r>
                      <m:r>
                        <m:t>1</m:t>
                      </m:r>
                    </m:den>
                  </m:f>
                </m:sup>
              </m:sSup>
              <m:r>
                <m:rPr>
                  <m:sty m:val="p"/>
                </m:rPr>
                <m:t>=</m:t>
              </m:r>
              <m:f>
                <m:fPr>
                  <m:type m:val="bar"/>
                </m:fPr>
                <m:num>
                  <m:r>
                    <m:t>1</m:t>
                  </m:r>
                </m:num>
                <m:den>
                  <m:nary>
                    <m:naryPr>
                      <m:chr m:val="∑"/>
                      <m:limLoc m:val="undOvr"/>
                      <m:subHide m:val="off"/>
                      <m:supHide m:val="off"/>
                    </m:naryPr>
                    <m:sub>
                      <m:r>
                        <m:t>j</m:t>
                      </m:r>
                      <m:r>
                        <m:rPr>
                          <m:sty m:val="p"/>
                        </m:rPr>
                        <m:t>=</m:t>
                      </m:r>
                      <m:r>
                        <m:t>1</m:t>
                      </m:r>
                    </m:sub>
                    <m:sup>
                      <m:r>
                        <m:t>C</m:t>
                      </m:r>
                    </m:sup>
                    <m:e>
                      <m:f>
                        <m:fPr>
                          <m:type m:val="bar"/>
                        </m:fPr>
                        <m:num>
                          <m:r>
                            <m:t>1</m:t>
                          </m:r>
                        </m:num>
                        <m:den>
                          <m:r>
                            <m:rPr>
                              <m:sty m:val="p"/>
                            </m:rPr>
                            <m:t>∥</m:t>
                          </m:r>
                          <m:sSub>
                            <m:e>
                              <m:r>
                                <m:t>x</m:t>
                              </m:r>
                            </m:e>
                            <m:sub>
                              <m:r>
                                <m:t>i</m:t>
                              </m:r>
                            </m:sub>
                          </m:sSub>
                          <m:r>
                            <m:rPr>
                              <m:sty m:val="p"/>
                            </m:rPr>
                            <m:t>−</m:t>
                          </m:r>
                          <m:sSub>
                            <m:e>
                              <m:r>
                                <m:t>c</m:t>
                              </m:r>
                            </m:e>
                            <m:sub>
                              <m:r>
                                <m:t>j</m:t>
                              </m:r>
                            </m:sub>
                          </m:sSub>
                          <m:sSup>
                            <m:e>
                              <m:r>
                                <m:rPr>
                                  <m:sty m:val="p"/>
                                </m:rPr>
                                <m:t>∥</m:t>
                              </m:r>
                            </m:e>
                            <m:sup>
                              <m:f>
                                <m:fPr>
                                  <m:type m:val="bar"/>
                                </m:fPr>
                                <m:num>
                                  <m:r>
                                    <m:t>2</m:t>
                                  </m:r>
                                </m:num>
                                <m:den>
                                  <m:r>
                                    <m:t>m</m:t>
                                  </m:r>
                                  <m:r>
                                    <m:rPr>
                                      <m:sty m:val="p"/>
                                    </m:rPr>
                                    <m:t>−</m:t>
                                  </m:r>
                                  <m:r>
                                    <m:t>1</m:t>
                                  </m:r>
                                </m:den>
                              </m:f>
                            </m:sup>
                          </m:sSup>
                        </m:den>
                      </m:f>
                    </m:e>
                  </m:nary>
                </m:den>
              </m:f>
            </m:e>
            <m:e>
              <m:r>
                <m:t>&amp;</m:t>
              </m:r>
              <m:r>
                <m:rPr>
                  <m:sty m:val="p"/>
                </m:rPr>
                <m:t>⇒</m:t>
              </m:r>
              <m:r>
                <m:t> </m:t>
              </m:r>
              <m:r>
                <m:rPr>
                  <m:sty m:val="p"/>
                </m:rPr>
                <m:t>−</m:t>
              </m:r>
              <m:f>
                <m:fPr>
                  <m:type m:val="bar"/>
                </m:fPr>
                <m:num>
                  <m:sSub>
                    <m:e>
                      <m:r>
                        <m:t>λ</m:t>
                      </m:r>
                    </m:e>
                    <m:sub>
                      <m:r>
                        <m:t>i</m:t>
                      </m:r>
                    </m:sub>
                  </m:sSub>
                </m:num>
                <m:den>
                  <m:r>
                    <m:t>m</m:t>
                  </m:r>
                </m:den>
              </m:f>
              <m:r>
                <m:rPr>
                  <m:sty m:val="p"/>
                </m:rPr>
                <m:t>=</m:t>
              </m:r>
              <m:sSup>
                <m:e>
                  <m:d>
                    <m:dPr>
                      <m:begChr m:val="("/>
                      <m:sepChr m:val=""/>
                      <m:endChr m:val=")"/>
                      <m:grow/>
                    </m:dPr>
                    <m:e>
                      <m:f>
                        <m:fPr>
                          <m:type m:val="bar"/>
                        </m:fPr>
                        <m:num>
                          <m:r>
                            <m:t>1</m:t>
                          </m:r>
                        </m:num>
                        <m:den>
                          <m:nary>
                            <m:naryPr>
                              <m:chr m:val="∑"/>
                              <m:limLoc m:val="undOvr"/>
                              <m:subHide m:val="off"/>
                              <m:supHide m:val="off"/>
                            </m:naryPr>
                            <m:sub>
                              <m:r>
                                <m:t>j</m:t>
                              </m:r>
                              <m:r>
                                <m:rPr>
                                  <m:sty m:val="p"/>
                                </m:rPr>
                                <m:t>=</m:t>
                              </m:r>
                              <m:r>
                                <m:t>1</m:t>
                              </m:r>
                            </m:sub>
                            <m:sup>
                              <m:r>
                                <m:t>C</m:t>
                              </m:r>
                            </m:sup>
                            <m:e>
                              <m:f>
                                <m:fPr>
                                  <m:type m:val="bar"/>
                                </m:fPr>
                                <m:num>
                                  <m:r>
                                    <m:t>1</m:t>
                                  </m:r>
                                </m:num>
                                <m:den>
                                  <m:r>
                                    <m:rPr>
                                      <m:sty m:val="p"/>
                                    </m:rPr>
                                    <m:t>∥</m:t>
                                  </m:r>
                                  <m:sSub>
                                    <m:e>
                                      <m:r>
                                        <m:t>x</m:t>
                                      </m:r>
                                    </m:e>
                                    <m:sub>
                                      <m:r>
                                        <m:t>i</m:t>
                                      </m:r>
                                    </m:sub>
                                  </m:sSub>
                                  <m:r>
                                    <m:rPr>
                                      <m:sty m:val="p"/>
                                    </m:rPr>
                                    <m:t>−</m:t>
                                  </m:r>
                                  <m:sSub>
                                    <m:e>
                                      <m:r>
                                        <m:t>c</m:t>
                                      </m:r>
                                    </m:e>
                                    <m:sub>
                                      <m:r>
                                        <m:t>j</m:t>
                                      </m:r>
                                    </m:sub>
                                  </m:sSub>
                                  <m:sSup>
                                    <m:e>
                                      <m:r>
                                        <m:rPr>
                                          <m:sty m:val="p"/>
                                        </m:rPr>
                                        <m:t>∥</m:t>
                                      </m:r>
                                    </m:e>
                                    <m:sup>
                                      <m:f>
                                        <m:fPr>
                                          <m:type m:val="bar"/>
                                        </m:fPr>
                                        <m:num>
                                          <m:r>
                                            <m:t>2</m:t>
                                          </m:r>
                                        </m:num>
                                        <m:den>
                                          <m:r>
                                            <m:t>m</m:t>
                                          </m:r>
                                          <m:r>
                                            <m:rPr>
                                              <m:sty m:val="p"/>
                                            </m:rPr>
                                            <m:t>−</m:t>
                                          </m:r>
                                          <m:r>
                                            <m:t>1</m:t>
                                          </m:r>
                                        </m:den>
                                      </m:f>
                                    </m:sup>
                                  </m:sSup>
                                </m:den>
                              </m:f>
                            </m:e>
                          </m:nary>
                        </m:den>
                      </m:f>
                    </m:e>
                  </m:d>
                </m:e>
                <m:sup>
                  <m:r>
                    <m:t>m</m:t>
                  </m:r>
                  <m:r>
                    <m:rPr>
                      <m:sty m:val="p"/>
                    </m:rPr>
                    <m:t>−</m:t>
                  </m:r>
                  <m:r>
                    <m:t>1</m:t>
                  </m:r>
                </m:sup>
              </m:sSup>
            </m:e>
          </m:eqArr>
        </m:oMath>
      </m:oMathPara>
    </w:p>
    <w:p>
      <w:pPr>
        <w:pStyle w:val="FirstParagraph"/>
      </w:pPr>
      <w:r>
        <w:t xml:space="preserve"> </w:t>
      </w:r>
      <w:r>
        <w:rPr>
          <w:rFonts w:hint="eastAsia"/>
        </w:rPr>
        <w:t xml:space="preserve">回代求导结果</w:t>
      </w:r>
      <w:r>
        <w:t xml:space="preserve"> </w:t>
      </w:r>
      <w:r>
        <w:rPr>
          <w:rFonts w:hint="eastAsia"/>
        </w:rPr>
        <w:t xml:space="preserve">最终有:</w:t>
      </w:r>
      <w:r>
        <w:t xml:space="preserve"> </w:t>
      </w:r>
      <w:r>
        <w:rPr>
          <w:rFonts w:hint="eastAsia"/>
        </w:rPr>
        <w:t xml:space="preserve">实际上是一个概率</w:t>
      </w:r>
      <w:r>
        <w:t xml:space="preserve"> </w:t>
      </w:r>
      <w:r>
        <w:rPr>
          <w:rFonts w:hint="eastAsia"/>
        </w:rPr>
        <w:t xml:space="preserve">上面是一个</w:t>
      </w:r>
      <w:r>
        <w:t xml:space="preserve"> </w:t>
      </w:r>
      <w:r>
        <w:rPr>
          <w:rFonts w:hint="eastAsia"/>
        </w:rPr>
        <w:t xml:space="preserve">下面是整体,</w:t>
      </w:r>
      <w:r>
        <w:t xml:space="preserve"> </w:t>
      </w:r>
      <w:r>
        <w:rPr>
          <w:rFonts w:hint="eastAsia"/>
        </w:rPr>
        <w:t xml:space="preserve">最后正则化</w:t>
      </w:r>
    </w:p>
    <w:p>
      <w:pPr>
        <w:pStyle w:val="BodyText"/>
      </w:pPr>
      <w:r>
        <w:drawing>
          <wp:inline>
            <wp:extent cx="5334000" cy="2640641"/>
            <wp:effectExtent b="0" l="0" r="0" t="0"/>
            <wp:docPr descr="image-20250513095759962" title="fig:" id="42" name="Picture"/>
            <a:graphic>
              <a:graphicData uri="http://schemas.openxmlformats.org/drawingml/2006/picture">
                <pic:pic>
                  <pic:nvPicPr>
                    <pic:cNvPr descr="C:/Users/ASUS/AppData/Roaming/Typora/typora-user-images/image-20250513095759962.png" id="43" name="Picture"/>
                    <pic:cNvPicPr>
                      <a:picLocks noChangeArrowheads="1" noChangeAspect="1"/>
                    </pic:cNvPicPr>
                  </pic:nvPicPr>
                  <pic:blipFill>
                    <a:blip r:embed="rId41"/>
                    <a:stretch>
                      <a:fillRect/>
                    </a:stretch>
                  </pic:blipFill>
                  <pic:spPr bwMode="auto">
                    <a:xfrm>
                      <a:off x="0" y="0"/>
                      <a:ext cx="5334000" cy="2640641"/>
                    </a:xfrm>
                    <a:prstGeom prst="rect">
                      <a:avLst/>
                    </a:prstGeom>
                    <a:noFill/>
                    <a:ln w="9525">
                      <a:noFill/>
                      <a:headEnd/>
                      <a:tailEnd/>
                    </a:ln>
                  </pic:spPr>
                </pic:pic>
              </a:graphicData>
            </a:graphic>
          </wp:inline>
        </w:drawing>
      </w:r>
    </w:p>
    <w:p>
      <w:pPr>
        <w:pStyle w:val="BodyText"/>
      </w:pPr>
      <m:oMathPara>
        <m:oMathParaPr>
          <m:jc m:val="center"/>
        </m:oMathParaPr>
        <m:oMath/>
      </m:oMathPara>
    </w:p>
    <w:p>
      <w:pPr>
        <w:pStyle w:val="FirstParagraph"/>
      </w:pPr>
      <m:oMathPara>
        <m:oMathParaPr>
          <m:jc m:val="center"/>
        </m:oMathParaPr>
        <m:oMath>
          <m:borderBox>
            <m:e>
              <m:sSub>
                <m:e>
                  <m:r>
                    <m:t>μ</m:t>
                  </m:r>
                </m:e>
                <m:sub>
                  <m:r>
                    <m:t>i</m:t>
                  </m:r>
                  <m:r>
                    <m:t>j</m:t>
                  </m:r>
                </m:sub>
              </m:sSub>
              <m:r>
                <m:rPr>
                  <m:sty m:val="p"/>
                </m:rPr>
                <m:t>=</m:t>
              </m:r>
              <m:f>
                <m:fPr>
                  <m:type m:val="bar"/>
                </m:fPr>
                <m:num>
                  <m:r>
                    <m:t>1</m:t>
                  </m:r>
                </m:num>
                <m:den>
                  <m:nary>
                    <m:naryPr>
                      <m:chr m:val="∑"/>
                      <m:limLoc m:val="undOvr"/>
                      <m:subHide m:val="off"/>
                      <m:supHide m:val="off"/>
                    </m:naryPr>
                    <m:sub>
                      <m:r>
                        <m:t>k</m:t>
                      </m:r>
                      <m:r>
                        <m:rPr>
                          <m:sty m:val="p"/>
                        </m:rPr>
                        <m:t>=</m:t>
                      </m:r>
                      <m:r>
                        <m:t>1</m:t>
                      </m:r>
                    </m:sub>
                    <m:sup>
                      <m:r>
                        <m:t>C</m:t>
                      </m:r>
                    </m:sup>
                    <m:e>
                      <m:sSup>
                        <m:e>
                          <m:d>
                            <m:dPr>
                              <m:begChr m:val="("/>
                              <m:sepChr m:val=""/>
                              <m:endChr m:val=")"/>
                              <m:grow/>
                            </m:dPr>
                            <m:e>
                              <m:f>
                                <m:fPr>
                                  <m:type m:val="bar"/>
                                </m:fPr>
                                <m:num>
                                  <m:r>
                                    <m:rPr>
                                      <m:sty m:val="p"/>
                                    </m:rPr>
                                    <m:t>∥</m:t>
                                  </m:r>
                                  <m:sSub>
                                    <m:e>
                                      <m:r>
                                        <m:t>x</m:t>
                                      </m:r>
                                    </m:e>
                                    <m:sub>
                                      <m:r>
                                        <m:t>i</m:t>
                                      </m:r>
                                    </m:sub>
                                  </m:sSub>
                                  <m:r>
                                    <m:rPr>
                                      <m:sty m:val="p"/>
                                    </m:rPr>
                                    <m:t>−</m:t>
                                  </m:r>
                                  <m:sSub>
                                    <m:e>
                                      <m:r>
                                        <m:t>c</m:t>
                                      </m:r>
                                    </m:e>
                                    <m:sub>
                                      <m:r>
                                        <m:t>j</m:t>
                                      </m:r>
                                    </m:sub>
                                  </m:sSub>
                                  <m:r>
                                    <m:rPr>
                                      <m:sty m:val="p"/>
                                    </m:rPr>
                                    <m:t>∥</m:t>
                                  </m:r>
                                </m:num>
                                <m:den>
                                  <m:r>
                                    <m:rPr>
                                      <m:sty m:val="p"/>
                                    </m:rPr>
                                    <m:t>∥</m:t>
                                  </m:r>
                                  <m:sSub>
                                    <m:e>
                                      <m:r>
                                        <m:t>x</m:t>
                                      </m:r>
                                    </m:e>
                                    <m:sub>
                                      <m:r>
                                        <m:t>i</m:t>
                                      </m:r>
                                    </m:sub>
                                  </m:sSub>
                                  <m:r>
                                    <m:rPr>
                                      <m:sty m:val="p"/>
                                    </m:rPr>
                                    <m:t>−</m:t>
                                  </m:r>
                                  <m:sSub>
                                    <m:e>
                                      <m:r>
                                        <m:t>c</m:t>
                                      </m:r>
                                    </m:e>
                                    <m:sub>
                                      <m:r>
                                        <m:t>k</m:t>
                                      </m:r>
                                    </m:sub>
                                  </m:sSub>
                                  <m:r>
                                    <m:rPr>
                                      <m:sty m:val="p"/>
                                    </m:rPr>
                                    <m:t>∥</m:t>
                                  </m:r>
                                </m:den>
                              </m:f>
                            </m:e>
                          </m:d>
                        </m:e>
                        <m:sup>
                          <m:f>
                            <m:fPr>
                              <m:type m:val="bar"/>
                            </m:fPr>
                            <m:num>
                              <m:r>
                                <m:t>2</m:t>
                              </m:r>
                            </m:num>
                            <m:den>
                              <m:r>
                                <m:t>m</m:t>
                              </m:r>
                              <m:r>
                                <m:rPr>
                                  <m:sty m:val="p"/>
                                </m:rPr>
                                <m:t>−</m:t>
                              </m:r>
                              <m:r>
                                <m:t>1</m:t>
                              </m:r>
                            </m:den>
                          </m:f>
                        </m:sup>
                      </m:sSup>
                    </m:e>
                  </m:nary>
                </m:den>
              </m:f>
            </m:e>
          </m:borderBox>
        </m:oMath>
      </m:oMathPara>
    </w:p>
    <w:p>
      <w:pPr>
        <w:pStyle w:val="FirstParagraph"/>
      </w:pPr>
      <w:r>
        <w:t xml:space="preserve"> </w:t>
      </w:r>
      <w:r>
        <w:rPr>
          <w:rFonts w:hint="eastAsia"/>
        </w:rPr>
        <w:t xml:space="preserve">而对c求导有:</w:t>
      </w:r>
      <w:r>
        <w:t xml:space="preserve"> </w:t>
      </w:r>
      <w:r>
        <w:rPr>
          <w:rFonts w:hint="eastAsia"/>
        </w:rPr>
        <w:t xml:space="preserve">c为一个矢量,</w:t>
      </w:r>
      <w:r>
        <w:t xml:space="preserve"> </w:t>
      </w:r>
      <w:r>
        <w:rPr>
          <w:rFonts w:hint="eastAsia"/>
        </w:rPr>
        <w:t xml:space="preserve">对矢量求导时,需要对其分量分别求导然后拼接会一个矢量,推到结果也是一个概率形式,下面是属于c的所有,上面是一个加权x后的求和</w:t>
      </w:r>
    </w:p>
    <w:p>
      <w:pPr>
        <w:pStyle w:val="BodyText"/>
      </w:pPr>
      <m:oMathPara>
        <m:oMathParaPr>
          <m:jc m:val="center"/>
        </m:oMathParaPr>
        <m:oMath>
          <m:m>
            <m:mPr>
              <m:baseJc m:val="center"/>
              <m:plcHide m:val="on"/>
              <m:mcs>
                <m:mc>
                  <m:mcPr>
                    <m:mcJc m:val="right"/>
                    <m:count m:val="1"/>
                  </m:mcPr>
                </m:mc>
              </m:mcs>
            </m:mPr>
            <m:mr>
              <m:e>
                <m:f>
                  <m:fPr>
                    <m:type m:val="bar"/>
                  </m:fPr>
                  <m:num>
                    <m:r>
                      <m:rPr>
                        <m:sty m:val="p"/>
                      </m:rPr>
                      <m:t>∂</m:t>
                    </m:r>
                    <m:r>
                      <m:t>L</m:t>
                    </m:r>
                  </m:num>
                  <m:den>
                    <m:r>
                      <m:rPr>
                        <m:sty m:val="p"/>
                      </m:rPr>
                      <m:t>∂</m:t>
                    </m:r>
                    <m:sSub>
                      <m:e>
                        <m:r>
                          <m:t>c</m:t>
                        </m:r>
                      </m:e>
                      <m:sub>
                        <m:r>
                          <m:t>j</m:t>
                        </m:r>
                      </m:sub>
                    </m:sSub>
                  </m:den>
                </m:f>
                <m:r>
                  <m:rPr>
                    <m:sty m:val="p"/>
                  </m:rPr>
                  <m:t>=</m:t>
                </m:r>
                <m:f>
                  <m:fPr>
                    <m:type m:val="bar"/>
                  </m:fPr>
                  <m:num>
                    <m:r>
                      <m:rPr>
                        <m:sty m:val="p"/>
                      </m:rPr>
                      <m:t>∂</m:t>
                    </m:r>
                  </m:num>
                  <m:den>
                    <m:r>
                      <m:rPr>
                        <m:sty m:val="p"/>
                      </m:rPr>
                      <m:t>∂</m:t>
                    </m:r>
                    <m:sSub>
                      <m:e>
                        <m:r>
                          <m:t>c</m:t>
                        </m:r>
                      </m:e>
                      <m:sub>
                        <m:r>
                          <m:t>j</m:t>
                        </m:r>
                      </m:sub>
                    </m:sSub>
                  </m:den>
                </m:f>
                <m:d>
                  <m:dPr>
                    <m:begChr m:val="("/>
                    <m:sepChr m:val=""/>
                    <m:endChr m:val=")"/>
                    <m:grow/>
                  </m:dPr>
                  <m:e>
                    <m:nary>
                      <m:naryPr>
                        <m:chr m:val="∑"/>
                        <m:limLoc m:val="undOvr"/>
                        <m:subHide m:val="off"/>
                        <m:supHide m:val="off"/>
                      </m:naryPr>
                      <m:sub>
                        <m:r>
                          <m:t>i</m:t>
                        </m:r>
                        <m:r>
                          <m:rPr>
                            <m:sty m:val="p"/>
                          </m:rPr>
                          <m:t>=</m:t>
                        </m:r>
                        <m:r>
                          <m:t>1</m:t>
                        </m:r>
                      </m:sub>
                      <m:sup>
                        <m:r>
                          <m:t>N</m:t>
                        </m:r>
                      </m:sup>
                      <m:e>
                        <m:nary>
                          <m:naryPr>
                            <m:chr m:val="∑"/>
                            <m:limLoc m:val="undOvr"/>
                            <m:subHide m:val="off"/>
                            <m:supHide m:val="off"/>
                          </m:naryPr>
                          <m:sub>
                            <m:r>
                              <m:t>j</m:t>
                            </m:r>
                            <m:r>
                              <m:rPr>
                                <m:sty m:val="p"/>
                              </m:rPr>
                              <m:t>=</m:t>
                            </m:r>
                            <m:r>
                              <m:t>1</m:t>
                            </m:r>
                          </m:sub>
                          <m:sup>
                            <m:r>
                              <m:t>C</m:t>
                            </m:r>
                          </m:sup>
                          <m:e>
                            <m:sSubSup>
                              <m:e>
                                <m:r>
                                  <m:t>μ</m:t>
                                </m:r>
                              </m:e>
                              <m:sub>
                                <m:r>
                                  <m:t>i</m:t>
                                </m:r>
                                <m:r>
                                  <m:t>j</m:t>
                                </m:r>
                              </m:sub>
                              <m:sup>
                                <m:r>
                                  <m:t>m</m:t>
                                </m:r>
                              </m:sup>
                            </m:sSubSup>
                          </m:e>
                        </m:nary>
                      </m:e>
                    </m:nary>
                    <m:r>
                      <m:rPr>
                        <m:sty m:val="p"/>
                      </m:rPr>
                      <m:t>∥</m:t>
                    </m:r>
                    <m:sSub>
                      <m:e>
                        <m:r>
                          <m:t>x</m:t>
                        </m:r>
                      </m:e>
                      <m:sub>
                        <m:r>
                          <m:t>i</m:t>
                        </m:r>
                      </m:sub>
                    </m:sSub>
                    <m:r>
                      <m:rPr>
                        <m:sty m:val="p"/>
                      </m:rPr>
                      <m:t>−</m:t>
                    </m:r>
                    <m:sSub>
                      <m:e>
                        <m:r>
                          <m:t>c</m:t>
                        </m:r>
                      </m:e>
                      <m:sub>
                        <m:r>
                          <m:t>j</m:t>
                        </m:r>
                      </m:sub>
                    </m:sSub>
                    <m:sSup>
                      <m:e>
                        <m:r>
                          <m:rPr>
                            <m:sty m:val="p"/>
                          </m:rPr>
                          <m:t>∥</m:t>
                        </m:r>
                      </m:e>
                      <m:sup>
                        <m:r>
                          <m:t>2</m:t>
                        </m:r>
                      </m:sup>
                    </m:sSup>
                  </m:e>
                </m:d>
                <m:r>
                  <m:rPr>
                    <m:sty m:val="p"/>
                  </m:rPr>
                  <m:t>+</m:t>
                </m:r>
                <m:f>
                  <m:fPr>
                    <m:type m:val="bar"/>
                  </m:fPr>
                  <m:num>
                    <m:r>
                      <m:rPr>
                        <m:sty m:val="p"/>
                      </m:rPr>
                      <m:t>∂</m:t>
                    </m:r>
                  </m:num>
                  <m:den>
                    <m:r>
                      <m:rPr>
                        <m:sty m:val="p"/>
                      </m:rPr>
                      <m:t>∂</m:t>
                    </m:r>
                    <m:sSub>
                      <m:e>
                        <m:r>
                          <m:t>c</m:t>
                        </m:r>
                      </m:e>
                      <m:sub>
                        <m:r>
                          <m:t>j</m:t>
                        </m:r>
                      </m:sub>
                    </m:sSub>
                  </m:den>
                </m:f>
                <m:d>
                  <m:dPr>
                    <m:begChr m:val="("/>
                    <m:sepChr m:val=""/>
                    <m:endChr m:val=")"/>
                    <m:grow/>
                  </m:dPr>
                  <m:e>
                    <m:nary>
                      <m:naryPr>
                        <m:chr m:val="∑"/>
                        <m:limLoc m:val="undOvr"/>
                        <m:subHide m:val="off"/>
                        <m:supHide m:val="off"/>
                      </m:naryPr>
                      <m:sub>
                        <m:r>
                          <m:t>i</m:t>
                        </m:r>
                        <m:r>
                          <m:rPr>
                            <m:sty m:val="p"/>
                          </m:rPr>
                          <m:t>=</m:t>
                        </m:r>
                        <m:r>
                          <m:t>1</m:t>
                        </m:r>
                      </m:sub>
                      <m:sup>
                        <m:r>
                          <m:t>N</m:t>
                        </m:r>
                      </m:sup>
                      <m:e>
                        <m:sSub>
                          <m:e>
                            <m:r>
                              <m:t>λ</m:t>
                            </m:r>
                          </m:e>
                          <m:sub>
                            <m:r>
                              <m:t>i</m:t>
                            </m:r>
                          </m:sub>
                        </m:sSub>
                      </m:e>
                    </m:nary>
                    <m:d>
                      <m:dPr>
                        <m:begChr m:val="("/>
                        <m:sepChr m:val=""/>
                        <m:endChr m:val=")"/>
                        <m:grow/>
                      </m:dPr>
                      <m:e>
                        <m:nary>
                          <m:naryPr>
                            <m:chr m:val="∑"/>
                            <m:limLoc m:val="undOvr"/>
                            <m:subHide m:val="off"/>
                            <m:supHide m:val="off"/>
                          </m:naryPr>
                          <m:sub>
                            <m:r>
                              <m:t>j</m:t>
                            </m:r>
                            <m:r>
                              <m:rPr>
                                <m:sty m:val="p"/>
                              </m:rPr>
                              <m:t>=</m:t>
                            </m:r>
                            <m:r>
                              <m:t>1</m:t>
                            </m:r>
                          </m:sub>
                          <m:sup>
                            <m:r>
                              <m:t>C</m:t>
                            </m:r>
                          </m:sup>
                          <m:e>
                            <m:sSub>
                              <m:e>
                                <m:r>
                                  <m:t>μ</m:t>
                                </m:r>
                              </m:e>
                              <m:sub>
                                <m:r>
                                  <m:t>i</m:t>
                                </m:r>
                                <m:r>
                                  <m:t>j</m:t>
                                </m:r>
                              </m:sub>
                            </m:sSub>
                          </m:e>
                        </m:nary>
                        <m:r>
                          <m:rPr>
                            <m:sty m:val="p"/>
                          </m:rPr>
                          <m:t>−</m:t>
                        </m:r>
                        <m:r>
                          <m:t>1</m:t>
                        </m:r>
                      </m:e>
                    </m:d>
                  </m:e>
                </m:d>
              </m:e>
            </m:mr>
            <m:mr>
              <m:e>
                <m:r>
                  <m:rPr>
                    <m:sty m:val="p"/>
                  </m:rPr>
                  <m:t>=</m:t>
                </m:r>
                <m:r>
                  <m:rPr>
                    <m:sty m:val="p"/>
                  </m:rPr>
                  <m:t>−</m:t>
                </m:r>
                <m:r>
                  <m:t>2</m:t>
                </m:r>
                <m:nary>
                  <m:naryPr>
                    <m:chr m:val="∑"/>
                    <m:limLoc m:val="undOvr"/>
                    <m:subHide m:val="off"/>
                    <m:supHide m:val="off"/>
                  </m:naryPr>
                  <m:sub>
                    <m:r>
                      <m:t>i</m:t>
                    </m:r>
                    <m:r>
                      <m:rPr>
                        <m:sty m:val="p"/>
                      </m:rPr>
                      <m:t>=</m:t>
                    </m:r>
                    <m:r>
                      <m:t>1</m:t>
                    </m:r>
                  </m:sub>
                  <m:sup>
                    <m:r>
                      <m:t>N</m:t>
                    </m:r>
                  </m:sup>
                  <m:e>
                    <m:sSubSup>
                      <m:e>
                        <m:r>
                          <m:t>μ</m:t>
                        </m:r>
                      </m:e>
                      <m:sub>
                        <m:r>
                          <m:t>i</m:t>
                        </m:r>
                        <m:r>
                          <m:t>j</m:t>
                        </m:r>
                      </m:sub>
                      <m:sup>
                        <m:r>
                          <m:t>m</m:t>
                        </m:r>
                      </m:sup>
                    </m:sSubSup>
                  </m:e>
                </m:nary>
                <m:r>
                  <m:rPr>
                    <m:sty m:val="p"/>
                  </m:rPr>
                  <m:t>(</m:t>
                </m:r>
                <m:sSub>
                  <m:e>
                    <m:r>
                      <m:t>x</m:t>
                    </m:r>
                  </m:e>
                  <m:sub>
                    <m:r>
                      <m:t>i</m:t>
                    </m:r>
                  </m:sub>
                </m:sSub>
                <m:r>
                  <m:rPr>
                    <m:sty m:val="p"/>
                  </m:rPr>
                  <m:t>−</m:t>
                </m:r>
                <m:sSub>
                  <m:e>
                    <m:r>
                      <m:t>c</m:t>
                    </m:r>
                  </m:e>
                  <m:sub>
                    <m:r>
                      <m:t>j</m:t>
                    </m:r>
                  </m:sub>
                </m:sSub>
                <m:r>
                  <m:rPr>
                    <m:sty m:val="p"/>
                  </m:rPr>
                  <m:t>)</m:t>
                </m:r>
                <m:r>
                  <m:rPr>
                    <m:sty m:val="p"/>
                  </m:rPr>
                  <m:t>=</m:t>
                </m:r>
                <m:r>
                  <m:t>0</m:t>
                </m:r>
              </m:e>
            </m:mr>
            <m:mr>
              <m:e>
                <m:r>
                  <m:rPr>
                    <m:sty m:val="p"/>
                  </m:rPr>
                  <m:t>⇒</m:t>
                </m:r>
                <m:r>
                  <m:t> </m:t>
                </m:r>
                <m:nary>
                  <m:naryPr>
                    <m:chr m:val="∑"/>
                    <m:limLoc m:val="undOvr"/>
                    <m:subHide m:val="off"/>
                    <m:supHide m:val="off"/>
                  </m:naryPr>
                  <m:sub>
                    <m:r>
                      <m:t>i</m:t>
                    </m:r>
                    <m:r>
                      <m:rPr>
                        <m:sty m:val="p"/>
                      </m:rPr>
                      <m:t>=</m:t>
                    </m:r>
                    <m:r>
                      <m:t>1</m:t>
                    </m:r>
                  </m:sub>
                  <m:sup>
                    <m:r>
                      <m:t>N</m:t>
                    </m:r>
                  </m:sup>
                  <m:e>
                    <m:sSubSup>
                      <m:e>
                        <m:r>
                          <m:t>μ</m:t>
                        </m:r>
                      </m:e>
                      <m:sub>
                        <m:r>
                          <m:t>i</m:t>
                        </m:r>
                        <m:r>
                          <m:t>j</m:t>
                        </m:r>
                      </m:sub>
                      <m:sup>
                        <m:r>
                          <m:t>m</m:t>
                        </m:r>
                      </m:sup>
                    </m:sSubSup>
                  </m:e>
                </m:nary>
                <m:sSub>
                  <m:e>
                    <m:r>
                      <m:t>x</m:t>
                    </m:r>
                  </m:e>
                  <m:sub>
                    <m:r>
                      <m:t>i</m:t>
                    </m:r>
                  </m:sub>
                </m:sSub>
                <m:r>
                  <m:rPr>
                    <m:sty m:val="p"/>
                  </m:rPr>
                  <m:t>=</m:t>
                </m:r>
                <m:sSub>
                  <m:e>
                    <m:r>
                      <m:t>c</m:t>
                    </m:r>
                  </m:e>
                  <m:sub>
                    <m:r>
                      <m:t>j</m:t>
                    </m:r>
                  </m:sub>
                </m:sSub>
                <m:nary>
                  <m:naryPr>
                    <m:chr m:val="∑"/>
                    <m:limLoc m:val="undOvr"/>
                    <m:subHide m:val="off"/>
                    <m:supHide m:val="off"/>
                  </m:naryPr>
                  <m:sub>
                    <m:r>
                      <m:t>i</m:t>
                    </m:r>
                    <m:r>
                      <m:rPr>
                        <m:sty m:val="p"/>
                      </m:rPr>
                      <m:t>=</m:t>
                    </m:r>
                    <m:r>
                      <m:t>1</m:t>
                    </m:r>
                  </m:sub>
                  <m:sup>
                    <m:r>
                      <m:t>N</m:t>
                    </m:r>
                  </m:sup>
                  <m:e>
                    <m:sSubSup>
                      <m:e>
                        <m:r>
                          <m:t>μ</m:t>
                        </m:r>
                      </m:e>
                      <m:sub>
                        <m:r>
                          <m:t>i</m:t>
                        </m:r>
                        <m:r>
                          <m:t>j</m:t>
                        </m:r>
                      </m:sub>
                      <m:sup>
                        <m:r>
                          <m:t>m</m:t>
                        </m:r>
                      </m:sup>
                    </m:sSubSup>
                  </m:e>
                </m:nary>
              </m:e>
            </m:mr>
            <m:mr>
              <m:e>
                <m:r>
                  <m:rPr>
                    <m:sty m:val="p"/>
                  </m:rPr>
                  <m:t>⇒</m:t>
                </m:r>
                <m:r>
                  <m:t> </m:t>
                </m:r>
                <m:borderBox>
                  <m:e>
                    <m:sSub>
                      <m:e>
                        <m:r>
                          <m:t>c</m:t>
                        </m:r>
                      </m:e>
                      <m:sub>
                        <m:r>
                          <m:t>j</m:t>
                        </m:r>
                      </m:sub>
                    </m:sSub>
                    <m:r>
                      <m:rPr>
                        <m:sty m:val="p"/>
                      </m:rPr>
                      <m:t>=</m:t>
                    </m:r>
                    <m:f>
                      <m:fPr>
                        <m:type m:val="bar"/>
                      </m:fPr>
                      <m:num>
                        <m:nary>
                          <m:naryPr>
                            <m:chr m:val="∑"/>
                            <m:limLoc m:val="undOvr"/>
                            <m:subHide m:val="off"/>
                            <m:supHide m:val="off"/>
                          </m:naryPr>
                          <m:sub>
                            <m:r>
                              <m:t>i</m:t>
                            </m:r>
                            <m:r>
                              <m:rPr>
                                <m:sty m:val="p"/>
                              </m:rPr>
                              <m:t>=</m:t>
                            </m:r>
                            <m:r>
                              <m:t>1</m:t>
                            </m:r>
                          </m:sub>
                          <m:sup>
                            <m:r>
                              <m:t>N</m:t>
                            </m:r>
                          </m:sup>
                          <m:e>
                            <m:sSubSup>
                              <m:e>
                                <m:r>
                                  <m:t>μ</m:t>
                                </m:r>
                              </m:e>
                              <m:sub>
                                <m:r>
                                  <m:t>i</m:t>
                                </m:r>
                                <m:r>
                                  <m:t>j</m:t>
                                </m:r>
                              </m:sub>
                              <m:sup>
                                <m:r>
                                  <m:t>m</m:t>
                                </m:r>
                              </m:sup>
                            </m:sSubSup>
                          </m:e>
                        </m:nary>
                        <m:sSub>
                          <m:e>
                            <m:r>
                              <m:t>x</m:t>
                            </m:r>
                          </m:e>
                          <m:sub>
                            <m:r>
                              <m:t>i</m:t>
                            </m:r>
                          </m:sub>
                        </m:sSub>
                      </m:num>
                      <m:den>
                        <m:nary>
                          <m:naryPr>
                            <m:chr m:val="∑"/>
                            <m:limLoc m:val="undOvr"/>
                            <m:subHide m:val="off"/>
                            <m:supHide m:val="off"/>
                          </m:naryPr>
                          <m:sub>
                            <m:r>
                              <m:t>i</m:t>
                            </m:r>
                            <m:r>
                              <m:rPr>
                                <m:sty m:val="p"/>
                              </m:rPr>
                              <m:t>=</m:t>
                            </m:r>
                            <m:r>
                              <m:t>1</m:t>
                            </m:r>
                          </m:sub>
                          <m:sup>
                            <m:r>
                              <m:t>N</m:t>
                            </m:r>
                          </m:sup>
                          <m:e>
                            <m:sSubSup>
                              <m:e>
                                <m:r>
                                  <m:t>μ</m:t>
                                </m:r>
                              </m:e>
                              <m:sub>
                                <m:r>
                                  <m:t>i</m:t>
                                </m:r>
                                <m:r>
                                  <m:t>j</m:t>
                                </m:r>
                              </m:sub>
                              <m:sup>
                                <m:r>
                                  <m:t>m</m:t>
                                </m:r>
                              </m:sup>
                            </m:sSubSup>
                          </m:e>
                        </m:nary>
                      </m:den>
                    </m:f>
                  </m:e>
                </m:borderBox>
              </m:e>
            </m:mr>
          </m:m>
        </m:oMath>
      </m:oMathPara>
    </w:p>
    <w:p>
      <w:pPr>
        <w:pStyle w:val="FirstParagraph"/>
      </w:pPr>
      <w:r>
        <w:t xml:space="preserve"> </w:t>
      </w:r>
      <w:r>
        <w:rPr>
          <w:rFonts w:hint="eastAsia"/>
        </w:rPr>
        <w:t xml:space="preserve">综上所述,设定参数</w:t>
      </w:r>
      <m:oMath>
        <m:r>
          <m:t>μ</m:t>
        </m:r>
        <m:r>
          <m:rPr>
            <m:sty m:val="p"/>
          </m:rPr>
          <m:t>,</m:t>
        </m:r>
        <m:r>
          <m:t>c</m:t>
        </m:r>
        <m:r>
          <m:rPr>
            <m:sty m:val="p"/>
          </m:rPr>
          <m:t>,</m:t>
        </m:r>
        <m:sSub>
          <m:e>
            <m:r>
              <m:t>m</m:t>
            </m:r>
          </m:e>
          <m:sub>
            <m:r>
              <m:t>0</m:t>
            </m:r>
          </m:sub>
        </m:sSub>
        <m:r>
          <m:rPr>
            <m:sty m:val="p"/>
          </m:rPr>
          <m:t>,</m:t>
        </m:r>
      </m:oMath>
      <w:r>
        <w:rPr>
          <w:rFonts w:hint="eastAsia"/>
        </w:rPr>
        <w:t xml:space="preserve">最大迭代次数与收敛精度,更新c和μ矩阵,重复代回,最后让μ矩阵满足收敛精度或者满足迭代次数(代码暂无)</w:t>
      </w:r>
    </w:p>
    <w:p>
      <w:pPr>
        <w:pStyle w:val="BodyText"/>
      </w:pPr>
      <w:r>
        <w:t xml:space="preserve"> </w:t>
      </w:r>
    </w:p>
    <w:bookmarkEnd w:id="44"/>
    <w:bookmarkStart w:id="45" w:name="减法聚类"/>
    <w:p>
      <w:pPr>
        <w:pStyle w:val="Heading4"/>
      </w:pPr>
      <w:r>
        <w:rPr>
          <w:rFonts w:hint="eastAsia"/>
        </w:rPr>
        <w:t xml:space="preserve">减法聚类</w:t>
      </w:r>
    </w:p>
    <w:p>
      <w:pPr>
        <w:pStyle w:val="FirstParagraph"/>
      </w:pPr>
      <w:r>
        <w:rPr>
          <w:rFonts w:hint="eastAsia"/>
        </w:rPr>
        <w:t xml:space="preserve">由于SCF对初始聚类数和聚类中心敏感，避免陷入局部最优解时，应该利用减法聚类提供优质的聚类中心，核心思想是（豆包）：</w:t>
      </w:r>
      <w:r>
        <w:rPr>
          <w:rFonts w:hint="eastAsia"/>
          <w:b/>
          <w:bCs/>
        </w:rPr>
        <w:t xml:space="preserve">高密度区域的点优先被选为聚类中心，并通过</w:t>
      </w:r>
      <w:r>
        <w:rPr>
          <w:b/>
          <w:bCs/>
        </w:rPr>
        <w:t xml:space="preserve"> </w:t>
      </w:r>
      <w:r>
        <w:rPr>
          <w:rFonts w:hint="eastAsia"/>
          <w:b/>
          <w:bCs/>
        </w:rPr>
        <w:t xml:space="preserve">“减法”</w:t>
      </w:r>
      <w:r>
        <w:rPr>
          <w:b/>
          <w:bCs/>
        </w:rPr>
        <w:t xml:space="preserve"> </w:t>
      </w:r>
      <w:r>
        <w:rPr>
          <w:rFonts w:hint="eastAsia"/>
          <w:b/>
          <w:bCs/>
        </w:rPr>
        <w:t xml:space="preserve">操作抑制相邻区域的密度，避免邻近中心的重复选择</w:t>
      </w:r>
      <w:r>
        <w:t xml:space="preserve">。</w:t>
      </w:r>
      <w:r>
        <w:t xml:space="preserve"> </w:t>
      </w:r>
    </w:p>
    <w:p>
      <w:pPr>
        <w:pStyle w:val="BodyText"/>
      </w:pPr>
      <w:r>
        <w:t xml:space="preserve"> </w:t>
      </w:r>
      <w:r>
        <w:rPr>
          <w:rFonts w:hint="eastAsia"/>
        </w:rPr>
        <w:t xml:space="preserve">原始密度公式</w:t>
      </w:r>
      <m:oMath>
        <m:sSub>
          <m:e>
            <m:r>
              <m:t>x</m:t>
            </m:r>
          </m:e>
          <m:sub>
            <m:r>
              <m:t>i</m:t>
            </m:r>
          </m:sub>
        </m:sSub>
      </m:oMath>
      <w:r>
        <w:rPr>
          <w:rFonts w:hint="eastAsia"/>
        </w:rPr>
        <w:t xml:space="preserve">的密度指标定义:</w:t>
      </w:r>
    </w:p>
    <w:p>
      <w:pPr>
        <w:pStyle w:val="BodyText"/>
      </w:pPr>
      <m:oMathPara>
        <m:oMathParaPr>
          <m:jc m:val="center"/>
        </m:oMathParaPr>
        <m:oMath>
          <m:sSub>
            <m:e>
              <m:r>
                <m:t>D</m:t>
              </m:r>
            </m:e>
            <m:sub>
              <m:r>
                <m:t>i</m:t>
              </m:r>
            </m:sub>
          </m:sSub>
          <m:r>
            <m:rPr>
              <m:sty m:val="p"/>
            </m:rPr>
            <m:t>=</m:t>
          </m:r>
          <m:nary>
            <m:naryPr>
              <m:chr m:val="∑"/>
              <m:limLoc m:val="undOvr"/>
              <m:subHide m:val="off"/>
              <m:supHide m:val="off"/>
            </m:naryPr>
            <m:sub>
              <m:r>
                <m:t>j</m:t>
              </m:r>
              <m:r>
                <m:rPr>
                  <m:sty m:val="p"/>
                </m:rPr>
                <m:t>=</m:t>
              </m:r>
              <m:r>
                <m:t>1</m:t>
              </m:r>
            </m:sub>
            <m:sup>
              <m:r>
                <m:t>n</m:t>
              </m:r>
            </m:sup>
            <m:e>
              <m:r>
                <m:rPr>
                  <m:sty m:val="p"/>
                </m:rPr>
                <m:t>exp</m:t>
              </m:r>
            </m:e>
          </m:nary>
          <m:d>
            <m:dPr>
              <m:begChr m:val="("/>
              <m:sepChr m:val=""/>
              <m:endChr m:val=")"/>
              <m:grow/>
            </m:dPr>
            <m:e>
              <m:r>
                <m:rPr>
                  <m:sty m:val="p"/>
                </m:rPr>
                <m:t>−</m:t>
              </m:r>
              <m:f>
                <m:fPr>
                  <m:type m:val="bar"/>
                </m:fPr>
                <m:num>
                  <m:r>
                    <m:rPr>
                      <m:sty m:val="p"/>
                    </m:rPr>
                    <m:t>∥</m:t>
                  </m:r>
                  <m:sSub>
                    <m:e>
                      <m:r>
                        <m:t>x</m:t>
                      </m:r>
                    </m:e>
                    <m:sub>
                      <m:r>
                        <m:t>i</m:t>
                      </m:r>
                    </m:sub>
                  </m:sSub>
                  <m:r>
                    <m:rPr>
                      <m:sty m:val="p"/>
                    </m:rPr>
                    <m:t>−</m:t>
                  </m:r>
                  <m:sSub>
                    <m:e>
                      <m:r>
                        <m:t>x</m:t>
                      </m:r>
                    </m:e>
                    <m:sub>
                      <m:r>
                        <m:t>j</m:t>
                      </m:r>
                    </m:sub>
                  </m:sSub>
                  <m:sSup>
                    <m:e>
                      <m:r>
                        <m:rPr>
                          <m:sty m:val="p"/>
                        </m:rPr>
                        <m:t>∥</m:t>
                      </m:r>
                    </m:e>
                    <m:sup>
                      <m:r>
                        <m:t>2</m:t>
                      </m:r>
                    </m:sup>
                  </m:sSup>
                </m:num>
                <m:den>
                  <m:r>
                    <m:rPr>
                      <m:sty m:val="p"/>
                    </m:rPr>
                    <m:t>(</m:t>
                  </m:r>
                  <m:r>
                    <m:t>σ</m:t>
                  </m:r>
                  <m:sSub>
                    <m:e>
                      <m:r>
                        <m:t>R</m:t>
                      </m:r>
                    </m:e>
                    <m:sub>
                      <m:r>
                        <m:t>a</m:t>
                      </m:r>
                    </m:sub>
                  </m:sSub>
                  <m:sSup>
                    <m:e>
                      <m:r>
                        <m:rPr>
                          <m:sty m:val="p"/>
                        </m:rPr>
                        <m:t>)</m:t>
                      </m:r>
                    </m:e>
                    <m:sup>
                      <m:r>
                        <m:t>2</m:t>
                      </m:r>
                    </m:sup>
                  </m:sSup>
                </m:den>
              </m:f>
            </m:e>
          </m:d>
        </m:oMath>
      </m:oMathPara>
    </w:p>
    <w:p>
      <w:pPr>
        <w:pStyle w:val="FirstParagraph"/>
      </w:pPr>
      <w:r>
        <w:t xml:space="preserve"> </w:t>
      </w:r>
      <m:oMath>
        <m:sSub>
          <m:e>
            <m:r>
              <m:t>R</m:t>
            </m:r>
          </m:e>
          <m:sub>
            <m:r>
              <m:t>a</m:t>
            </m:r>
          </m:sub>
        </m:sSub>
      </m:oMath>
      <w:r>
        <w:rPr>
          <w:rFonts w:hint="eastAsia"/>
        </w:rPr>
        <w:t xml:space="preserve">可以通过分析数据点间的距离关系，先确定每个点到其他点的最大距离，再取这些最大距离中的最小值，最后取半，从而确定</w:t>
      </w:r>
      <w:r>
        <w:t xml:space="preserve"> ra </w:t>
      </w:r>
      <w:r>
        <w:rPr>
          <w:rFonts w:hint="eastAsia"/>
        </w:rPr>
        <w:t xml:space="preserve">的具体值</w:t>
      </w:r>
    </w:p>
    <w:p>
      <w:pPr>
        <w:pStyle w:val="BodyText"/>
      </w:pPr>
      <m:oMathPara>
        <m:oMathParaPr>
          <m:jc m:val="center"/>
        </m:oMathParaPr>
        <m:oMath>
          <m:sSub>
            <m:e>
              <m:r>
                <m:t>r</m:t>
              </m:r>
            </m:e>
            <m:sub>
              <m:r>
                <m:t>a</m:t>
              </m:r>
            </m:sub>
          </m:sSub>
          <m:r>
            <m:rPr>
              <m:sty m:val="p"/>
            </m:rPr>
            <m:t>=</m:t>
          </m:r>
          <m:f>
            <m:fPr>
              <m:type m:val="bar"/>
            </m:fPr>
            <m:num>
              <m:r>
                <m:t>1</m:t>
              </m:r>
            </m:num>
            <m:den>
              <m:r>
                <m:t>2</m:t>
              </m:r>
            </m:den>
          </m:f>
          <m:limLow>
            <m:e>
              <m:r>
                <m:rPr>
                  <m:sty m:val="p"/>
                </m:rPr>
                <m:t>min</m:t>
              </m:r>
            </m:e>
            <m:lim>
              <m:r>
                <m:t>j</m:t>
              </m:r>
            </m:lim>
          </m:limLow>
          <m:d>
            <m:dPr>
              <m:begChr m:val="{"/>
              <m:sepChr m:val=""/>
              <m:endChr m:val="}"/>
              <m:grow/>
            </m:dPr>
            <m:e>
              <m:limLow>
                <m:e>
                  <m:r>
                    <m:rPr>
                      <m:sty m:val="p"/>
                    </m:rPr>
                    <m:t>max</m:t>
                  </m:r>
                </m:e>
                <m:lim>
                  <m:r>
                    <m:t>i</m:t>
                  </m:r>
                </m:lim>
              </m:limLow>
              <m:d>
                <m:dPr>
                  <m:begChr m:val="{"/>
                  <m:sepChr m:val=""/>
                  <m:endChr m:val="}"/>
                  <m:grow/>
                </m:dPr>
                <m:e>
                  <m:r>
                    <m:rPr>
                      <m:sty m:val="p"/>
                    </m:rPr>
                    <m:t>∥</m:t>
                  </m:r>
                  <m:sSub>
                    <m:e>
                      <m:r>
                        <m:t>s</m:t>
                      </m:r>
                    </m:e>
                    <m:sub>
                      <m:r>
                        <m:t>i</m:t>
                      </m:r>
                    </m:sub>
                  </m:sSub>
                  <m:r>
                    <m:rPr>
                      <m:sty m:val="p"/>
                    </m:rPr>
                    <m:t>−</m:t>
                  </m:r>
                  <m:sSub>
                    <m:e>
                      <m:r>
                        <m:t>s</m:t>
                      </m:r>
                    </m:e>
                    <m:sub>
                      <m:r>
                        <m:t>j</m:t>
                      </m:r>
                    </m:sub>
                  </m:sSub>
                  <m:r>
                    <m:rPr>
                      <m:sty m:val="p"/>
                    </m:rPr>
                    <m:t>∥</m:t>
                  </m:r>
                </m:e>
              </m:d>
            </m:e>
          </m:d>
        </m:oMath>
      </m:oMathPara>
    </w:p>
    <w:p>
      <w:pPr>
        <w:pStyle w:val="FirstParagraph"/>
      </w:pPr>
      <w:r>
        <w:t xml:space="preserve"> </w:t>
      </w:r>
      <w:r>
        <w:rPr>
          <w:rFonts w:hint="eastAsia"/>
        </w:rPr>
        <w:t xml:space="preserve">选择最大密度作为第一个聚类中心,然后归一化</w:t>
      </w:r>
    </w:p>
    <w:p>
      <w:pPr>
        <w:pStyle w:val="BodyText"/>
      </w:pPr>
      <m:oMathPara>
        <m:oMathParaPr>
          <m:jc m:val="center"/>
        </m:oMathParaPr>
        <m:oMath>
          <m:sSub>
            <m:e>
              <m:r>
                <m:t>D</m:t>
              </m:r>
            </m:e>
            <m:sub>
              <m:r>
                <m:t>c</m:t>
              </m:r>
            </m:sub>
          </m:sSub>
          <m:r>
            <m:rPr>
              <m:sty m:val="p"/>
            </m:rPr>
            <m:t>=</m:t>
          </m:r>
          <m:f>
            <m:fPr>
              <m:type m:val="bar"/>
            </m:fPr>
            <m:num>
              <m:sSub>
                <m:e>
                  <m:r>
                    <m:t>D</m:t>
                  </m:r>
                </m:e>
                <m:sub>
                  <m:r>
                    <m:t>c</m:t>
                  </m:r>
                </m:sub>
              </m:sSub>
            </m:num>
            <m:den>
              <m:r>
                <m:rPr>
                  <m:sty m:val="p"/>
                </m:rPr>
                <m:t>max</m:t>
              </m:r>
              <m:r>
                <m:rPr>
                  <m:sty m:val="p"/>
                </m:rPr>
                <m:t>(</m:t>
              </m:r>
              <m:sSub>
                <m:e>
                  <m:r>
                    <m:t>D</m:t>
                  </m:r>
                </m:e>
                <m:sub>
                  <m:r>
                    <m:t>1</m:t>
                  </m:r>
                </m:sub>
              </m:sSub>
              <m:r>
                <m:rPr>
                  <m:sty m:val="p"/>
                </m:rPr>
                <m:t>,</m:t>
              </m:r>
              <m:sSub>
                <m:e>
                  <m:r>
                    <m:t>D</m:t>
                  </m:r>
                </m:e>
                <m:sub>
                  <m:r>
                    <m:t>2</m:t>
                  </m:r>
                </m:sub>
              </m:sSub>
              <m:r>
                <m:rPr>
                  <m:sty m:val="p"/>
                </m:rPr>
                <m:t>,</m:t>
              </m:r>
              <m:r>
                <m:rPr>
                  <m:sty m:val="p"/>
                </m:rPr>
                <m:t>…</m:t>
              </m:r>
              <m:r>
                <m:rPr>
                  <m:sty m:val="p"/>
                </m:rPr>
                <m:t>,</m:t>
              </m:r>
              <m:sSub>
                <m:e>
                  <m:r>
                    <m:t>D</m:t>
                  </m:r>
                </m:e>
                <m:sub>
                  <m:r>
                    <m:t>n</m:t>
                  </m:r>
                </m:sub>
              </m:sSub>
              <m:r>
                <m:rPr>
                  <m:sty m:val="p"/>
                </m:rPr>
                <m:t>)</m:t>
              </m:r>
            </m:den>
          </m:f>
        </m:oMath>
      </m:oMathPara>
    </w:p>
    <w:p>
      <w:pPr>
        <w:pStyle w:val="FirstParagraph"/>
      </w:pPr>
      <w:r>
        <w:t xml:space="preserve"> </w:t>
      </w:r>
      <w:r>
        <w:rPr>
          <w:rFonts w:hint="eastAsia"/>
        </w:rPr>
        <w:t xml:space="preserve">密度衰减操,</w:t>
      </w:r>
      <w:r>
        <w:t xml:space="preserve"> </w:t>
      </w:r>
      <w:r>
        <w:rPr>
          <w:rFonts w:hint="eastAsia"/>
        </w:rPr>
        <w:t xml:space="preserve">对其他xj的Dj进行一个修正</w:t>
      </w:r>
      <w:r>
        <w:t xml:space="preserve"> </w:t>
      </w:r>
      <w:r>
        <w:rPr>
          <w:rFonts w:hint="eastAsia"/>
        </w:rPr>
        <w:t xml:space="preserve">这里的r可以取1.2ra</w:t>
      </w:r>
    </w:p>
    <w:p>
      <w:pPr>
        <w:pStyle w:val="BodyText"/>
      </w:pPr>
      <m:oMathPara>
        <m:oMathParaPr>
          <m:jc m:val="center"/>
        </m:oMathParaPr>
        <m:oMath>
          <m:sSub>
            <m:e>
              <m:r>
                <m:t>D</m:t>
              </m:r>
            </m:e>
            <m:sub>
              <m:r>
                <m:t>j</m:t>
              </m:r>
            </m:sub>
          </m:sSub>
          <m:r>
            <m:rPr>
              <m:sty m:val="p"/>
            </m:rPr>
            <m:t>=</m:t>
          </m:r>
          <m:sSub>
            <m:e>
              <m:r>
                <m:t>D</m:t>
              </m:r>
            </m:e>
            <m:sub>
              <m:r>
                <m:t>j</m:t>
              </m:r>
            </m:sub>
          </m:sSub>
          <m:r>
            <m:rPr>
              <m:sty m:val="p"/>
            </m:rPr>
            <m:t>−</m:t>
          </m:r>
          <m:sSub>
            <m:e>
              <m:r>
                <m:t>D</m:t>
              </m:r>
            </m:e>
            <m:sub>
              <m:r>
                <m:t>c</m:t>
              </m:r>
            </m:sub>
          </m:sSub>
          <m:r>
            <m:rPr>
              <m:sty m:val="p"/>
            </m:rPr>
            <m:t>⋅</m:t>
          </m:r>
          <m:r>
            <m:rPr>
              <m:sty m:val="p"/>
            </m:rPr>
            <m:t>exp</m:t>
          </m:r>
          <m:d>
            <m:dPr>
              <m:begChr m:val="("/>
              <m:sepChr m:val=""/>
              <m:endChr m:val=")"/>
              <m:grow/>
            </m:dPr>
            <m:e>
              <m:r>
                <m:rPr>
                  <m:sty m:val="p"/>
                </m:rPr>
                <m:t>−</m:t>
              </m:r>
              <m:f>
                <m:fPr>
                  <m:type m:val="bar"/>
                </m:fPr>
                <m:num>
                  <m:r>
                    <m:rPr>
                      <m:sty m:val="p"/>
                    </m:rPr>
                    <m:t>∥</m:t>
                  </m:r>
                  <m:sSub>
                    <m:e>
                      <m:r>
                        <m:t>x</m:t>
                      </m:r>
                    </m:e>
                    <m:sub>
                      <m:r>
                        <m:t>j</m:t>
                      </m:r>
                    </m:sub>
                  </m:sSub>
                  <m:r>
                    <m:rPr>
                      <m:sty m:val="p"/>
                    </m:rPr>
                    <m:t>−</m:t>
                  </m:r>
                  <m:r>
                    <m:t>c</m:t>
                  </m:r>
                  <m:sSup>
                    <m:e>
                      <m:r>
                        <m:rPr>
                          <m:sty m:val="p"/>
                        </m:rPr>
                        <m:t>∥</m:t>
                      </m:r>
                    </m:e>
                    <m:sup>
                      <m:r>
                        <m:t>2</m:t>
                      </m:r>
                    </m:sup>
                  </m:sSup>
                </m:num>
                <m:den>
                  <m:r>
                    <m:rPr>
                      <m:sty m:val="p"/>
                    </m:rPr>
                    <m:t>(</m:t>
                  </m:r>
                  <m:r>
                    <m:t>σ</m:t>
                  </m:r>
                  <m:r>
                    <m:t>R</m:t>
                  </m:r>
                  <m:r>
                    <m:rPr>
                      <m:sty m:val="p"/>
                    </m:rPr>
                    <m:t>/</m:t>
                  </m:r>
                  <m:r>
                    <m:t>2</m:t>
                  </m:r>
                  <m:sSup>
                    <m:e>
                      <m:r>
                        <m:rPr>
                          <m:sty m:val="p"/>
                        </m:rPr>
                        <m:t>)</m:t>
                      </m:r>
                    </m:e>
                    <m:sup>
                      <m:r>
                        <m:t>2</m:t>
                      </m:r>
                    </m:sup>
                  </m:sSup>
                </m:den>
              </m:f>
            </m:e>
          </m:d>
        </m:oMath>
      </m:oMathPara>
    </w:p>
    <w:p>
      <w:pPr>
        <w:pStyle w:val="FirstParagraph"/>
      </w:pPr>
      <w:r>
        <w:t xml:space="preserve"> </w:t>
      </w:r>
      <w:r>
        <w:rPr>
          <w:rFonts w:hint="eastAsia"/>
        </w:rPr>
        <w:t xml:space="preserve">再这中选择最大的</w:t>
      </w:r>
      <w:r>
        <w:t xml:space="preserve"> </w:t>
      </w:r>
      <w:r>
        <w:rPr>
          <w:rFonts w:hint="eastAsia"/>
        </w:rPr>
        <w:t xml:space="preserve">作为下一个聚类中心,用以下方法判断何时停止</w:t>
      </w:r>
    </w:p>
    <w:p>
      <w:pPr>
        <w:pStyle w:val="BodyText"/>
      </w:pPr>
      <m:oMathPara>
        <m:oMathParaPr>
          <m:jc m:val="center"/>
        </m:oMathParaPr>
        <m:oMath>
          <m:r>
            <m:rPr>
              <m:sty m:val="p"/>
            </m:rPr>
            <m:t>max</m:t>
          </m:r>
          <m:r>
            <m:rPr>
              <m:sty m:val="p"/>
            </m:rPr>
            <m:t>(</m:t>
          </m:r>
          <m:sSub>
            <m:e>
              <m:r>
                <m:t>D</m:t>
              </m:r>
            </m:e>
            <m:sub>
              <m:r>
                <m:t>i</m:t>
              </m:r>
            </m:sub>
          </m:sSub>
          <m:r>
            <m:rPr>
              <m:sty m:val="p"/>
            </m:rPr>
            <m:t>)</m:t>
          </m:r>
          <m:r>
            <m:rPr>
              <m:sty m:val="p"/>
            </m:rPr>
            <m:t>&lt;</m:t>
          </m:r>
          <m:r>
            <m:t>δ</m:t>
          </m:r>
          <m:r>
            <m:rPr>
              <m:sty m:val="p"/>
            </m:rPr>
            <m:t>⋅</m:t>
          </m:r>
          <m:sSub>
            <m:e>
              <m:r>
                <m:t>D</m:t>
              </m:r>
            </m:e>
            <m:sub>
              <m:r>
                <m:rPr>
                  <m:nor/>
                  <m:sty m:val="p"/>
                </m:rPr>
                <m:t>first</m:t>
              </m:r>
            </m:sub>
          </m:sSub>
          <m:r>
            <m:t> </m:t>
          </m:r>
          <m:r>
            <m:rPr>
              <m:nor/>
              <m:sty m:val="p"/>
            </m:rPr>
            <m:t>或</m:t>
          </m:r>
          <m:r>
            <m:t> </m:t>
          </m:r>
          <m:f>
            <m:fPr>
              <m:type m:val="bar"/>
            </m:fPr>
            <m:num>
              <m:sSub>
                <m:e>
                  <m:r>
                    <m:t>D</m:t>
                  </m:r>
                </m:e>
                <m:sub>
                  <m:r>
                    <m:rPr>
                      <m:nor/>
                      <m:sty m:val="p"/>
                    </m:rPr>
                    <m:t>new</m:t>
                  </m:r>
                </m:sub>
              </m:sSub>
            </m:num>
            <m:den>
              <m:sSub>
                <m:e>
                  <m:r>
                    <m:t>D</m:t>
                  </m:r>
                </m:e>
                <m:sub>
                  <m:r>
                    <m:rPr>
                      <m:nor/>
                      <m:sty m:val="p"/>
                    </m:rPr>
                    <m:t>first</m:t>
                  </m:r>
                </m:sub>
              </m:sSub>
            </m:den>
          </m:f>
          <m:r>
            <m:rPr>
              <m:sty m:val="p"/>
            </m:rPr>
            <m:t>&lt;</m:t>
          </m:r>
          <m:r>
            <m:t>γ</m:t>
          </m:r>
        </m:oMath>
      </m:oMathPara>
    </w:p>
    <w:bookmarkEnd w:id="45"/>
    <w:bookmarkStart w:id="46" w:name="s-fcm算法"/>
    <w:p>
      <w:pPr>
        <w:pStyle w:val="Heading4"/>
      </w:pPr>
      <w:r>
        <w:rPr>
          <w:rFonts w:hint="eastAsia"/>
        </w:rPr>
        <w:t xml:space="preserve">S-FCM算法</w:t>
      </w:r>
    </w:p>
    <w:p>
      <w:pPr>
        <w:pStyle w:val="FirstParagraph"/>
      </w:pPr>
      <w:r>
        <w:t xml:space="preserve"> </w:t>
      </w:r>
      <w:r>
        <w:rPr>
          <w:rFonts w:hint="eastAsia"/>
        </w:rPr>
        <w:t xml:space="preserve">1,确定迭代次数,收敛精度,模糊指数m,2,离差归一化,消除量纲差异,3,减法聚类得到聚类中心V和聚类数c,进行FCM算法迭代5,得到最终的C和M后,求出不同聚类数下的聚类有效性函数</w:t>
      </w:r>
    </w:p>
    <w:p>
      <w:pPr>
        <w:pStyle w:val="BodyText"/>
      </w:pPr>
      <m:oMathPara>
        <m:oMathParaPr>
          <m:jc m:val="center"/>
        </m:oMathParaPr>
        <m:oMath>
          <m:sSub>
            <m:e>
              <m:r>
                <m:t>V</m:t>
              </m:r>
            </m:e>
            <m:sub>
              <m:r>
                <m:rPr>
                  <m:nor/>
                  <m:sty m:val="p"/>
                </m:rPr>
                <m:t>sie</m:t>
              </m:r>
            </m:sub>
          </m:sSub>
          <m:r>
            <m:rPr>
              <m:sty m:val="p"/>
            </m:rPr>
            <m:t>(</m:t>
          </m:r>
          <m:r>
            <m:t>R</m:t>
          </m:r>
          <m:r>
            <m:rPr>
              <m:sty m:val="p"/>
            </m:rPr>
            <m:t>,</m:t>
          </m:r>
          <m:r>
            <m:t>V</m:t>
          </m:r>
          <m:r>
            <m:rPr>
              <m:sty m:val="p"/>
            </m:rPr>
            <m:t>,</m:t>
          </m:r>
          <m:r>
            <m:t>c</m:t>
          </m:r>
          <m:r>
            <m:rPr>
              <m:sty m:val="p"/>
            </m:rPr>
            <m:t>)</m:t>
          </m:r>
          <m:r>
            <m:rPr>
              <m:sty m:val="p"/>
            </m:rPr>
            <m:t>=</m:t>
          </m:r>
          <m:f>
            <m:fPr>
              <m:type m:val="bar"/>
            </m:fPr>
            <m:num>
              <m:f>
                <m:fPr>
                  <m:type m:val="bar"/>
                </m:fPr>
                <m:num>
                  <m:r>
                    <m:t>1</m:t>
                  </m:r>
                </m:num>
                <m:den>
                  <m:r>
                    <m:t>M</m:t>
                  </m:r>
                </m:den>
              </m:f>
              <m:nary>
                <m:naryPr>
                  <m:chr m:val="∑"/>
                  <m:limLoc m:val="undOvr"/>
                  <m:subHide m:val="off"/>
                  <m:supHide m:val="off"/>
                </m:naryPr>
                <m:sub>
                  <m:r>
                    <m:t>k</m:t>
                  </m:r>
                  <m:r>
                    <m:rPr>
                      <m:sty m:val="p"/>
                    </m:rPr>
                    <m:t>=</m:t>
                  </m:r>
                  <m:r>
                    <m:t>1</m:t>
                  </m:r>
                </m:sub>
                <m:sup>
                  <m:r>
                    <m:t>c</m:t>
                  </m:r>
                </m:sup>
                <m:e>
                  <m:nary>
                    <m:naryPr>
                      <m:chr m:val="∑"/>
                      <m:limLoc m:val="undOvr"/>
                      <m:subHide m:val="off"/>
                      <m:supHide m:val="off"/>
                    </m:naryPr>
                    <m:sub>
                      <m:r>
                        <m:t>i</m:t>
                      </m:r>
                      <m:r>
                        <m:rPr>
                          <m:sty m:val="p"/>
                        </m:rPr>
                        <m:t>=</m:t>
                      </m:r>
                      <m:r>
                        <m:t>1</m:t>
                      </m:r>
                    </m:sub>
                    <m:sup>
                      <m:r>
                        <m:t>M</m:t>
                      </m:r>
                    </m:sup>
                    <m:e>
                      <m:sSubSup>
                        <m:e>
                          <m:r>
                            <m:t>r</m:t>
                          </m:r>
                        </m:e>
                        <m:sub>
                          <m:r>
                            <m:t>k</m:t>
                          </m:r>
                          <m:r>
                            <m:t>i</m:t>
                          </m:r>
                        </m:sub>
                        <m:sup>
                          <m:sSub>
                            <m:e>
                              <m:r>
                                <m:t>m</m:t>
                              </m:r>
                            </m:e>
                            <m:sub>
                              <m:r>
                                <m:t>0</m:t>
                              </m:r>
                            </m:sub>
                          </m:sSub>
                        </m:sup>
                      </m:sSubSup>
                    </m:e>
                  </m:nary>
                </m:e>
              </m:nary>
              <m:sSup>
                <m:e>
                  <m:d>
                    <m:dPr>
                      <m:begChr m:val="∥"/>
                      <m:sepChr m:val=""/>
                      <m:endChr m:val="∥"/>
                      <m:grow/>
                    </m:dPr>
                    <m:e>
                      <m:sSub>
                        <m:e>
                          <m:r>
                            <m:t>v</m:t>
                          </m:r>
                        </m:e>
                        <m:sub>
                          <m:r>
                            <m:t>k</m:t>
                          </m:r>
                        </m:sub>
                      </m:sSub>
                      <m:r>
                        <m:rPr>
                          <m:sty m:val="p"/>
                        </m:rPr>
                        <m:t>−</m:t>
                      </m:r>
                      <m:sSub>
                        <m:e>
                          <m:r>
                            <m:t>s</m:t>
                          </m:r>
                        </m:e>
                        <m:sub>
                          <m:r>
                            <m:t>i</m:t>
                          </m:r>
                        </m:sub>
                      </m:sSub>
                    </m:e>
                  </m:d>
                </m:e>
                <m:sup>
                  <m:r>
                    <m:t>2</m:t>
                  </m:r>
                </m:sup>
              </m:sSup>
            </m:num>
            <m:den>
              <m:limLow>
                <m:e>
                  <m:r>
                    <m:rPr>
                      <m:sty m:val="p"/>
                    </m:rPr>
                    <m:t>min</m:t>
                  </m:r>
                </m:e>
                <m:lim>
                  <m:r>
                    <m:t>k</m:t>
                  </m:r>
                  <m:r>
                    <m:rPr>
                      <m:sty m:val="p"/>
                    </m:rPr>
                    <m:t>≠</m:t>
                  </m:r>
                  <m:r>
                    <m:t>l</m:t>
                  </m:r>
                </m:lim>
              </m:limLow>
              <m:sSup>
                <m:e>
                  <m:d>
                    <m:dPr>
                      <m:begChr m:val="∥"/>
                      <m:sepChr m:val=""/>
                      <m:endChr m:val="∥"/>
                      <m:grow/>
                    </m:dPr>
                    <m:e>
                      <m:sSub>
                        <m:e>
                          <m:r>
                            <m:t>v</m:t>
                          </m:r>
                        </m:e>
                        <m:sub>
                          <m:r>
                            <m:t>k</m:t>
                          </m:r>
                        </m:sub>
                      </m:sSub>
                      <m:r>
                        <m:rPr>
                          <m:sty m:val="p"/>
                        </m:rPr>
                        <m:t>−</m:t>
                      </m:r>
                      <m:sSub>
                        <m:e>
                          <m:r>
                            <m:t>v</m:t>
                          </m:r>
                        </m:e>
                        <m:sub>
                          <m:r>
                            <m:t>l</m:t>
                          </m:r>
                        </m:sub>
                      </m:sSub>
                    </m:e>
                  </m:d>
                </m:e>
                <m:sup>
                  <m:r>
                    <m:t>2</m:t>
                  </m:r>
                </m:sup>
              </m:sSup>
            </m:den>
          </m:f>
        </m:oMath>
      </m:oMathPara>
    </w:p>
    <w:p>
      <w:pPr>
        <w:pStyle w:val="FirstParagraph"/>
      </w:pPr>
      <w:r>
        <w:t xml:space="preserve"> </w:t>
      </w:r>
      <w:r>
        <w:rPr>
          <w:rFonts w:hint="eastAsia"/>
        </w:rPr>
        <w:t xml:space="preserve">不断减小c和v,依次取前c次聚类中心,最后将v_sie最小的输出其聚类数c,聚类中心V,隶属度矩阵R</w:t>
      </w:r>
    </w:p>
    <w:p>
      <w:pPr>
        <w:numPr>
          <w:ilvl w:val="0"/>
          <w:numId w:val="1001"/>
        </w:numPr>
      </w:pPr>
      <w:r>
        <w:rPr>
          <w:rFonts w:hint="eastAsia"/>
          <w:b/>
          <w:bCs/>
        </w:rPr>
        <w:t xml:space="preserve">特殊案例筛选</w:t>
      </w:r>
    </w:p>
    <w:p>
      <w:pPr>
        <w:numPr>
          <w:ilvl w:val="1"/>
          <w:numId w:val="1002"/>
        </w:numPr>
      </w:pPr>
      <w:r>
        <w:rPr>
          <w:rFonts w:hint="eastAsia"/>
        </w:rPr>
        <w:t xml:space="preserve">定义</w:t>
      </w:r>
      <w:r>
        <w:rPr>
          <w:rFonts w:hint="eastAsia"/>
          <w:b/>
          <w:bCs/>
        </w:rPr>
        <w:t xml:space="preserve">隶属度阈值</w:t>
      </w:r>
      <w:r>
        <w:rPr>
          <w:b/>
          <w:bCs/>
        </w:rPr>
        <w:t xml:space="preserve"> </w:t>
      </w:r>
      <w:r>
        <w:rPr>
          <w:rFonts w:hint="eastAsia"/>
        </w:rPr>
        <w:t xml:space="preserve">：若案例对所有类的隶属度均小于</w:t>
      </w:r>
      <w:r>
        <w:t xml:space="preserve"> </w:t>
      </w:r>
      <w:r>
        <w:rPr>
          <w:i/>
          <w:iCs/>
        </w:rPr>
        <w:t xml:space="preserve">u</w:t>
      </w:r>
      <w:r>
        <w:rPr>
          <w:rFonts w:hint="eastAsia"/>
        </w:rPr>
        <w:t xml:space="preserve">，则视为</w:t>
      </w:r>
      <w:r>
        <w:rPr>
          <w:rFonts w:hint="eastAsia"/>
          <w:b/>
          <w:bCs/>
        </w:rPr>
        <w:t xml:space="preserve">孤立案例（特殊案例）</w:t>
      </w:r>
      <w:r>
        <w:rPr>
          <w:rFonts w:hint="eastAsia"/>
        </w:rPr>
        <w:t xml:space="preserve">，予以保留。</w:t>
      </w:r>
    </w:p>
    <w:p>
      <w:pPr>
        <w:numPr>
          <w:ilvl w:val="0"/>
          <w:numId w:val="1001"/>
        </w:numPr>
      </w:pPr>
      <w:r>
        <w:rPr>
          <w:rFonts w:hint="eastAsia"/>
          <w:b/>
          <w:bCs/>
        </w:rPr>
        <w:t xml:space="preserve">冗余案例删除</w:t>
      </w:r>
    </w:p>
    <w:p>
      <w:pPr>
        <w:numPr>
          <w:ilvl w:val="1"/>
          <w:numId w:val="1003"/>
        </w:numPr>
      </w:pPr>
      <w:r>
        <w:rPr>
          <w:rFonts w:hint="eastAsia"/>
        </w:rPr>
        <w:t xml:space="preserve">计算同类案例的相似度阈值：若</w:t>
      </w:r>
      <w:r>
        <w:t xml:space="preserve"> </w:t>
      </w:r>
      <w:r>
        <w:rPr>
          <w:rFonts w:hint="eastAsia"/>
        </w:rPr>
        <w:t xml:space="preserve">“案例对”</w:t>
      </w:r>
      <w:r>
        <w:t xml:space="preserve"> </w:t>
      </w:r>
      <w:r>
        <w:rPr>
          <w:rFonts w:hint="eastAsia"/>
        </w:rPr>
        <w:t xml:space="preserve">相似度超过阈值，则删除其中一个案例（相似度公式</w:t>
      </w:r>
      <w:r>
        <w:t xml:space="preserve"> </w:t>
      </w:r>
      <w:r>
        <w:rPr>
          <w:rFonts w:hint="eastAsia"/>
        </w:rPr>
        <w:t xml:space="preserve">3-16，基于特征权重的加权平均）。</w:t>
      </w:r>
    </w:p>
    <w:p>
      <w:pPr>
        <w:numPr>
          <w:ilvl w:val="1"/>
          <w:numId w:val="1003"/>
        </w:numPr>
      </w:pPr>
      <w:r>
        <w:rPr>
          <w:rFonts w:hint="eastAsia"/>
        </w:rPr>
        <w:t xml:space="preserve">保留案例组成精简案例集</w:t>
      </w:r>
      <w:r>
        <w:t xml:space="preserve"> </w:t>
      </w:r>
      <w:r>
        <w:rPr>
          <w:rFonts w:hint="eastAsia"/>
        </w:rPr>
        <w:t xml:space="preserve">B2，与特殊案例集</w:t>
      </w:r>
      <w:r>
        <w:t xml:space="preserve"> </w:t>
      </w:r>
      <w:r>
        <w:rPr>
          <w:i/>
          <w:iCs/>
        </w:rPr>
        <w:t xml:space="preserve">B</w:t>
      </w:r>
      <w:r>
        <w:t xml:space="preserve">1 </w:t>
      </w:r>
      <w:r>
        <w:rPr>
          <w:rFonts w:hint="eastAsia"/>
        </w:rPr>
        <w:t xml:space="preserve">合并为新案例库</w:t>
      </w:r>
    </w:p>
    <w:p>
      <w:pPr>
        <w:pStyle w:val="FirstParagraph"/>
      </w:pPr>
    </w:p>
    <w:p>
      <w:pPr>
        <w:pStyle w:val="BodyText"/>
      </w:pPr>
      <w:r>
        <w:rPr>
          <w:b/>
          <w:bCs/>
        </w:rPr>
        <w:t xml:space="preserve">4, </w:t>
      </w:r>
      <w:r>
        <w:rPr>
          <w:rFonts w:hint="eastAsia"/>
          <w:b/>
          <w:bCs/>
        </w:rPr>
        <w:t xml:space="preserve">如何进行仿真,或者如何取选择合适的δ,最后比对结果如何做?</w:t>
      </w:r>
    </w:p>
    <w:p>
      <w:pPr>
        <w:pStyle w:val="BodyText"/>
      </w:pPr>
    </w:p>
    <w:p>
      <w:pPr>
        <w:pStyle w:val="BodyText"/>
      </w:pPr>
      <w:r>
        <w:rPr>
          <w:rFonts w:hint="eastAsia"/>
        </w:rPr>
        <w:t xml:space="preserve">1好的晨旭。一定多查最新的文献，并且文献阅读时，一定做好记录：找问题，以便后续选题。，下次可以只发你的记录、分析和思路</w:t>
      </w:r>
    </w:p>
    <w:p>
      <w:pPr>
        <w:pStyle w:val="BodyText"/>
      </w:pPr>
    </w:p>
    <w:bookmarkEnd w:id="46"/>
    <w:bookmarkEnd w:id="47"/>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2025-05-13T08:29:13Z</dcterms:created>
  <dcterms:modified xsi:type="dcterms:W3CDTF">2025-05-13T08:29:13Z</dcterms:modified>
</cp:coreProperties>
</file>

<file path=docProps/custom.xml><?xml version="1.0" encoding="utf-8"?>
<Properties xmlns="http://schemas.openxmlformats.org/officeDocument/2006/custom-properties" xmlns:vt="http://schemas.openxmlformats.org/officeDocument/2006/docPropsVTypes"/>
</file>