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DF1" w:rsidRDefault="00FE1DF1" w:rsidP="00FE1DF1">
      <w:pPr>
        <w:ind w:left="7920"/>
      </w:pPr>
      <w:r>
        <w:t>CS 4341</w:t>
      </w:r>
    </w:p>
    <w:p w:rsidR="00FE1DF1" w:rsidRDefault="00FE1DF1" w:rsidP="00FE1DF1">
      <w:pPr>
        <w:ind w:left="7920"/>
      </w:pPr>
      <w:r>
        <w:t>Trevor Rocks</w:t>
      </w:r>
    </w:p>
    <w:p w:rsidR="00FE1DF1" w:rsidRDefault="00FE1DF1" w:rsidP="00FE1DF1">
      <w:pPr>
        <w:ind w:left="7920"/>
      </w:pPr>
      <w:r>
        <w:t>Alex Ruggiero</w:t>
      </w:r>
      <w:bookmarkStart w:id="0" w:name="_GoBack"/>
      <w:bookmarkEnd w:id="0"/>
    </w:p>
    <w:p w:rsidR="00731AB2" w:rsidRDefault="005A0F42">
      <w:r>
        <w:t xml:space="preserve">Bayesian Network Analysis </w:t>
      </w:r>
    </w:p>
    <w:p w:rsidR="005A0F42" w:rsidRDefault="005A0F42">
      <w:r>
        <w:tab/>
      </w:r>
      <w:r w:rsidR="00FD6F34">
        <w:t>For our project we utilized Python version 2.7 to create a program to build and analyze a Bayesian Network. The network was analyzed using both a rejection sampling method and a likelihood-weighting method, and we then compared these two methods.</w:t>
      </w:r>
    </w:p>
    <w:p w:rsidR="00F976AA" w:rsidRDefault="00F976AA">
      <w:r>
        <w:t>The following data was collected from option A using query 1</w:t>
      </w:r>
      <w:r w:rsidR="00F86882">
        <w:t>.</w:t>
      </w:r>
    </w:p>
    <w:p w:rsidR="00F976AA" w:rsidRDefault="00F976AA">
      <w:r>
        <w:t>Rejection Sampling</w:t>
      </w:r>
    </w:p>
    <w:tbl>
      <w:tblPr>
        <w:tblStyle w:val="PlainTable1"/>
        <w:tblW w:w="6960" w:type="dxa"/>
        <w:tblLook w:val="04A0" w:firstRow="1" w:lastRow="0" w:firstColumn="1" w:lastColumn="0" w:noHBand="0" w:noVBand="1"/>
      </w:tblPr>
      <w:tblGrid>
        <w:gridCol w:w="1560"/>
        <w:gridCol w:w="1080"/>
        <w:gridCol w:w="1080"/>
        <w:gridCol w:w="1080"/>
        <w:gridCol w:w="1080"/>
        <w:gridCol w:w="1080"/>
      </w:tblGrid>
      <w:tr w:rsidR="00F86882" w:rsidTr="00F868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 of Samples</w:t>
            </w:r>
          </w:p>
        </w:tc>
        <w:tc>
          <w:tcPr>
            <w:tcW w:w="1080" w:type="dxa"/>
            <w:noWrap/>
            <w:hideMark/>
          </w:tcPr>
          <w:p w:rsidR="00F86882" w:rsidRDefault="00F86882">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200</w:t>
            </w:r>
          </w:p>
        </w:tc>
        <w:tc>
          <w:tcPr>
            <w:tcW w:w="1080" w:type="dxa"/>
            <w:noWrap/>
            <w:hideMark/>
          </w:tcPr>
          <w:p w:rsidR="00F86882" w:rsidRDefault="00F86882">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400</w:t>
            </w:r>
          </w:p>
        </w:tc>
        <w:tc>
          <w:tcPr>
            <w:tcW w:w="1080" w:type="dxa"/>
            <w:noWrap/>
            <w:hideMark/>
          </w:tcPr>
          <w:p w:rsidR="00F86882" w:rsidRDefault="00F86882">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600</w:t>
            </w:r>
          </w:p>
        </w:tc>
        <w:tc>
          <w:tcPr>
            <w:tcW w:w="1080" w:type="dxa"/>
            <w:noWrap/>
            <w:hideMark/>
          </w:tcPr>
          <w:p w:rsidR="00F86882" w:rsidRDefault="00F86882">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800</w:t>
            </w:r>
          </w:p>
        </w:tc>
        <w:tc>
          <w:tcPr>
            <w:tcW w:w="1080" w:type="dxa"/>
            <w:noWrap/>
            <w:hideMark/>
          </w:tcPr>
          <w:p w:rsidR="00F86882" w:rsidRDefault="00F86882">
            <w:pPr>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1000</w:t>
            </w:r>
          </w:p>
        </w:tc>
      </w:tr>
      <w:tr w:rsid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T1</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0.5800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0.8000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0.7567</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0.7913</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0.7420</w:t>
            </w:r>
          </w:p>
        </w:tc>
      </w:tr>
      <w:tr w:rsid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T2</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0.4650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0.8000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0.7800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0.7475</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0.7430</w:t>
            </w:r>
          </w:p>
        </w:tc>
      </w:tr>
      <w:tr w:rsid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T3</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0.7833</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0.7575</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0.7890</w:t>
            </w:r>
          </w:p>
        </w:tc>
      </w:tr>
      <w:tr w:rsid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T4</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0.4450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0.7750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0.7517</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0.7863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0.7690</w:t>
            </w:r>
          </w:p>
        </w:tc>
      </w:tr>
      <w:tr w:rsid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T5</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0.7775</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0.7450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0.7875</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0.7820</w:t>
            </w:r>
          </w:p>
        </w:tc>
      </w:tr>
      <w:tr w:rsid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T6</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0.4650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0.7675</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0.7633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0.7888</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0.7580</w:t>
            </w:r>
          </w:p>
        </w:tc>
      </w:tr>
      <w:tr w:rsid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T7</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0.5750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0.7767</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0.7513</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0.7820</w:t>
            </w:r>
          </w:p>
        </w:tc>
      </w:tr>
      <w:tr w:rsid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T8</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0.5100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0.7350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0.7883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0.7700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0.7930</w:t>
            </w:r>
          </w:p>
        </w:tc>
      </w:tr>
      <w:tr w:rsid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T9</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0.4550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0.7350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0.7800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0.7775</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0.7720</w:t>
            </w:r>
          </w:p>
        </w:tc>
      </w:tr>
      <w:tr w:rsid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T10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0.4950</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0.7325</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0.7383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0.7713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0.7800</w:t>
            </w:r>
          </w:p>
        </w:tc>
      </w:tr>
      <w:tr w:rsid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Mean</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0.5000</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0.7653</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0.7663</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0.7729</w:t>
            </w:r>
          </w:p>
        </w:tc>
        <w:tc>
          <w:tcPr>
            <w:tcW w:w="1080" w:type="dxa"/>
            <w:noWrap/>
            <w:hideMark/>
          </w:tcPr>
          <w:p w:rsidR="00F86882" w:rsidRDefault="00F868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0.7710</w:t>
            </w:r>
          </w:p>
        </w:tc>
      </w:tr>
      <w:tr w:rsid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Default="00F86882">
            <w:pPr>
              <w:rPr>
                <w:rFonts w:ascii="Calibri" w:hAnsi="Calibri" w:cs="Calibri"/>
                <w:color w:val="000000"/>
              </w:rPr>
            </w:pPr>
            <w:r>
              <w:rPr>
                <w:rFonts w:ascii="Calibri" w:hAnsi="Calibri" w:cs="Calibri"/>
                <w:color w:val="000000"/>
              </w:rPr>
              <w:t>Variance</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0.0022</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0.0003</w:t>
            </w:r>
          </w:p>
        </w:tc>
        <w:tc>
          <w:tcPr>
            <w:tcW w:w="1080" w:type="dxa"/>
            <w:noWrap/>
            <w:hideMark/>
          </w:tcPr>
          <w:p w:rsidR="00F86882" w:rsidRDefault="00F868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0.0003</w:t>
            </w:r>
          </w:p>
        </w:tc>
      </w:tr>
    </w:tbl>
    <w:p w:rsidR="00F976AA" w:rsidRDefault="00F976AA"/>
    <w:p w:rsidR="00F86882" w:rsidRDefault="00F86882">
      <w:r>
        <w:t>Likelihood-Weighting</w:t>
      </w:r>
    </w:p>
    <w:tbl>
      <w:tblPr>
        <w:tblStyle w:val="PlainTable1"/>
        <w:tblW w:w="6960" w:type="dxa"/>
        <w:tblLook w:val="04A0" w:firstRow="1" w:lastRow="0" w:firstColumn="1" w:lastColumn="0" w:noHBand="0" w:noVBand="1"/>
      </w:tblPr>
      <w:tblGrid>
        <w:gridCol w:w="1560"/>
        <w:gridCol w:w="1080"/>
        <w:gridCol w:w="1080"/>
        <w:gridCol w:w="1080"/>
        <w:gridCol w:w="1080"/>
        <w:gridCol w:w="1080"/>
      </w:tblGrid>
      <w:tr w:rsidR="00F86882" w:rsidRPr="00F86882" w:rsidTr="00F868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 of Samples</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200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400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600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800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1000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T1</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0.8365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0.7742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0.8104</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0.7795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0.7523</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0.7390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0.7561</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0.7701</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0.7835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0.7682</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0.7082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0.7442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0.8140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0.7926</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0.7732</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T4</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0.7854</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0.8032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0.7755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0.7717</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0.7930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0.7493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0.7623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0.8055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0.7755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0.7813</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T6</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0.8192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0.8058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0.8173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0.8032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0.7474</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0.7320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0.7801</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0.7562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0.7798</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0.7570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0.7808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0.7006</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0.7384</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0.8051</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0.7690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T9</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0.7734</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0.7471</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0.7647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0.7604</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0.7806</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T10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0.7581</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0.8218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0.7307</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0.7568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0.7671</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Mean</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0.7682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0.7695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0.7783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0.7808</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0.7689</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560"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Variance</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0.0016</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0.0013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0.0010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0.0002</w:t>
            </w:r>
          </w:p>
        </w:tc>
      </w:tr>
    </w:tbl>
    <w:p w:rsidR="00F86882" w:rsidRDefault="00F86882"/>
    <w:p w:rsidR="00C15ED6" w:rsidRDefault="00C15ED6"/>
    <w:p w:rsidR="00C15ED6" w:rsidRDefault="00C15ED6"/>
    <w:p w:rsidR="00F86882" w:rsidRDefault="00C15ED6">
      <w:r>
        <w:t>Comparisons of Means</w:t>
      </w:r>
    </w:p>
    <w:p w:rsidR="00C15ED6" w:rsidRDefault="00C15ED6">
      <w:r>
        <w:rPr>
          <w:noProof/>
        </w:rPr>
        <w:drawing>
          <wp:inline distT="0" distB="0" distL="0" distR="0" wp14:anchorId="565CED0B" wp14:editId="53D5546E">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C15ED6" w:rsidRDefault="00C15ED6">
      <w:r>
        <w:t>Comparisons of Variance</w:t>
      </w:r>
    </w:p>
    <w:p w:rsidR="00C15ED6" w:rsidRDefault="00C15ED6">
      <w:r>
        <w:rPr>
          <w:noProof/>
        </w:rPr>
        <w:drawing>
          <wp:inline distT="0" distB="0" distL="0" distR="0" wp14:anchorId="389A137D" wp14:editId="02F29D55">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86882" w:rsidRDefault="00F86882"/>
    <w:p w:rsidR="00C15ED6" w:rsidRDefault="00C15ED6"/>
    <w:p w:rsidR="00C15ED6" w:rsidRDefault="00C15ED6"/>
    <w:p w:rsidR="00C15ED6" w:rsidRDefault="00C15ED6"/>
    <w:p w:rsidR="00C15ED6" w:rsidRDefault="00C15ED6"/>
    <w:p w:rsidR="00C15ED6" w:rsidRDefault="00C15ED6"/>
    <w:p w:rsidR="00C15ED6" w:rsidRDefault="00C15ED6"/>
    <w:p w:rsidR="00B43E9E" w:rsidRDefault="00B43E9E" w:rsidP="00B43E9E">
      <w:r>
        <w:t>The following data was colle</w:t>
      </w:r>
      <w:r w:rsidR="00F86882">
        <w:t>cted from option A using query 2.</w:t>
      </w:r>
    </w:p>
    <w:p w:rsidR="00F86882" w:rsidRDefault="00B43E9E">
      <w:r>
        <w:t>Rejection Sampling</w:t>
      </w:r>
    </w:p>
    <w:tbl>
      <w:tblPr>
        <w:tblStyle w:val="PlainTable1"/>
        <w:tblW w:w="6480" w:type="dxa"/>
        <w:tblLook w:val="04A0" w:firstRow="1" w:lastRow="0" w:firstColumn="1" w:lastColumn="0" w:noHBand="0" w:noVBand="1"/>
      </w:tblPr>
      <w:tblGrid>
        <w:gridCol w:w="1615"/>
        <w:gridCol w:w="830"/>
        <w:gridCol w:w="1080"/>
        <w:gridCol w:w="1080"/>
        <w:gridCol w:w="1080"/>
        <w:gridCol w:w="1080"/>
      </w:tblGrid>
      <w:tr w:rsidR="00F86882" w:rsidRPr="00F86882" w:rsidTr="00F868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 of Samples</w:t>
            </w:r>
          </w:p>
        </w:tc>
        <w:tc>
          <w:tcPr>
            <w:tcW w:w="545"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200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400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600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800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1000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T1</w:t>
            </w:r>
          </w:p>
        </w:tc>
        <w:tc>
          <w:tcPr>
            <w:tcW w:w="54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0.5800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0.5075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0.5313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0.5190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T2</w:t>
            </w:r>
          </w:p>
        </w:tc>
        <w:tc>
          <w:tcPr>
            <w:tcW w:w="54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0.4650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0.4825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0.4775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0.5020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T3</w:t>
            </w:r>
          </w:p>
        </w:tc>
        <w:tc>
          <w:tcPr>
            <w:tcW w:w="54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0.4825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0.4783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0.5125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0.4980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T4</w:t>
            </w:r>
          </w:p>
        </w:tc>
        <w:tc>
          <w:tcPr>
            <w:tcW w:w="54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0.4450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0.5038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0.4810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T5</w:t>
            </w:r>
          </w:p>
        </w:tc>
        <w:tc>
          <w:tcPr>
            <w:tcW w:w="54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0.4925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0.4970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0.5413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0.4730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T6</w:t>
            </w:r>
          </w:p>
        </w:tc>
        <w:tc>
          <w:tcPr>
            <w:tcW w:w="54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0.4650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0.5017</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0.5163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0.4830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T7</w:t>
            </w:r>
          </w:p>
        </w:tc>
        <w:tc>
          <w:tcPr>
            <w:tcW w:w="54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0.5750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0.5175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0.4863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0.4700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T8</w:t>
            </w:r>
          </w:p>
        </w:tc>
        <w:tc>
          <w:tcPr>
            <w:tcW w:w="54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0.5100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0.5263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0.5060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T9</w:t>
            </w:r>
          </w:p>
        </w:tc>
        <w:tc>
          <w:tcPr>
            <w:tcW w:w="54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0.4550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0.5113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0.5240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T10</w:t>
            </w:r>
          </w:p>
        </w:tc>
        <w:tc>
          <w:tcPr>
            <w:tcW w:w="54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0.5400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0.4970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Mean</w:t>
            </w:r>
          </w:p>
        </w:tc>
        <w:tc>
          <w:tcPr>
            <w:tcW w:w="54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0.5007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0.5112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0.4953</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61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Variance</w:t>
            </w:r>
          </w:p>
        </w:tc>
        <w:tc>
          <w:tcPr>
            <w:tcW w:w="54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0.0022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0.0004</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0.0004</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0.0003</w:t>
            </w:r>
          </w:p>
        </w:tc>
      </w:tr>
    </w:tbl>
    <w:p w:rsidR="00B43E9E" w:rsidRDefault="00B43E9E"/>
    <w:p w:rsidR="00F86882" w:rsidRDefault="00F86882">
      <w:r>
        <w:t>Likelihood-Weighting</w:t>
      </w:r>
    </w:p>
    <w:tbl>
      <w:tblPr>
        <w:tblStyle w:val="PlainTable1"/>
        <w:tblW w:w="6480" w:type="dxa"/>
        <w:tblLook w:val="04A0" w:firstRow="1" w:lastRow="0" w:firstColumn="1" w:lastColumn="0" w:noHBand="0" w:noVBand="1"/>
      </w:tblPr>
      <w:tblGrid>
        <w:gridCol w:w="1435"/>
        <w:gridCol w:w="830"/>
        <w:gridCol w:w="1080"/>
        <w:gridCol w:w="1080"/>
        <w:gridCol w:w="1080"/>
        <w:gridCol w:w="1080"/>
      </w:tblGrid>
      <w:tr w:rsidR="00F86882" w:rsidRPr="00F86882" w:rsidTr="00F86882">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Pr>
                <w:rFonts w:ascii="Calibri" w:eastAsia="Times New Roman" w:hAnsi="Calibri" w:cs="Calibri"/>
                <w:color w:val="000000"/>
              </w:rPr>
              <w:t xml:space="preserve"># of </w:t>
            </w:r>
            <w:r w:rsidRPr="00F86882">
              <w:rPr>
                <w:rFonts w:ascii="Calibri" w:eastAsia="Times New Roman" w:hAnsi="Calibri" w:cs="Calibri"/>
                <w:color w:val="000000"/>
              </w:rPr>
              <w:t>Samples</w:t>
            </w:r>
          </w:p>
        </w:tc>
        <w:tc>
          <w:tcPr>
            <w:tcW w:w="725"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200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400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600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800</w:t>
            </w:r>
          </w:p>
        </w:tc>
        <w:tc>
          <w:tcPr>
            <w:tcW w:w="1080" w:type="dxa"/>
            <w:noWrap/>
            <w:hideMark/>
          </w:tcPr>
          <w:p w:rsidR="00F86882" w:rsidRPr="00F86882" w:rsidRDefault="00F86882" w:rsidP="00F86882">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1000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T1</w:t>
            </w:r>
          </w:p>
        </w:tc>
        <w:tc>
          <w:tcPr>
            <w:tcW w:w="72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0.4475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0.4817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0.4880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T2</w:t>
            </w:r>
          </w:p>
        </w:tc>
        <w:tc>
          <w:tcPr>
            <w:tcW w:w="72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0.5200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0.5233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0.5088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0.4990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T3</w:t>
            </w:r>
          </w:p>
        </w:tc>
        <w:tc>
          <w:tcPr>
            <w:tcW w:w="72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0.5033</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0.4787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0.4840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T4</w:t>
            </w:r>
          </w:p>
        </w:tc>
        <w:tc>
          <w:tcPr>
            <w:tcW w:w="72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0.5000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0.4600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0.5038</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0.5330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T5</w:t>
            </w:r>
          </w:p>
        </w:tc>
        <w:tc>
          <w:tcPr>
            <w:tcW w:w="72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0.5500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0.4970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0.4825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0.5060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T6</w:t>
            </w:r>
          </w:p>
        </w:tc>
        <w:tc>
          <w:tcPr>
            <w:tcW w:w="72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0.4925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0.4783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0.5010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T7</w:t>
            </w:r>
          </w:p>
        </w:tc>
        <w:tc>
          <w:tcPr>
            <w:tcW w:w="72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0.5300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0.5217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0.5125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0.5130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T8</w:t>
            </w:r>
          </w:p>
        </w:tc>
        <w:tc>
          <w:tcPr>
            <w:tcW w:w="72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0.4550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0.4825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0.4983</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0.4787</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0.4950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T9</w:t>
            </w:r>
          </w:p>
        </w:tc>
        <w:tc>
          <w:tcPr>
            <w:tcW w:w="72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0.5450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0.5175</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0.4917</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0.5100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0.5200</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T10</w:t>
            </w:r>
          </w:p>
        </w:tc>
        <w:tc>
          <w:tcPr>
            <w:tcW w:w="72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0.4700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0.4925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0.5017</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0.4837</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0.4960</w:t>
            </w:r>
          </w:p>
        </w:tc>
      </w:tr>
      <w:tr w:rsidR="00F86882" w:rsidRPr="00F86882" w:rsidTr="00F8688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F86882" w:rsidP="00F86882">
            <w:pPr>
              <w:rPr>
                <w:rFonts w:ascii="Calibri" w:eastAsia="Times New Roman" w:hAnsi="Calibri" w:cs="Calibri"/>
                <w:color w:val="000000"/>
              </w:rPr>
            </w:pPr>
            <w:r w:rsidRPr="00F86882">
              <w:rPr>
                <w:rFonts w:ascii="Calibri" w:eastAsia="Times New Roman" w:hAnsi="Calibri" w:cs="Calibri"/>
                <w:color w:val="000000"/>
              </w:rPr>
              <w:t>Mean</w:t>
            </w:r>
          </w:p>
        </w:tc>
        <w:tc>
          <w:tcPr>
            <w:tcW w:w="725"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0.5080</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0.4858</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0.5012</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0.4964</w:t>
            </w:r>
          </w:p>
        </w:tc>
        <w:tc>
          <w:tcPr>
            <w:tcW w:w="1080" w:type="dxa"/>
            <w:noWrap/>
            <w:hideMark/>
          </w:tcPr>
          <w:p w:rsidR="00F86882" w:rsidRPr="00F86882" w:rsidRDefault="00F86882" w:rsidP="00F86882">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0.5035</w:t>
            </w:r>
          </w:p>
        </w:tc>
      </w:tr>
      <w:tr w:rsidR="00F86882" w:rsidRPr="00F86882" w:rsidTr="00F86882">
        <w:trPr>
          <w:trHeight w:val="300"/>
        </w:trPr>
        <w:tc>
          <w:tcPr>
            <w:cnfStyle w:val="001000000000" w:firstRow="0" w:lastRow="0" w:firstColumn="1" w:lastColumn="0" w:oddVBand="0" w:evenVBand="0" w:oddHBand="0" w:evenHBand="0" w:firstRowFirstColumn="0" w:firstRowLastColumn="0" w:lastRowFirstColumn="0" w:lastRowLastColumn="0"/>
            <w:tcW w:w="1435" w:type="dxa"/>
            <w:noWrap/>
            <w:hideMark/>
          </w:tcPr>
          <w:p w:rsidR="00F86882" w:rsidRPr="00F86882" w:rsidRDefault="00EF0B99" w:rsidP="00F86882">
            <w:pPr>
              <w:rPr>
                <w:rFonts w:ascii="Calibri" w:eastAsia="Times New Roman" w:hAnsi="Calibri" w:cs="Calibri"/>
                <w:color w:val="000000"/>
              </w:rPr>
            </w:pPr>
            <w:r w:rsidRPr="00F86882">
              <w:rPr>
                <w:rFonts w:ascii="Calibri" w:eastAsia="Times New Roman" w:hAnsi="Calibri" w:cs="Calibri"/>
                <w:color w:val="000000"/>
              </w:rPr>
              <w:t>Variance</w:t>
            </w:r>
          </w:p>
        </w:tc>
        <w:tc>
          <w:tcPr>
            <w:tcW w:w="725"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0.0010</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0.0005</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0.0002</w:t>
            </w:r>
          </w:p>
        </w:tc>
        <w:tc>
          <w:tcPr>
            <w:tcW w:w="1080" w:type="dxa"/>
            <w:noWrap/>
            <w:hideMark/>
          </w:tcPr>
          <w:p w:rsidR="00F86882" w:rsidRPr="00F86882" w:rsidRDefault="00F86882" w:rsidP="00F86882">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rPr>
            </w:pPr>
            <w:r w:rsidRPr="00F86882">
              <w:rPr>
                <w:rFonts w:ascii="Calibri" w:eastAsia="Times New Roman" w:hAnsi="Calibri" w:cs="Calibri"/>
                <w:color w:val="000000"/>
              </w:rPr>
              <w:t>0.0002</w:t>
            </w:r>
          </w:p>
        </w:tc>
      </w:tr>
    </w:tbl>
    <w:p w:rsidR="00F86882" w:rsidRDefault="00F86882"/>
    <w:p w:rsidR="00C15ED6" w:rsidRDefault="00C15ED6" w:rsidP="00C15ED6"/>
    <w:p w:rsidR="00C15ED6" w:rsidRDefault="00C15ED6" w:rsidP="00C15ED6"/>
    <w:p w:rsidR="00C15ED6" w:rsidRDefault="00C15ED6" w:rsidP="00C15ED6"/>
    <w:p w:rsidR="00C15ED6" w:rsidRDefault="00C15ED6" w:rsidP="00C15ED6"/>
    <w:p w:rsidR="00C15ED6" w:rsidRDefault="00C15ED6" w:rsidP="00C15ED6"/>
    <w:p w:rsidR="00C15ED6" w:rsidRDefault="00C15ED6" w:rsidP="00C15ED6"/>
    <w:p w:rsidR="00C15ED6" w:rsidRDefault="00C15ED6" w:rsidP="00C15ED6">
      <w:r>
        <w:t>Comparisons of Means</w:t>
      </w:r>
    </w:p>
    <w:p w:rsidR="00C15ED6" w:rsidRDefault="00C15ED6" w:rsidP="00C15ED6">
      <w:r>
        <w:rPr>
          <w:noProof/>
        </w:rPr>
        <w:drawing>
          <wp:inline distT="0" distB="0" distL="0" distR="0" wp14:anchorId="7A90A985" wp14:editId="765251A4">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15ED6" w:rsidRDefault="00C15ED6" w:rsidP="00C15ED6"/>
    <w:p w:rsidR="00C15ED6" w:rsidRDefault="00C15ED6" w:rsidP="00C15ED6">
      <w:r>
        <w:t>Comparisons of Variance</w:t>
      </w:r>
    </w:p>
    <w:p w:rsidR="00C15ED6" w:rsidRDefault="00C15ED6" w:rsidP="00C15ED6">
      <w:r>
        <w:rPr>
          <w:noProof/>
        </w:rPr>
        <w:drawing>
          <wp:inline distT="0" distB="0" distL="0" distR="0" wp14:anchorId="7CBE1280" wp14:editId="6C121731">
            <wp:extent cx="4572000" cy="274320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5426D" w:rsidRDefault="0015426D" w:rsidP="00C15ED6"/>
    <w:p w:rsidR="00EF0B99" w:rsidRDefault="001E532F">
      <w:r>
        <w:t>Analysis</w:t>
      </w:r>
    </w:p>
    <w:p w:rsidR="001E532F" w:rsidRDefault="001E532F">
      <w:r>
        <w:lastRenderedPageBreak/>
        <w:t>In Query 1 the rejection method converged onto a mean of .771. This is because as the rejection method works through the larger data set it is better able to reject data that might be outside of the desired range. While the likelihood-weighting method converged to a mean more quickly, if the sample size is increased high and higher the rejection method will become more and more accurate. In query 2 neither method converged, with both data sets showing greater variation than in the first query. This is likely due to the dataset itself.</w:t>
      </w:r>
    </w:p>
    <w:sectPr w:rsidR="001E5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F42"/>
    <w:rsid w:val="00094027"/>
    <w:rsid w:val="0015426D"/>
    <w:rsid w:val="001E532F"/>
    <w:rsid w:val="005A0F42"/>
    <w:rsid w:val="00735AA4"/>
    <w:rsid w:val="007B73EF"/>
    <w:rsid w:val="009425EA"/>
    <w:rsid w:val="00B43E9E"/>
    <w:rsid w:val="00C15ED6"/>
    <w:rsid w:val="00C32674"/>
    <w:rsid w:val="00EF0B99"/>
    <w:rsid w:val="00F86882"/>
    <w:rsid w:val="00F976AA"/>
    <w:rsid w:val="00FD6F34"/>
    <w:rsid w:val="00FE1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115ED4-463A-4145-B107-FE98B045C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F976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08678">
      <w:bodyDiv w:val="1"/>
      <w:marLeft w:val="0"/>
      <w:marRight w:val="0"/>
      <w:marTop w:val="0"/>
      <w:marBottom w:val="0"/>
      <w:divBdr>
        <w:top w:val="none" w:sz="0" w:space="0" w:color="auto"/>
        <w:left w:val="none" w:sz="0" w:space="0" w:color="auto"/>
        <w:bottom w:val="none" w:sz="0" w:space="0" w:color="auto"/>
        <w:right w:val="none" w:sz="0" w:space="0" w:color="auto"/>
      </w:divBdr>
    </w:div>
    <w:div w:id="312954214">
      <w:bodyDiv w:val="1"/>
      <w:marLeft w:val="0"/>
      <w:marRight w:val="0"/>
      <w:marTop w:val="0"/>
      <w:marBottom w:val="0"/>
      <w:divBdr>
        <w:top w:val="none" w:sz="0" w:space="0" w:color="auto"/>
        <w:left w:val="none" w:sz="0" w:space="0" w:color="auto"/>
        <w:bottom w:val="none" w:sz="0" w:space="0" w:color="auto"/>
        <w:right w:val="none" w:sz="0" w:space="0" w:color="auto"/>
      </w:divBdr>
    </w:div>
    <w:div w:id="526679752">
      <w:bodyDiv w:val="1"/>
      <w:marLeft w:val="0"/>
      <w:marRight w:val="0"/>
      <w:marTop w:val="0"/>
      <w:marBottom w:val="0"/>
      <w:divBdr>
        <w:top w:val="none" w:sz="0" w:space="0" w:color="auto"/>
        <w:left w:val="none" w:sz="0" w:space="0" w:color="auto"/>
        <w:bottom w:val="none" w:sz="0" w:space="0" w:color="auto"/>
        <w:right w:val="none" w:sz="0" w:space="0" w:color="auto"/>
      </w:divBdr>
    </w:div>
    <w:div w:id="911701906">
      <w:bodyDiv w:val="1"/>
      <w:marLeft w:val="0"/>
      <w:marRight w:val="0"/>
      <w:marTop w:val="0"/>
      <w:marBottom w:val="0"/>
      <w:divBdr>
        <w:top w:val="none" w:sz="0" w:space="0" w:color="auto"/>
        <w:left w:val="none" w:sz="0" w:space="0" w:color="auto"/>
        <w:bottom w:val="none" w:sz="0" w:space="0" w:color="auto"/>
        <w:right w:val="none" w:sz="0" w:space="0" w:color="auto"/>
      </w:divBdr>
    </w:div>
    <w:div w:id="982346102">
      <w:bodyDiv w:val="1"/>
      <w:marLeft w:val="0"/>
      <w:marRight w:val="0"/>
      <w:marTop w:val="0"/>
      <w:marBottom w:val="0"/>
      <w:divBdr>
        <w:top w:val="none" w:sz="0" w:space="0" w:color="auto"/>
        <w:left w:val="none" w:sz="0" w:space="0" w:color="auto"/>
        <w:bottom w:val="none" w:sz="0" w:space="0" w:color="auto"/>
        <w:right w:val="none" w:sz="0" w:space="0" w:color="auto"/>
      </w:divBdr>
    </w:div>
    <w:div w:id="1042250738">
      <w:bodyDiv w:val="1"/>
      <w:marLeft w:val="0"/>
      <w:marRight w:val="0"/>
      <w:marTop w:val="0"/>
      <w:marBottom w:val="0"/>
      <w:divBdr>
        <w:top w:val="none" w:sz="0" w:space="0" w:color="auto"/>
        <w:left w:val="none" w:sz="0" w:space="0" w:color="auto"/>
        <w:bottom w:val="none" w:sz="0" w:space="0" w:color="auto"/>
        <w:right w:val="none" w:sz="0" w:space="0" w:color="auto"/>
      </w:divBdr>
    </w:div>
    <w:div w:id="17272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revor\Documents\College\New%20folder\project6\Project6_Query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revor\Documents\College\New%20folder\project6\Project6_Query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revor\Documents\College\New%20folder\project6\Project6_Query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revor\Documents\College\New%20folder\project6\Project6_Query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 of Means</a:t>
            </a:r>
            <a:r>
              <a:rPr lang="en-US" baseline="0"/>
              <a:t> of Weight and Rejection, Query 1</a:t>
            </a:r>
          </a:p>
        </c:rich>
      </c:tx>
      <c:layout>
        <c:manualLayout>
          <c:xMode val="edge"/>
          <c:yMode val="edge"/>
          <c:x val="0.136361111111111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178937007874017"/>
          <c:y val="0.17171296296296296"/>
          <c:w val="0.81232174103237098"/>
          <c:h val="0.54459062408865555"/>
        </c:manualLayout>
      </c:layout>
      <c:scatterChart>
        <c:scatterStyle val="smoothMarker"/>
        <c:varyColors val="0"/>
        <c:ser>
          <c:idx val="0"/>
          <c:order val="0"/>
          <c:tx>
            <c:strRef>
              <c:f>'1 means'!$B$8</c:f>
              <c:strCache>
                <c:ptCount val="1"/>
                <c:pt idx="0">
                  <c:v>Query 1 Weight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means'!$C$7:$G$7</c:f>
              <c:numCache>
                <c:formatCode>General</c:formatCode>
                <c:ptCount val="5"/>
                <c:pt idx="0">
                  <c:v>200</c:v>
                </c:pt>
                <c:pt idx="1">
                  <c:v>400</c:v>
                </c:pt>
                <c:pt idx="2">
                  <c:v>600</c:v>
                </c:pt>
                <c:pt idx="3">
                  <c:v>800</c:v>
                </c:pt>
                <c:pt idx="4">
                  <c:v>1000</c:v>
                </c:pt>
              </c:numCache>
            </c:numRef>
          </c:xVal>
          <c:yVal>
            <c:numRef>
              <c:f>'1 means'!$C$8:$G$8</c:f>
              <c:numCache>
                <c:formatCode>General</c:formatCode>
                <c:ptCount val="5"/>
                <c:pt idx="0">
                  <c:v>0.76818999999999993</c:v>
                </c:pt>
                <c:pt idx="1">
                  <c:v>0.76953999999999989</c:v>
                </c:pt>
                <c:pt idx="2">
                  <c:v>0.77827999999999997</c:v>
                </c:pt>
                <c:pt idx="3">
                  <c:v>0.78081</c:v>
                </c:pt>
                <c:pt idx="4">
                  <c:v>0.76890999999999998</c:v>
                </c:pt>
              </c:numCache>
            </c:numRef>
          </c:yVal>
          <c:smooth val="1"/>
        </c:ser>
        <c:ser>
          <c:idx val="1"/>
          <c:order val="1"/>
          <c:tx>
            <c:strRef>
              <c:f>'1 means'!$B$9</c:f>
              <c:strCache>
                <c:ptCount val="1"/>
                <c:pt idx="0">
                  <c:v>Query 1 Rejection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 means'!$C$7:$G$7</c:f>
              <c:numCache>
                <c:formatCode>General</c:formatCode>
                <c:ptCount val="5"/>
                <c:pt idx="0">
                  <c:v>200</c:v>
                </c:pt>
                <c:pt idx="1">
                  <c:v>400</c:v>
                </c:pt>
                <c:pt idx="2">
                  <c:v>600</c:v>
                </c:pt>
                <c:pt idx="3">
                  <c:v>800</c:v>
                </c:pt>
                <c:pt idx="4">
                  <c:v>1000</c:v>
                </c:pt>
              </c:numCache>
            </c:numRef>
          </c:xVal>
          <c:yVal>
            <c:numRef>
              <c:f>'1 means'!$C$9:$G$9</c:f>
              <c:numCache>
                <c:formatCode>General</c:formatCode>
                <c:ptCount val="5"/>
                <c:pt idx="0">
                  <c:v>0.5</c:v>
                </c:pt>
                <c:pt idx="1">
                  <c:v>0.76524999999999999</c:v>
                </c:pt>
                <c:pt idx="2">
                  <c:v>0.76632999999999996</c:v>
                </c:pt>
                <c:pt idx="3">
                  <c:v>0.77289999999999992</c:v>
                </c:pt>
                <c:pt idx="4">
                  <c:v>0.77100000000000013</c:v>
                </c:pt>
              </c:numCache>
            </c:numRef>
          </c:yVal>
          <c:smooth val="1"/>
        </c:ser>
        <c:dLbls>
          <c:showLegendKey val="0"/>
          <c:showVal val="0"/>
          <c:showCatName val="0"/>
          <c:showSerName val="0"/>
          <c:showPercent val="0"/>
          <c:showBubbleSize val="0"/>
        </c:dLbls>
        <c:axId val="390041512"/>
        <c:axId val="390040336"/>
      </c:scatterChart>
      <c:valAx>
        <c:axId val="3900415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Number</a:t>
                </a:r>
                <a:r>
                  <a:rPr lang="en-US" baseline="0"/>
                  <a:t>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40336"/>
        <c:crosses val="autoZero"/>
        <c:crossBetween val="midCat"/>
      </c:valAx>
      <c:valAx>
        <c:axId val="390040336"/>
        <c:scaling>
          <c:orientation val="minMax"/>
          <c:min val="0.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415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0" baseline="0">
                <a:effectLst/>
              </a:rPr>
              <a:t>Comparison of Variance of Weight and Rejection, Query 1</a:t>
            </a:r>
            <a:endParaRPr lang="en-US" sz="12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'1 Variance'!$B$10</c:f>
              <c:strCache>
                <c:ptCount val="1"/>
                <c:pt idx="0">
                  <c:v>Query 1 Weight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'1 Variance'!$C$9:$G$9</c:f>
              <c:numCache>
                <c:formatCode>General</c:formatCode>
                <c:ptCount val="5"/>
                <c:pt idx="0">
                  <c:v>200</c:v>
                </c:pt>
                <c:pt idx="1">
                  <c:v>400</c:v>
                </c:pt>
                <c:pt idx="2">
                  <c:v>600</c:v>
                </c:pt>
                <c:pt idx="3">
                  <c:v>800</c:v>
                </c:pt>
                <c:pt idx="4">
                  <c:v>1000</c:v>
                </c:pt>
              </c:numCache>
            </c:numRef>
          </c:xVal>
          <c:yVal>
            <c:numRef>
              <c:f>'1 Variance'!$C$10:$G$10</c:f>
              <c:numCache>
                <c:formatCode>General</c:formatCode>
                <c:ptCount val="5"/>
                <c:pt idx="0">
                  <c:v>1.5522032222222229E-3</c:v>
                </c:pt>
                <c:pt idx="1">
                  <c:v>1.271507111111111E-3</c:v>
                </c:pt>
                <c:pt idx="2">
                  <c:v>1.0191062222222223E-3</c:v>
                </c:pt>
                <c:pt idx="3">
                  <c:v>2.6050322222222238E-4</c:v>
                </c:pt>
                <c:pt idx="4">
                  <c:v>1.9701211111111154E-4</c:v>
                </c:pt>
              </c:numCache>
            </c:numRef>
          </c:yVal>
          <c:smooth val="1"/>
        </c:ser>
        <c:ser>
          <c:idx val="1"/>
          <c:order val="1"/>
          <c:tx>
            <c:strRef>
              <c:f>'1 Variance'!$B$11</c:f>
              <c:strCache>
                <c:ptCount val="1"/>
                <c:pt idx="0">
                  <c:v>Query 1 Rejection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'1 Variance'!$C$9:$G$9</c:f>
              <c:numCache>
                <c:formatCode>General</c:formatCode>
                <c:ptCount val="5"/>
                <c:pt idx="0">
                  <c:v>200</c:v>
                </c:pt>
                <c:pt idx="1">
                  <c:v>400</c:v>
                </c:pt>
                <c:pt idx="2">
                  <c:v>600</c:v>
                </c:pt>
                <c:pt idx="3">
                  <c:v>800</c:v>
                </c:pt>
                <c:pt idx="4">
                  <c:v>1000</c:v>
                </c:pt>
              </c:numCache>
            </c:numRef>
          </c:xVal>
          <c:yVal>
            <c:numRef>
              <c:f>'1 Variance'!$C$11:$G$11</c:f>
              <c:numCache>
                <c:formatCode>General</c:formatCode>
                <c:ptCount val="5"/>
                <c:pt idx="0">
                  <c:v>2.1888888888888869E-3</c:v>
                </c:pt>
                <c:pt idx="1">
                  <c:v>6.4090277777777821E-4</c:v>
                </c:pt>
                <c:pt idx="2">
                  <c:v>3.1206011111111121E-4</c:v>
                </c:pt>
                <c:pt idx="3">
                  <c:v>2.6278888888888867E-4</c:v>
                </c:pt>
                <c:pt idx="4">
                  <c:v>3.2555555555555614E-4</c:v>
                </c:pt>
              </c:numCache>
            </c:numRef>
          </c:yVal>
          <c:smooth val="1"/>
        </c:ser>
        <c:dLbls>
          <c:showLegendKey val="0"/>
          <c:showVal val="0"/>
          <c:showCatName val="0"/>
          <c:showSerName val="0"/>
          <c:showPercent val="0"/>
          <c:showBubbleSize val="0"/>
        </c:dLbls>
        <c:axId val="390042296"/>
        <c:axId val="390040728"/>
      </c:scatterChart>
      <c:valAx>
        <c:axId val="3900422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Samples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40728"/>
        <c:crosses val="autoZero"/>
        <c:crossBetween val="midCat"/>
      </c:valAx>
      <c:valAx>
        <c:axId val="390040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422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Means of Weight and Rejection, Query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 Means'!$B$7</c:f>
              <c:strCache>
                <c:ptCount val="1"/>
                <c:pt idx="0">
                  <c:v>Query 2 Weight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 Means'!$C$6:$G$6</c:f>
              <c:numCache>
                <c:formatCode>General</c:formatCode>
                <c:ptCount val="5"/>
                <c:pt idx="0">
                  <c:v>200</c:v>
                </c:pt>
                <c:pt idx="1">
                  <c:v>400</c:v>
                </c:pt>
                <c:pt idx="2">
                  <c:v>600</c:v>
                </c:pt>
                <c:pt idx="3">
                  <c:v>800</c:v>
                </c:pt>
                <c:pt idx="4">
                  <c:v>1000</c:v>
                </c:pt>
              </c:numCache>
            </c:numRef>
          </c:xVal>
          <c:yVal>
            <c:numRef>
              <c:f>'2 Means'!$C$7:$G$7</c:f>
              <c:numCache>
                <c:formatCode>#,##0.0000</c:formatCode>
                <c:ptCount val="5"/>
                <c:pt idx="0">
                  <c:v>0.50800000000000001</c:v>
                </c:pt>
                <c:pt idx="1">
                  <c:v>0.48575000000000002</c:v>
                </c:pt>
                <c:pt idx="2">
                  <c:v>0.50120000000000009</c:v>
                </c:pt>
                <c:pt idx="3">
                  <c:v>0.49636999999999992</c:v>
                </c:pt>
                <c:pt idx="4">
                  <c:v>0.50350000000000006</c:v>
                </c:pt>
              </c:numCache>
            </c:numRef>
          </c:yVal>
          <c:smooth val="1"/>
        </c:ser>
        <c:ser>
          <c:idx val="1"/>
          <c:order val="1"/>
          <c:tx>
            <c:strRef>
              <c:f>'2 Means'!$B$8</c:f>
              <c:strCache>
                <c:ptCount val="1"/>
                <c:pt idx="0">
                  <c:v>Query 2 Rejection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 Means'!$C$6:$G$6</c:f>
              <c:numCache>
                <c:formatCode>General</c:formatCode>
                <c:ptCount val="5"/>
                <c:pt idx="0">
                  <c:v>200</c:v>
                </c:pt>
                <c:pt idx="1">
                  <c:v>400</c:v>
                </c:pt>
                <c:pt idx="2">
                  <c:v>600</c:v>
                </c:pt>
                <c:pt idx="3">
                  <c:v>800</c:v>
                </c:pt>
                <c:pt idx="4">
                  <c:v>1000</c:v>
                </c:pt>
              </c:numCache>
            </c:numRef>
          </c:xVal>
          <c:yVal>
            <c:numRef>
              <c:f>'2 Means'!$C$8:$G$8</c:f>
              <c:numCache>
                <c:formatCode>General</c:formatCode>
                <c:ptCount val="5"/>
                <c:pt idx="0">
                  <c:v>0.5</c:v>
                </c:pt>
                <c:pt idx="1">
                  <c:v>0.49524999999999997</c:v>
                </c:pt>
                <c:pt idx="2">
                  <c:v>0.50069999999999992</c:v>
                </c:pt>
                <c:pt idx="3">
                  <c:v>0.51116000000000006</c:v>
                </c:pt>
                <c:pt idx="4">
                  <c:v>0.49530000000000002</c:v>
                </c:pt>
              </c:numCache>
            </c:numRef>
          </c:yVal>
          <c:smooth val="1"/>
        </c:ser>
        <c:dLbls>
          <c:showLegendKey val="0"/>
          <c:showVal val="0"/>
          <c:showCatName val="0"/>
          <c:showSerName val="0"/>
          <c:showPercent val="0"/>
          <c:showBubbleSize val="0"/>
        </c:dLbls>
        <c:axId val="390043080"/>
        <c:axId val="390039944"/>
      </c:scatterChart>
      <c:valAx>
        <c:axId val="3900430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39944"/>
        <c:crosses val="autoZero"/>
        <c:crossBetween val="midCat"/>
      </c:valAx>
      <c:valAx>
        <c:axId val="390039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Means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04308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Comparison</a:t>
            </a:r>
            <a:r>
              <a:rPr lang="en-US" baseline="0"/>
              <a:t> of Variance of Weight and Rejection, Query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'2 Variance'!$B$7</c:f>
              <c:strCache>
                <c:ptCount val="1"/>
                <c:pt idx="0">
                  <c:v>Query 2 Weight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'2 Variance'!$C$6:$G$6</c:f>
              <c:numCache>
                <c:formatCode>General</c:formatCode>
                <c:ptCount val="5"/>
                <c:pt idx="0">
                  <c:v>200</c:v>
                </c:pt>
                <c:pt idx="1">
                  <c:v>400</c:v>
                </c:pt>
                <c:pt idx="2">
                  <c:v>600</c:v>
                </c:pt>
                <c:pt idx="3">
                  <c:v>800</c:v>
                </c:pt>
                <c:pt idx="4">
                  <c:v>1000</c:v>
                </c:pt>
              </c:numCache>
            </c:numRef>
          </c:xVal>
          <c:yVal>
            <c:numRef>
              <c:f>'2 Variance'!$C$7:$G$7</c:f>
              <c:numCache>
                <c:formatCode>General</c:formatCode>
                <c:ptCount val="5"/>
                <c:pt idx="0">
                  <c:v>1.0400000000000012E-3</c:v>
                </c:pt>
                <c:pt idx="1">
                  <c:v>4.6951388888888851E-4</c:v>
                </c:pt>
                <c:pt idx="2">
                  <c:v>2.3608000000000006E-4</c:v>
                </c:pt>
                <c:pt idx="3">
                  <c:v>2.0229788888888878E-4</c:v>
                </c:pt>
                <c:pt idx="4">
                  <c:v>2.2383333333333375E-4</c:v>
                </c:pt>
              </c:numCache>
            </c:numRef>
          </c:yVal>
          <c:smooth val="1"/>
        </c:ser>
        <c:ser>
          <c:idx val="1"/>
          <c:order val="1"/>
          <c:tx>
            <c:strRef>
              <c:f>'2 Variance'!$B$8</c:f>
              <c:strCache>
                <c:ptCount val="1"/>
                <c:pt idx="0">
                  <c:v>Query 2 Rejection</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'2 Variance'!$C$6:$G$6</c:f>
              <c:numCache>
                <c:formatCode>General</c:formatCode>
                <c:ptCount val="5"/>
                <c:pt idx="0">
                  <c:v>200</c:v>
                </c:pt>
                <c:pt idx="1">
                  <c:v>400</c:v>
                </c:pt>
                <c:pt idx="2">
                  <c:v>600</c:v>
                </c:pt>
                <c:pt idx="3">
                  <c:v>800</c:v>
                </c:pt>
                <c:pt idx="4">
                  <c:v>1000</c:v>
                </c:pt>
              </c:numCache>
            </c:numRef>
          </c:xVal>
          <c:yVal>
            <c:numRef>
              <c:f>'2 Variance'!$C$8:$G$8</c:f>
              <c:numCache>
                <c:formatCode>General</c:formatCode>
                <c:ptCount val="5"/>
                <c:pt idx="0">
                  <c:v>2.1888888888888869E-3</c:v>
                </c:pt>
                <c:pt idx="1">
                  <c:v>4.3395833333333372E-4</c:v>
                </c:pt>
                <c:pt idx="2">
                  <c:v>2.2532000000000032E-4</c:v>
                </c:pt>
                <c:pt idx="3">
                  <c:v>3.7940266666666662E-4</c:v>
                </c:pt>
                <c:pt idx="4">
                  <c:v>3.3867777777777834E-4</c:v>
                </c:pt>
              </c:numCache>
            </c:numRef>
          </c:yVal>
          <c:smooth val="1"/>
        </c:ser>
        <c:dLbls>
          <c:showLegendKey val="0"/>
          <c:showVal val="0"/>
          <c:showCatName val="0"/>
          <c:showSerName val="0"/>
          <c:showPercent val="0"/>
          <c:showBubbleSize val="0"/>
        </c:dLbls>
        <c:axId val="391484064"/>
        <c:axId val="391484848"/>
      </c:scatterChart>
      <c:valAx>
        <c:axId val="3914840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Samples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84848"/>
        <c:crosses val="autoZero"/>
        <c:crossBetween val="midCat"/>
      </c:valAx>
      <c:valAx>
        <c:axId val="391484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Variance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8406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Rocks</dc:creator>
  <cp:keywords/>
  <dc:description/>
  <cp:lastModifiedBy>Trevor Rocks</cp:lastModifiedBy>
  <cp:revision>11</cp:revision>
  <dcterms:created xsi:type="dcterms:W3CDTF">2016-10-12T02:08:00Z</dcterms:created>
  <dcterms:modified xsi:type="dcterms:W3CDTF">2016-10-12T06:32:00Z</dcterms:modified>
</cp:coreProperties>
</file>