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4E79"/>
        </w:rPr>
        <w:t>Adarsh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Baranwal</w:t>
      </w:r>
    </w:p>
    <w:p>
      <w:pPr>
        <w:spacing w:before="38"/>
        <w:ind w:left="359" w:right="2" w:firstLine="0"/>
        <w:jc w:val="center"/>
        <w:rPr>
          <w:sz w:val="19"/>
        </w:rPr>
      </w:pPr>
      <w:hyperlink r:id="rId5">
        <w:r>
          <w:rPr>
            <w:color w:val="0562C1"/>
            <w:sz w:val="19"/>
            <w:u w:val="single" w:color="0562C1"/>
          </w:rPr>
          <w:t>Linkedin</w:t>
        </w:r>
      </w:hyperlink>
      <w:r>
        <w:rPr>
          <w:color w:val="0562C1"/>
          <w:spacing w:val="45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47"/>
          <w:sz w:val="19"/>
        </w:rPr>
        <w:t xml:space="preserve"> </w:t>
      </w:r>
      <w:hyperlink r:id="rId6">
        <w:r>
          <w:rPr>
            <w:color w:val="1F4E79"/>
            <w:sz w:val="19"/>
          </w:rPr>
          <w:t>adarshbaranwal2702@gmail.com</w:t>
        </w:r>
      </w:hyperlink>
      <w:r>
        <w:rPr>
          <w:color w:val="1F4E79"/>
          <w:spacing w:val="42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46"/>
          <w:sz w:val="19"/>
        </w:rPr>
        <w:t xml:space="preserve"> </w:t>
      </w:r>
      <w:r>
        <w:rPr>
          <w:color w:val="545454"/>
          <w:sz w:val="19"/>
        </w:rPr>
        <w:t>+91-</w:t>
      </w:r>
      <w:r>
        <w:rPr>
          <w:color w:val="545454"/>
          <w:spacing w:val="-2"/>
          <w:sz w:val="19"/>
        </w:rPr>
        <w:t>7007741413</w:t>
      </w:r>
    </w:p>
    <w:p>
      <w:pPr>
        <w:pStyle w:val="Heading2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685800</wp:posOffset>
                </wp:positionH>
                <wp:positionV relativeFrom="paragraph">
                  <wp:posOffset>300076</wp:posOffset>
                </wp:positionV>
                <wp:extent cx="640080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8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23.628077pt;width:504pt;height:.72pt;mso-position-horizontal-relative:page;mso-position-vertical-relative:paragraph;z-index:15728640" id="docshape1" filled="true" fillcolor="#1f4e79" stroked="false">
                <v:fill type="solid"/>
                <w10:wrap type="none"/>
              </v:rect>
            </w:pict>
          </mc:Fallback>
        </mc:AlternateContent>
      </w:r>
      <w:r>
        <w:rPr>
          <w:color w:val="1F4E79"/>
          <w:spacing w:val="-2"/>
        </w:rPr>
        <w:t>PROFESSIONAL</w:t>
      </w:r>
      <w:r>
        <w:rPr>
          <w:color w:val="1F4E79"/>
          <w:spacing w:val="6"/>
        </w:rPr>
        <w:t xml:space="preserve"> </w:t>
      </w:r>
      <w:r>
        <w:rPr>
          <w:color w:val="1F4E79"/>
          <w:spacing w:val="-2"/>
        </w:rPr>
        <w:t>SUMMARY</w:t>
      </w:r>
    </w:p>
    <w:p>
      <w:pPr>
        <w:pStyle w:val="BodyText"/>
        <w:spacing w:before="116"/>
        <w:ind w:left="360" w:right="19" w:firstLine="0"/>
      </w:pPr>
      <w:r>
        <w:rPr/>
        <w:t>Senior PHP Developer and Tech Lead with 7+ years of hands-on experience designing, developing, and maintaining scalable web applications using Laravel, PHP, and NestJS. Proven track record in architecting high-performance MySQL databases,</w:t>
      </w:r>
      <w:r>
        <w:rPr>
          <w:spacing w:val="-2"/>
        </w:rPr>
        <w:t xml:space="preserve"> </w:t>
      </w:r>
      <w:r>
        <w:rPr/>
        <w:t>building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integrating</w:t>
      </w:r>
      <w:r>
        <w:rPr>
          <w:spacing w:val="-3"/>
        </w:rPr>
        <w:t xml:space="preserve"> </w:t>
      </w:r>
      <w:r>
        <w:rPr/>
        <w:t>RESTful</w:t>
      </w:r>
      <w:r>
        <w:rPr>
          <w:spacing w:val="-3"/>
        </w:rPr>
        <w:t xml:space="preserve"> </w:t>
      </w:r>
      <w:r>
        <w:rPr/>
        <w:t>APIs,</w:t>
      </w:r>
      <w:r>
        <w:rPr>
          <w:spacing w:val="-5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deploying</w:t>
      </w:r>
      <w:r>
        <w:rPr>
          <w:spacing w:val="-3"/>
        </w:rPr>
        <w:t xml:space="preserve"> </w:t>
      </w:r>
      <w:r>
        <w:rPr/>
        <w:t>production systems</w:t>
      </w:r>
      <w:r>
        <w:rPr>
          <w:spacing w:val="-4"/>
        </w:rPr>
        <w:t xml:space="preserve"> </w:t>
      </w:r>
      <w:r>
        <w:rPr/>
        <w:t>on</w:t>
      </w:r>
      <w:r>
        <w:rPr>
          <w:spacing w:val="-5"/>
        </w:rPr>
        <w:t xml:space="preserve"> </w:t>
      </w:r>
      <w:r>
        <w:rPr/>
        <w:t>AWS</w:t>
      </w:r>
      <w:r>
        <w:rPr>
          <w:spacing w:val="-8"/>
        </w:rPr>
        <w:t xml:space="preserve"> </w:t>
      </w:r>
      <w:r>
        <w:rPr/>
        <w:t>(Lambda,</w:t>
      </w:r>
      <w:r>
        <w:rPr>
          <w:spacing w:val="-2"/>
        </w:rPr>
        <w:t xml:space="preserve"> </w:t>
      </w:r>
      <w:r>
        <w:rPr/>
        <w:t>EC2,</w:t>
      </w:r>
      <w:r>
        <w:rPr>
          <w:spacing w:val="-3"/>
        </w:rPr>
        <w:t xml:space="preserve"> </w:t>
      </w:r>
      <w:r>
        <w:rPr/>
        <w:t>S3, RDS, CloudWatch). Experienced in legacy codebase modernization, code reviews, and mentoring developers in Agile/Scrum environments. Strong foundation in OOP, design patterns, and data structures.</w:t>
      </w:r>
    </w:p>
    <w:p>
      <w:pPr>
        <w:pStyle w:val="Heading2"/>
        <w:spacing w:before="1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685800</wp:posOffset>
                </wp:positionH>
                <wp:positionV relativeFrom="paragraph">
                  <wp:posOffset>286817</wp:posOffset>
                </wp:positionV>
                <wp:extent cx="640080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80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22.584034pt;width:504pt;height:.72pt;mso-position-horizontal-relative:page;mso-position-vertical-relative:paragraph;z-index:15729152" id="docshape2" filled="true" fillcolor="#1f4e79" stroked="false">
                <v:fill type="solid"/>
                <w10:wrap type="none"/>
              </v:rect>
            </w:pict>
          </mc:Fallback>
        </mc:AlternateContent>
      </w:r>
      <w:r>
        <w:rPr>
          <w:color w:val="1F4E79"/>
        </w:rPr>
        <w:t>WORK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EXPERIENCE</w:t>
      </w:r>
    </w:p>
    <w:p>
      <w:pPr>
        <w:pStyle w:val="BodyText"/>
        <w:spacing w:before="8"/>
        <w:ind w:left="0" w:firstLine="0"/>
        <w:rPr>
          <w:rFonts w:ascii="Arial"/>
          <w:b/>
          <w:sz w:val="8"/>
        </w:rPr>
      </w:pPr>
    </w:p>
    <w:p>
      <w:pPr>
        <w:pStyle w:val="BodyText"/>
        <w:spacing w:after="0"/>
        <w:rPr>
          <w:rFonts w:ascii="Arial"/>
          <w:b/>
          <w:sz w:val="8"/>
        </w:rPr>
        <w:sectPr>
          <w:type w:val="continuous"/>
          <w:pgSz w:w="12240" w:h="15840"/>
          <w:pgMar w:top="1020" w:bottom="280" w:left="720" w:right="1080"/>
        </w:sectPr>
      </w:pPr>
    </w:p>
    <w:p>
      <w:pPr>
        <w:pStyle w:val="Heading3"/>
        <w:spacing w:before="93"/>
      </w:pPr>
      <w:r>
        <w:rPr/>
        <w:t>Tech Lead</w:t>
      </w:r>
    </w:p>
    <w:p>
      <w:pPr>
        <w:pStyle w:val="Heading4"/>
        <w:spacing w:before="21"/>
      </w:pPr>
      <w:r>
        <w:rPr>
          <w:color w:val="1F4E79"/>
        </w:rPr>
        <w:t>Sietrix Technologies</w:t>
      </w:r>
    </w:p>
    <w:p>
      <w:pPr>
        <w:spacing w:before="117"/>
        <w:ind w:left="360" w:right="0" w:firstLine="0"/>
        <w:jc w:val="left"/>
        <w:rPr>
          <w:rFonts w:ascii="Arial" w:hAnsi="Arial"/>
          <w:i/>
          <w:sz w:val="19"/>
        </w:rPr>
      </w:pPr>
      <w:r>
        <w:rPr/>
        <w:br w:type="column"/>
      </w:r>
      <w:r>
        <w:rPr>
          <w:rFonts w:ascii="Arial" w:hAnsi="Arial"/>
          <w:i/>
          <w:color w:val="545454"/>
          <w:sz w:val="19"/>
        </w:rPr>
        <w:t>Jun 2026 – Present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1020" w:bottom="280" w:left="720" w:right="1080"/>
          <w:cols w:num="2" w:equalWidth="0">
            <w:col w:w="3959" w:space="3702"/>
            <w:col w:w="2779"/>
          </w:cols>
        </w:sectPr>
      </w:pP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1" w:after="0"/>
        <w:ind w:left="900" w:right="344" w:hanging="272"/>
        <w:jc w:val="left"/>
        <w:rPr>
          <w:sz w:val="20"/>
        </w:rPr>
      </w:pPr>
      <w:r>
        <w:rPr>
          <w:sz w:val="20"/>
        </w:rPr>
        <w:t>Leading the development and technical delivery of FireworksFoods, a scalable e-commerce platform built using Laravel and Angular.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344" w:hanging="272"/>
        <w:jc w:val="left"/>
        <w:rPr>
          <w:sz w:val="20"/>
        </w:rPr>
      </w:pPr>
      <w:r>
        <w:rPr>
          <w:sz w:val="20"/>
        </w:rPr>
        <w:t>Successfully integrated CommBank payment gateway with 3D Secure (3DS) authentication, enabling secure online transactions and improving payment reliability.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344" w:hanging="272"/>
        <w:jc w:val="left"/>
        <w:rPr>
          <w:sz w:val="20"/>
        </w:rPr>
      </w:pPr>
      <w:r>
        <w:rPr>
          <w:sz w:val="20"/>
        </w:rPr>
        <w:t>Architected and optimized checkout, order management, and payment processing workflows for a seamless customer experience.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344" w:hanging="272"/>
        <w:jc w:val="left"/>
        <w:rPr>
          <w:sz w:val="20"/>
        </w:rPr>
      </w:pPr>
      <w:r>
        <w:rPr>
          <w:sz w:val="20"/>
        </w:rPr>
        <w:t>Overseeing application hosting, server infrastructure, deployment processes, and production environment stability.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344" w:hanging="272"/>
        <w:jc w:val="left"/>
        <w:rPr>
          <w:sz w:val="20"/>
        </w:rPr>
      </w:pPr>
      <w:r>
        <w:rPr>
          <w:sz w:val="20"/>
        </w:rPr>
        <w:t>Driving technical strategy, solution design, code quality standards, and performance optimization across the platform.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344" w:hanging="272"/>
        <w:jc w:val="left"/>
        <w:rPr>
          <w:sz w:val="20"/>
        </w:rPr>
      </w:pPr>
      <w:r>
        <w:rPr>
          <w:sz w:val="20"/>
        </w:rPr>
        <w:t>Collaborating with stakeholders to translate business requirements into scalable, secure, and maintainable technology solutions.</w:t>
      </w:r>
    </w:p>
    <w:p>
      <w:pPr>
        <w:pStyle w:val="BodyText"/>
        <w:spacing w:before="64"/>
        <w:ind w:left="0" w:firstLine="0"/>
      </w:pPr>
    </w:p>
    <w:p>
      <w:pPr>
        <w:pStyle w:val="BodyText"/>
        <w:spacing w:after="0"/>
        <w:sectPr>
          <w:type w:val="continuous"/>
          <w:pgSz w:w="12240" w:h="15840"/>
          <w:pgMar w:top="1020" w:bottom="280" w:left="720" w:right="1080"/>
        </w:sectPr>
      </w:pPr>
    </w:p>
    <w:p>
      <w:pPr>
        <w:pStyle w:val="Heading3"/>
        <w:spacing w:before="93"/>
      </w:pPr>
      <w:r>
        <w:rPr/>
        <w:t>Software</w:t>
      </w:r>
      <w:r>
        <w:rPr>
          <w:spacing w:val="-11"/>
        </w:rPr>
        <w:t xml:space="preserve"> </w:t>
      </w:r>
      <w:r>
        <w:rPr/>
        <w:t>Development</w:t>
      </w:r>
      <w:r>
        <w:rPr>
          <w:spacing w:val="-10"/>
        </w:rPr>
        <w:t xml:space="preserve"> </w:t>
      </w:r>
      <w:r>
        <w:rPr/>
        <w:t>Engineer</w:t>
      </w:r>
      <w:r>
        <w:rPr>
          <w:spacing w:val="-7"/>
        </w:rPr>
        <w:t xml:space="preserve"> </w:t>
      </w:r>
      <w:r>
        <w:rPr>
          <w:spacing w:val="-5"/>
        </w:rPr>
        <w:t>II</w:t>
      </w:r>
    </w:p>
    <w:p>
      <w:pPr>
        <w:pStyle w:val="Heading4"/>
        <w:spacing w:before="21"/>
      </w:pPr>
      <w:r>
        <w:rPr>
          <w:color w:val="1F4E79"/>
        </w:rPr>
        <w:t>Anarock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Property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Consultants</w:t>
      </w:r>
    </w:p>
    <w:p>
      <w:pPr>
        <w:spacing w:before="117"/>
        <w:ind w:left="360" w:right="0" w:firstLine="0"/>
        <w:jc w:val="left"/>
        <w:rPr>
          <w:rFonts w:ascii="Arial" w:hAnsi="Arial"/>
          <w:i/>
          <w:sz w:val="19"/>
        </w:rPr>
      </w:pPr>
      <w:r>
        <w:rPr/>
        <w:br w:type="column"/>
      </w:r>
      <w:r>
        <w:rPr>
          <w:rFonts w:ascii="Arial" w:hAnsi="Arial"/>
          <w:i/>
          <w:color w:val="545454"/>
          <w:sz w:val="19"/>
        </w:rPr>
        <w:t>Dec</w:t>
      </w:r>
      <w:r>
        <w:rPr>
          <w:rFonts w:ascii="Arial" w:hAnsi="Arial"/>
          <w:i/>
          <w:color w:val="545454"/>
          <w:spacing w:val="-1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2023</w:t>
      </w:r>
      <w:r>
        <w:rPr>
          <w:rFonts w:ascii="Arial" w:hAnsi="Arial"/>
          <w:i/>
          <w:color w:val="545454"/>
          <w:spacing w:val="-3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–</w:t>
      </w:r>
      <w:r>
        <w:rPr>
          <w:rFonts w:ascii="Arial" w:hAnsi="Arial"/>
          <w:i/>
          <w:color w:val="545454"/>
          <w:spacing w:val="-2"/>
          <w:sz w:val="19"/>
        </w:rPr>
        <w:t xml:space="preserve"> Present</w:t>
      </w:r>
    </w:p>
    <w:p>
      <w:pPr>
        <w:spacing w:before="19"/>
        <w:ind w:left="1173" w:right="0" w:firstLine="0"/>
        <w:jc w:val="left"/>
        <w:rPr>
          <w:sz w:val="19"/>
        </w:rPr>
      </w:pPr>
      <w:r>
        <w:rPr>
          <w:color w:val="545454"/>
          <w:spacing w:val="-2"/>
          <w:sz w:val="19"/>
        </w:rPr>
        <w:t>Bengaluru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1020" w:bottom="280" w:left="720" w:right="1080"/>
          <w:cols w:num="2" w:equalWidth="0">
            <w:col w:w="3959" w:space="3702"/>
            <w:col w:w="2779"/>
          </w:cols>
        </w:sectPr>
      </w:pP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1" w:after="0"/>
        <w:ind w:left="900" w:right="344" w:hanging="272"/>
        <w:jc w:val="lef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refactoring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3"/>
          <w:sz w:val="20"/>
        </w:rPr>
        <w:t xml:space="preserve"> </w:t>
      </w:r>
      <w:r>
        <w:rPr>
          <w:sz w:val="20"/>
        </w:rPr>
        <w:t>PHP</w:t>
      </w:r>
      <w:r>
        <w:rPr>
          <w:spacing w:val="-2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z w:val="20"/>
        </w:rPr>
        <w:t>codebase,</w:t>
      </w:r>
      <w:r>
        <w:rPr>
          <w:spacing w:val="-3"/>
          <w:sz w:val="20"/>
        </w:rPr>
        <w:t xml:space="preserve"> </w:t>
      </w:r>
      <w:r>
        <w:rPr>
          <w:sz w:val="20"/>
        </w:rPr>
        <w:t>applying</w:t>
      </w:r>
      <w:r>
        <w:rPr>
          <w:spacing w:val="-3"/>
          <w:sz w:val="20"/>
        </w:rPr>
        <w:t xml:space="preserve"> </w:t>
      </w:r>
      <w:r>
        <w:rPr>
          <w:sz w:val="20"/>
        </w:rPr>
        <w:t>OOP</w:t>
      </w:r>
      <w:r>
        <w:rPr>
          <w:spacing w:val="-3"/>
          <w:sz w:val="20"/>
        </w:rPr>
        <w:t xml:space="preserve"> </w:t>
      </w:r>
      <w:r>
        <w:rPr>
          <w:sz w:val="20"/>
        </w:rPr>
        <w:t>principles and design patterns to improve modularity and maintainability without impacting live users.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303" w:hanging="272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Apna</w:t>
      </w:r>
      <w:r>
        <w:rPr>
          <w:spacing w:val="-4"/>
          <w:sz w:val="20"/>
        </w:rPr>
        <w:t xml:space="preserve"> </w:t>
      </w:r>
      <w:r>
        <w:rPr>
          <w:sz w:val="20"/>
        </w:rPr>
        <w:t>Complex,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community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SaaS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serving</w:t>
      </w:r>
      <w:r>
        <w:rPr>
          <w:spacing w:val="-4"/>
          <w:sz w:val="20"/>
        </w:rPr>
        <w:t xml:space="preserve"> </w:t>
      </w:r>
      <w:r>
        <w:rPr>
          <w:sz w:val="20"/>
        </w:rPr>
        <w:t>Indian</w:t>
      </w:r>
      <w:r>
        <w:rPr>
          <w:spacing w:val="-4"/>
          <w:sz w:val="20"/>
        </w:rPr>
        <w:t xml:space="preserve"> </w:t>
      </w:r>
      <w:r>
        <w:rPr>
          <w:sz w:val="20"/>
        </w:rPr>
        <w:t>(GST-compliant) and Gulf markets (Dubai, Oman).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103" w:hanging="272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Mollak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fulfil</w:t>
      </w:r>
      <w:r>
        <w:rPr>
          <w:spacing w:val="-4"/>
          <w:sz w:val="20"/>
        </w:rPr>
        <w:t xml:space="preserve"> </w:t>
      </w:r>
      <w:r>
        <w:rPr>
          <w:sz w:val="20"/>
        </w:rPr>
        <w:t>Dubai-specific</w:t>
      </w:r>
      <w:r>
        <w:rPr>
          <w:spacing w:val="-4"/>
          <w:sz w:val="20"/>
        </w:rPr>
        <w:t xml:space="preserve"> </w:t>
      </w:r>
      <w:r>
        <w:rPr>
          <w:sz w:val="20"/>
        </w:rPr>
        <w:t>regulatory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6"/>
          <w:sz w:val="20"/>
        </w:rPr>
        <w:t xml:space="preserve"> </w:t>
      </w:r>
      <w:r>
        <w:rPr>
          <w:sz w:val="20"/>
        </w:rPr>
        <w:t>handling</w:t>
      </w:r>
      <w:r>
        <w:rPr>
          <w:spacing w:val="-1"/>
          <w:sz w:val="20"/>
        </w:rPr>
        <w:t xml:space="preserve"> </w:t>
      </w:r>
      <w:r>
        <w:rPr>
          <w:sz w:val="20"/>
        </w:rPr>
        <w:t>secure</w:t>
      </w:r>
      <w:r>
        <w:rPr>
          <w:spacing w:val="-7"/>
          <w:sz w:val="20"/>
        </w:rPr>
        <w:t xml:space="preserve"> </w:t>
      </w:r>
      <w:r>
        <w:rPr>
          <w:sz w:val="20"/>
        </w:rPr>
        <w:t>payment flows and transaction validation.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29" w:after="0"/>
        <w:ind w:left="900" w:right="758" w:hanging="27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MySQL</w:t>
      </w:r>
      <w:r>
        <w:rPr>
          <w:spacing w:val="-4"/>
          <w:sz w:val="20"/>
        </w:rPr>
        <w:t xml:space="preserve"> </w:t>
      </w:r>
      <w:r>
        <w:rPr>
          <w:sz w:val="20"/>
        </w:rPr>
        <w:t>schemas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high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performance;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2"/>
          <w:sz w:val="20"/>
        </w:rPr>
        <w:t xml:space="preserve"> </w:t>
      </w:r>
      <w:r>
        <w:rPr>
          <w:sz w:val="20"/>
        </w:rPr>
        <w:t>queries</w:t>
      </w:r>
      <w:r>
        <w:rPr>
          <w:spacing w:val="-5"/>
          <w:sz w:val="20"/>
        </w:rPr>
        <w:t xml:space="preserve"> </w:t>
      </w:r>
      <w:r>
        <w:rPr>
          <w:sz w:val="20"/>
        </w:rPr>
        <w:t>and indexing strategies to support multi-tenant data isolation.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314" w:hanging="272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monitored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Lambda</w:t>
      </w:r>
      <w:r>
        <w:rPr>
          <w:spacing w:val="-5"/>
          <w:sz w:val="20"/>
        </w:rPr>
        <w:t xml:space="preserve"> </w:t>
      </w:r>
      <w:r>
        <w:rPr>
          <w:sz w:val="20"/>
        </w:rPr>
        <w:t>and CI/CD</w:t>
      </w:r>
      <w:r>
        <w:rPr>
          <w:spacing w:val="-2"/>
          <w:sz w:val="20"/>
        </w:rPr>
        <w:t xml:space="preserve"> </w:t>
      </w:r>
      <w:r>
        <w:rPr>
          <w:sz w:val="20"/>
        </w:rPr>
        <w:t>pipelines;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Redis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caching</w:t>
      </w:r>
      <w:r>
        <w:rPr>
          <w:spacing w:val="-3"/>
          <w:sz w:val="20"/>
        </w:rPr>
        <w:t xml:space="preserve"> </w:t>
      </w:r>
      <w:r>
        <w:rPr>
          <w:sz w:val="20"/>
        </w:rPr>
        <w:t>and Kibana for performance tracking.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2" w:after="0"/>
        <w:ind w:left="900" w:right="434" w:hanging="272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reviews,</w:t>
      </w:r>
      <w:r>
        <w:rPr>
          <w:spacing w:val="-3"/>
          <w:sz w:val="20"/>
        </w:rPr>
        <w:t xml:space="preserve"> </w:t>
      </w:r>
      <w:r>
        <w:rPr>
          <w:sz w:val="20"/>
        </w:rPr>
        <w:t>enforced</w:t>
      </w:r>
      <w:r>
        <w:rPr>
          <w:spacing w:val="-6"/>
          <w:sz w:val="20"/>
        </w:rPr>
        <w:t xml:space="preserve"> </w:t>
      </w:r>
      <w:r>
        <w:rPr>
          <w:sz w:val="20"/>
        </w:rPr>
        <w:t>coding</w:t>
      </w:r>
      <w:r>
        <w:rPr>
          <w:spacing w:val="-4"/>
          <w:sz w:val="20"/>
        </w:rPr>
        <w:t xml:space="preserve"> </w:t>
      </w:r>
      <w:r>
        <w:rPr>
          <w:sz w:val="20"/>
        </w:rPr>
        <w:t>standards,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mentored</w:t>
      </w:r>
      <w:r>
        <w:rPr>
          <w:spacing w:val="-1"/>
          <w:sz w:val="20"/>
        </w:rPr>
        <w:t xml:space="preserve"> </w:t>
      </w:r>
      <w:r>
        <w:rPr>
          <w:sz w:val="20"/>
        </w:rPr>
        <w:t>junior</w:t>
      </w:r>
      <w:r>
        <w:rPr>
          <w:spacing w:val="-2"/>
          <w:sz w:val="20"/>
        </w:rPr>
        <w:t xml:space="preserve"> </w:t>
      </w:r>
      <w:r>
        <w:rPr>
          <w:sz w:val="20"/>
        </w:rPr>
        <w:t>developers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best </w:t>
      </w:r>
      <w:r>
        <w:rPr>
          <w:spacing w:val="-2"/>
          <w:sz w:val="20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29" w:after="0"/>
        <w:ind w:left="900" w:right="366" w:hanging="272"/>
        <w:jc w:val="left"/>
        <w:rPr>
          <w:sz w:val="20"/>
        </w:rPr>
      </w:pPr>
      <w:r>
        <w:rPr>
          <w:sz w:val="20"/>
        </w:rPr>
        <w:t>Followed</w:t>
      </w:r>
      <w:r>
        <w:rPr>
          <w:spacing w:val="-7"/>
          <w:sz w:val="20"/>
        </w:rPr>
        <w:t xml:space="preserve"> </w:t>
      </w:r>
      <w:r>
        <w:rPr>
          <w:sz w:val="20"/>
        </w:rPr>
        <w:t>Agile/Scrum</w:t>
      </w:r>
      <w:r>
        <w:rPr>
          <w:spacing w:val="-5"/>
          <w:sz w:val="20"/>
        </w:rPr>
        <w:t xml:space="preserve"> </w:t>
      </w:r>
      <w:r>
        <w:rPr>
          <w:sz w:val="20"/>
        </w:rPr>
        <w:t>practices—sprint</w:t>
      </w:r>
      <w:r>
        <w:rPr>
          <w:spacing w:val="-4"/>
          <w:sz w:val="20"/>
        </w:rPr>
        <w:t xml:space="preserve"> </w:t>
      </w:r>
      <w:r>
        <w:rPr>
          <w:sz w:val="20"/>
        </w:rPr>
        <w:t>planning,</w:t>
      </w:r>
      <w:r>
        <w:rPr>
          <w:spacing w:val="-4"/>
          <w:sz w:val="20"/>
        </w:rPr>
        <w:t xml:space="preserve"> </w:t>
      </w:r>
      <w:r>
        <w:rPr>
          <w:sz w:val="20"/>
        </w:rPr>
        <w:t>reviews,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retrospectives—collaborating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cross-functional teams.</w:t>
      </w:r>
    </w:p>
    <w:p>
      <w:pPr>
        <w:pStyle w:val="BodyText"/>
        <w:spacing w:before="64"/>
        <w:ind w:left="0" w:firstLine="0"/>
      </w:pPr>
    </w:p>
    <w:p>
      <w:pPr>
        <w:pStyle w:val="BodyText"/>
        <w:spacing w:after="0"/>
        <w:sectPr>
          <w:type w:val="continuous"/>
          <w:pgSz w:w="12240" w:h="15840"/>
          <w:pgMar w:top="1020" w:bottom="280" w:left="720" w:right="1080"/>
        </w:sectPr>
      </w:pPr>
    </w:p>
    <w:p>
      <w:pPr>
        <w:pStyle w:val="Heading3"/>
      </w:pPr>
      <w:r>
        <w:rPr/>
        <w:t>Software</w:t>
      </w:r>
      <w:r>
        <w:rPr>
          <w:spacing w:val="-12"/>
        </w:rPr>
        <w:t xml:space="preserve"> </w:t>
      </w:r>
      <w:r>
        <w:rPr/>
        <w:t>Engineer</w:t>
      </w:r>
      <w:r>
        <w:rPr>
          <w:spacing w:val="-7"/>
        </w:rPr>
        <w:t xml:space="preserve"> </w:t>
      </w:r>
      <w:r>
        <w:rPr>
          <w:spacing w:val="-5"/>
        </w:rPr>
        <w:t>II</w:t>
      </w:r>
    </w:p>
    <w:p>
      <w:pPr>
        <w:pStyle w:val="Heading4"/>
      </w:pPr>
      <w:r>
        <w:rPr>
          <w:color w:val="1F4E79"/>
        </w:rPr>
        <w:t>Simply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Vyapar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Apps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Pvt.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5"/>
        </w:rPr>
        <w:t>Ltd</w:t>
      </w:r>
    </w:p>
    <w:p>
      <w:pPr>
        <w:spacing w:before="118"/>
        <w:ind w:left="360" w:right="0" w:firstLine="0"/>
        <w:jc w:val="left"/>
        <w:rPr>
          <w:rFonts w:ascii="Arial" w:hAnsi="Arial"/>
          <w:i/>
          <w:sz w:val="19"/>
        </w:rPr>
      </w:pPr>
      <w:r>
        <w:rPr/>
        <w:br w:type="column"/>
      </w:r>
      <w:r>
        <w:rPr>
          <w:rFonts w:ascii="Arial" w:hAnsi="Arial"/>
          <w:i/>
          <w:color w:val="545454"/>
          <w:sz w:val="19"/>
        </w:rPr>
        <w:t>Nov</w:t>
      </w:r>
      <w:r>
        <w:rPr>
          <w:rFonts w:ascii="Arial" w:hAnsi="Arial"/>
          <w:i/>
          <w:color w:val="545454"/>
          <w:spacing w:val="-1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2022</w:t>
      </w:r>
      <w:r>
        <w:rPr>
          <w:rFonts w:ascii="Arial" w:hAnsi="Arial"/>
          <w:i/>
          <w:color w:val="545454"/>
          <w:spacing w:val="-3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–</w:t>
      </w:r>
      <w:r>
        <w:rPr>
          <w:rFonts w:ascii="Arial" w:hAnsi="Arial"/>
          <w:i/>
          <w:color w:val="545454"/>
          <w:spacing w:val="-2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Oct</w:t>
      </w:r>
      <w:r>
        <w:rPr>
          <w:rFonts w:ascii="Arial" w:hAnsi="Arial"/>
          <w:i/>
          <w:color w:val="545454"/>
          <w:spacing w:val="-1"/>
          <w:sz w:val="19"/>
        </w:rPr>
        <w:t xml:space="preserve"> </w:t>
      </w:r>
      <w:r>
        <w:rPr>
          <w:rFonts w:ascii="Arial" w:hAnsi="Arial"/>
          <w:i/>
          <w:color w:val="545454"/>
          <w:spacing w:val="-4"/>
          <w:sz w:val="19"/>
        </w:rPr>
        <w:t>2023</w:t>
      </w:r>
    </w:p>
    <w:p>
      <w:pPr>
        <w:spacing w:before="19"/>
        <w:ind w:left="1291" w:right="0" w:firstLine="0"/>
        <w:jc w:val="left"/>
        <w:rPr>
          <w:sz w:val="19"/>
        </w:rPr>
      </w:pPr>
      <w:r>
        <w:rPr>
          <w:color w:val="545454"/>
          <w:spacing w:val="-2"/>
          <w:sz w:val="19"/>
        </w:rPr>
        <w:t>Bengaluru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1020" w:bottom="280" w:left="720" w:right="1080"/>
          <w:cols w:num="2" w:equalWidth="0">
            <w:col w:w="3124" w:space="4420"/>
            <w:col w:w="2896"/>
          </w:cols>
        </w:sectPr>
      </w:pP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2" w:after="0"/>
        <w:ind w:left="900" w:right="213" w:hanging="272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NestJS,</w:t>
      </w:r>
      <w:r>
        <w:rPr>
          <w:spacing w:val="-3"/>
          <w:sz w:val="20"/>
        </w:rPr>
        <w:t xml:space="preserve"> </w:t>
      </w:r>
      <w:r>
        <w:rPr>
          <w:sz w:val="20"/>
        </w:rPr>
        <w:t>Laravel,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PHP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Lambda,</w:t>
      </w:r>
      <w:r>
        <w:rPr>
          <w:spacing w:val="-2"/>
          <w:sz w:val="20"/>
        </w:rPr>
        <w:t xml:space="preserve"> </w:t>
      </w:r>
      <w:r>
        <w:rPr>
          <w:sz w:val="20"/>
        </w:rPr>
        <w:t>following</w:t>
      </w:r>
      <w:r>
        <w:rPr>
          <w:spacing w:val="-3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z w:val="20"/>
        </w:rPr>
        <w:t>API and microservices architecture patterns.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554" w:hanging="27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4"/>
          <w:sz w:val="20"/>
        </w:rPr>
        <w:t xml:space="preserve"> </w:t>
      </w:r>
      <w:r>
        <w:rPr>
          <w:sz w:val="20"/>
        </w:rPr>
        <w:t>MySQL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MongoDB</w:t>
      </w:r>
      <w:r>
        <w:rPr>
          <w:spacing w:val="-3"/>
          <w:sz w:val="20"/>
        </w:rPr>
        <w:t xml:space="preserve"> </w:t>
      </w:r>
      <w:r>
        <w:rPr>
          <w:sz w:val="20"/>
        </w:rPr>
        <w:t>databases,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2"/>
          <w:sz w:val="20"/>
        </w:rPr>
        <w:t xml:space="preserve"> </w:t>
      </w:r>
      <w:r>
        <w:rPr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performance, indexing, and system reliability.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29" w:after="0"/>
        <w:ind w:left="900" w:right="446" w:hanging="272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WhatsApp,</w:t>
      </w:r>
      <w:r>
        <w:rPr>
          <w:spacing w:val="-4"/>
          <w:sz w:val="20"/>
        </w:rPr>
        <w:t xml:space="preserve"> </w:t>
      </w:r>
      <w:r>
        <w:rPr>
          <w:sz w:val="20"/>
        </w:rPr>
        <w:t>ValueFirst,</w:t>
      </w:r>
      <w:r>
        <w:rPr>
          <w:spacing w:val="-6"/>
          <w:sz w:val="20"/>
        </w:rPr>
        <w:t xml:space="preserve"> </w:t>
      </w:r>
      <w:r>
        <w:rPr>
          <w:sz w:val="20"/>
        </w:rPr>
        <w:t>Knowlarity,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Finbox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enhance communication and financial workflows.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100" w:hanging="272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Lerna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services;</w:t>
      </w:r>
      <w:r>
        <w:rPr>
          <w:spacing w:val="-6"/>
          <w:sz w:val="20"/>
        </w:rPr>
        <w:t xml:space="preserve"> </w:t>
      </w:r>
      <w:r>
        <w:rPr>
          <w:sz w:val="20"/>
        </w:rPr>
        <w:t>leveraged</w:t>
      </w:r>
      <w:r>
        <w:rPr>
          <w:spacing w:val="-1"/>
          <w:sz w:val="20"/>
        </w:rPr>
        <w:t xml:space="preserve"> </w:t>
      </w:r>
      <w:r>
        <w:rPr>
          <w:sz w:val="20"/>
        </w:rPr>
        <w:t>Redis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Kibana for caching and monitoring.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179" w:hanging="272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Product,</w:t>
      </w:r>
      <w:r>
        <w:rPr>
          <w:spacing w:val="-5"/>
          <w:sz w:val="20"/>
        </w:rPr>
        <w:t xml:space="preserve"> </w:t>
      </w:r>
      <w:r>
        <w:rPr>
          <w:sz w:val="20"/>
        </w:rPr>
        <w:t>Data,</w:t>
      </w:r>
      <w:r>
        <w:rPr>
          <w:spacing w:val="-5"/>
          <w:sz w:val="20"/>
        </w:rPr>
        <w:t xml:space="preserve"> </w:t>
      </w:r>
      <w:r>
        <w:rPr>
          <w:sz w:val="20"/>
        </w:rPr>
        <w:t>QA,</w:t>
      </w:r>
      <w:r>
        <w:rPr>
          <w:spacing w:val="-3"/>
          <w:sz w:val="20"/>
        </w:rPr>
        <w:t xml:space="preserve"> </w:t>
      </w:r>
      <w:r>
        <w:rPr>
          <w:sz w:val="20"/>
        </w:rPr>
        <w:t>Growth,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deliver</w:t>
      </w:r>
      <w:r>
        <w:rPr>
          <w:spacing w:val="-1"/>
          <w:sz w:val="20"/>
        </w:rPr>
        <w:t xml:space="preserve"> </w:t>
      </w:r>
      <w:r>
        <w:rPr>
          <w:sz w:val="20"/>
        </w:rPr>
        <w:t>high-impact,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features on tight deadlines.</w:t>
      </w:r>
    </w:p>
    <w:p>
      <w:pPr>
        <w:pStyle w:val="BodyText"/>
        <w:spacing w:before="66"/>
        <w:ind w:left="0" w:firstLine="0"/>
      </w:pPr>
    </w:p>
    <w:p>
      <w:pPr>
        <w:pStyle w:val="BodyText"/>
        <w:spacing w:after="0"/>
        <w:sectPr>
          <w:type w:val="continuous"/>
          <w:pgSz w:w="12240" w:h="15840"/>
          <w:pgMar w:top="1020" w:bottom="280" w:left="720" w:right="1080"/>
        </w:sectPr>
      </w:pPr>
    </w:p>
    <w:p>
      <w:pPr>
        <w:pStyle w:val="Heading3"/>
      </w:pPr>
      <w:r>
        <w:rPr/>
        <w:t>Software</w:t>
      </w:r>
      <w:r>
        <w:rPr>
          <w:spacing w:val="-10"/>
        </w:rPr>
        <w:t xml:space="preserve"> </w:t>
      </w:r>
      <w:r>
        <w:rPr>
          <w:spacing w:val="-2"/>
        </w:rPr>
        <w:t>Developer</w:t>
      </w:r>
    </w:p>
    <w:p>
      <w:pPr>
        <w:pStyle w:val="Heading4"/>
      </w:pPr>
      <w:r>
        <w:rPr>
          <w:color w:val="1F4E79"/>
        </w:rPr>
        <w:t>Dotsquares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Technologies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India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Pvt.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5"/>
        </w:rPr>
        <w:t>Ltd</w:t>
      </w:r>
    </w:p>
    <w:p>
      <w:pPr>
        <w:spacing w:before="115"/>
        <w:ind w:left="360" w:right="0" w:firstLine="0"/>
        <w:jc w:val="left"/>
        <w:rPr>
          <w:rFonts w:ascii="Arial" w:hAnsi="Arial"/>
          <w:i/>
          <w:sz w:val="19"/>
        </w:rPr>
      </w:pPr>
      <w:r>
        <w:rPr/>
        <w:br w:type="column"/>
      </w:r>
      <w:r>
        <w:rPr>
          <w:rFonts w:ascii="Arial" w:hAnsi="Arial"/>
          <w:i/>
          <w:color w:val="545454"/>
          <w:sz w:val="19"/>
        </w:rPr>
        <w:t>Nov</w:t>
      </w:r>
      <w:r>
        <w:rPr>
          <w:rFonts w:ascii="Arial" w:hAnsi="Arial"/>
          <w:i/>
          <w:color w:val="545454"/>
          <w:spacing w:val="-4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2021 –</w:t>
      </w:r>
      <w:r>
        <w:rPr>
          <w:rFonts w:ascii="Arial" w:hAnsi="Arial"/>
          <w:i/>
          <w:color w:val="545454"/>
          <w:spacing w:val="-5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 xml:space="preserve">Nov </w:t>
      </w:r>
      <w:r>
        <w:rPr>
          <w:rFonts w:ascii="Arial" w:hAnsi="Arial"/>
          <w:i/>
          <w:color w:val="545454"/>
          <w:spacing w:val="-4"/>
          <w:sz w:val="19"/>
        </w:rPr>
        <w:t>2022</w:t>
      </w:r>
    </w:p>
    <w:p>
      <w:pPr>
        <w:spacing w:before="21"/>
        <w:ind w:left="1680" w:right="0" w:firstLine="0"/>
        <w:jc w:val="left"/>
        <w:rPr>
          <w:sz w:val="19"/>
        </w:rPr>
      </w:pPr>
      <w:r>
        <w:rPr>
          <w:color w:val="545454"/>
          <w:spacing w:val="-2"/>
          <w:sz w:val="19"/>
        </w:rPr>
        <w:t>Jaipur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1020" w:bottom="280" w:left="720" w:right="1080"/>
          <w:cols w:num="2" w:equalWidth="0">
            <w:col w:w="4156" w:space="3347"/>
            <w:col w:w="2937"/>
          </w:cols>
        </w:sectPr>
      </w:pP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1" w:after="0"/>
        <w:ind w:left="900" w:right="412" w:hanging="272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Laravel</w:t>
      </w:r>
      <w:r>
        <w:rPr>
          <w:spacing w:val="-2"/>
          <w:sz w:val="20"/>
        </w:rPr>
        <w:t xml:space="preserve"> </w:t>
      </w:r>
      <w:r>
        <w:rPr>
          <w:sz w:val="20"/>
        </w:rPr>
        <w:t>9</w:t>
      </w:r>
      <w:r>
        <w:rPr>
          <w:spacing w:val="-6"/>
          <w:sz w:val="20"/>
        </w:rPr>
        <w:t xml:space="preserve"> </w:t>
      </w:r>
      <w:r>
        <w:rPr>
          <w:sz w:val="20"/>
        </w:rPr>
        <w:t>(PHP)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internal projects, following MVC architecture.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124" w:hanging="272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SEG</w:t>
      </w:r>
      <w:r>
        <w:rPr>
          <w:spacing w:val="-4"/>
          <w:sz w:val="20"/>
        </w:rPr>
        <w:t xml:space="preserve"> </w:t>
      </w:r>
      <w:r>
        <w:rPr>
          <w:sz w:val="20"/>
        </w:rPr>
        <w:t>CRM,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multi-tenant</w:t>
      </w:r>
      <w:r>
        <w:rPr>
          <w:spacing w:val="-2"/>
          <w:sz w:val="20"/>
        </w:rPr>
        <w:t xml:space="preserve"> </w:t>
      </w:r>
      <w:r>
        <w:rPr>
          <w:sz w:val="20"/>
        </w:rPr>
        <w:t>SaaS</w:t>
      </w:r>
      <w:r>
        <w:rPr>
          <w:spacing w:val="-2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insurance</w:t>
      </w:r>
      <w:r>
        <w:rPr>
          <w:spacing w:val="-5"/>
          <w:sz w:val="20"/>
        </w:rPr>
        <w:t xml:space="preserve"> </w:t>
      </w:r>
      <w:r>
        <w:rPr>
          <w:sz w:val="20"/>
        </w:rPr>
        <w:t>domain—implemented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TDD</w:t>
      </w:r>
      <w:r>
        <w:rPr>
          <w:spacing w:val="-2"/>
          <w:sz w:val="20"/>
        </w:rPr>
        <w:t xml:space="preserve"> </w:t>
      </w:r>
      <w:r>
        <w:rPr>
          <w:sz w:val="20"/>
        </w:rPr>
        <w:t>using PHPUnit and automation testing practices.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324" w:hanging="272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Docker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GitHub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deployments; used Laravel Livewire for frontend integration.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29" w:after="0"/>
        <w:ind w:left="900" w:right="114" w:hanging="272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DS</w:t>
      </w:r>
      <w:r>
        <w:rPr>
          <w:spacing w:val="-3"/>
          <w:sz w:val="20"/>
        </w:rPr>
        <w:t xml:space="preserve"> </w:t>
      </w:r>
      <w:r>
        <w:rPr>
          <w:sz w:val="20"/>
        </w:rPr>
        <w:t>CRIC,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in-house</w:t>
      </w:r>
      <w:r>
        <w:rPr>
          <w:spacing w:val="-3"/>
          <w:sz w:val="20"/>
        </w:rPr>
        <w:t xml:space="preserve"> </w:t>
      </w:r>
      <w:r>
        <w:rPr>
          <w:sz w:val="20"/>
        </w:rPr>
        <w:t>cricket</w:t>
      </w:r>
      <w:r>
        <w:rPr>
          <w:spacing w:val="-5"/>
          <w:sz w:val="20"/>
        </w:rPr>
        <w:t xml:space="preserve"> </w:t>
      </w:r>
      <w:r>
        <w:rPr>
          <w:sz w:val="20"/>
        </w:rPr>
        <w:t>tournament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featuring</w:t>
      </w:r>
      <w:r>
        <w:rPr>
          <w:spacing w:val="-1"/>
          <w:sz w:val="20"/>
        </w:rPr>
        <w:t xml:space="preserve"> </w:t>
      </w:r>
      <w:r>
        <w:rPr>
          <w:sz w:val="20"/>
        </w:rPr>
        <w:t>live</w:t>
      </w:r>
      <w:r>
        <w:rPr>
          <w:spacing w:val="-3"/>
          <w:sz w:val="20"/>
        </w:rPr>
        <w:t xml:space="preserve"> </w:t>
      </w:r>
      <w:r>
        <w:rPr>
          <w:sz w:val="20"/>
        </w:rPr>
        <w:t>scoring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real-time data updates; built frontend components in Vue.js integrated with Laravel APIs.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30" w:after="0"/>
        <w:ind w:left="899" w:right="0" w:hanging="271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peer</w:t>
      </w:r>
      <w:r>
        <w:rPr>
          <w:spacing w:val="-7"/>
          <w:sz w:val="20"/>
        </w:rPr>
        <w:t xml:space="preserve"> </w:t>
      </w:r>
      <w:r>
        <w:rPr>
          <w:sz w:val="20"/>
        </w:rPr>
        <w:t>reviews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standard</w:t>
      </w:r>
      <w:r>
        <w:rPr>
          <w:spacing w:val="-7"/>
          <w:sz w:val="20"/>
        </w:rPr>
        <w:t xml:space="preserve"> </w:t>
      </w:r>
      <w:r>
        <w:rPr>
          <w:sz w:val="20"/>
        </w:rPr>
        <w:t>version</w:t>
      </w:r>
      <w:r>
        <w:rPr>
          <w:spacing w:val="-6"/>
          <w:sz w:val="20"/>
        </w:rPr>
        <w:t xml:space="preserve"> </w:t>
      </w:r>
      <w:r>
        <w:rPr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Git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GitHub.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020" w:bottom="280" w:left="720" w:right="1080"/>
        </w:sectPr>
      </w:pPr>
    </w:p>
    <w:p>
      <w:pPr>
        <w:pStyle w:val="Heading3"/>
        <w:spacing w:before="67"/>
      </w:pPr>
      <w:r>
        <w:rPr/>
        <w:t>PHP</w:t>
      </w:r>
      <w:r>
        <w:rPr>
          <w:spacing w:val="-6"/>
        </w:rPr>
        <w:t xml:space="preserve"> </w:t>
      </w:r>
      <w:r>
        <w:rPr>
          <w:spacing w:val="-2"/>
        </w:rPr>
        <w:t>Developer</w:t>
      </w:r>
    </w:p>
    <w:p>
      <w:pPr>
        <w:pStyle w:val="Heading4"/>
      </w:pPr>
      <w:r>
        <w:rPr>
          <w:color w:val="1F4E79"/>
        </w:rPr>
        <w:t>Xipetech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India</w:t>
      </w:r>
    </w:p>
    <w:p>
      <w:pPr>
        <w:spacing w:before="90"/>
        <w:ind w:left="360" w:right="0" w:firstLine="0"/>
        <w:jc w:val="left"/>
        <w:rPr>
          <w:rFonts w:ascii="Arial" w:hAnsi="Arial"/>
          <w:i/>
          <w:sz w:val="19"/>
        </w:rPr>
      </w:pPr>
      <w:r>
        <w:rPr/>
        <w:br w:type="column"/>
      </w:r>
      <w:r>
        <w:rPr>
          <w:rFonts w:ascii="Arial" w:hAnsi="Arial"/>
          <w:i/>
          <w:color w:val="545454"/>
          <w:sz w:val="19"/>
        </w:rPr>
        <w:t>Feb</w:t>
      </w:r>
      <w:r>
        <w:rPr>
          <w:rFonts w:ascii="Arial" w:hAnsi="Arial"/>
          <w:i/>
          <w:color w:val="545454"/>
          <w:spacing w:val="-3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2021</w:t>
      </w:r>
      <w:r>
        <w:rPr>
          <w:rFonts w:ascii="Arial" w:hAnsi="Arial"/>
          <w:i/>
          <w:color w:val="545454"/>
          <w:spacing w:val="-2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–</w:t>
      </w:r>
      <w:r>
        <w:rPr>
          <w:rFonts w:ascii="Arial" w:hAnsi="Arial"/>
          <w:i/>
          <w:color w:val="545454"/>
          <w:spacing w:val="-3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Oct</w:t>
      </w:r>
      <w:r>
        <w:rPr>
          <w:rFonts w:ascii="Arial" w:hAnsi="Arial"/>
          <w:i/>
          <w:color w:val="545454"/>
          <w:spacing w:val="-1"/>
          <w:sz w:val="19"/>
        </w:rPr>
        <w:t xml:space="preserve"> </w:t>
      </w:r>
      <w:r>
        <w:rPr>
          <w:rFonts w:ascii="Arial" w:hAnsi="Arial"/>
          <w:i/>
          <w:color w:val="545454"/>
          <w:spacing w:val="-4"/>
          <w:sz w:val="19"/>
        </w:rPr>
        <w:t>2021</w:t>
      </w:r>
    </w:p>
    <w:p>
      <w:pPr>
        <w:spacing w:before="20"/>
        <w:ind w:left="1394" w:right="0" w:firstLine="0"/>
        <w:jc w:val="left"/>
        <w:rPr>
          <w:sz w:val="19"/>
        </w:rPr>
      </w:pPr>
      <w:r>
        <w:rPr>
          <w:color w:val="545454"/>
          <w:spacing w:val="-2"/>
          <w:sz w:val="19"/>
        </w:rPr>
        <w:t>Lucknow</w:t>
      </w:r>
    </w:p>
    <w:p>
      <w:pPr>
        <w:spacing w:after="0"/>
        <w:jc w:val="left"/>
        <w:rPr>
          <w:sz w:val="19"/>
        </w:rPr>
        <w:sectPr>
          <w:pgSz w:w="12240" w:h="15840"/>
          <w:pgMar w:top="1340" w:bottom="280" w:left="720" w:right="1080"/>
          <w:cols w:num="2" w:equalWidth="0">
            <w:col w:w="1977" w:space="5578"/>
            <w:col w:w="2885"/>
          </w:cols>
        </w:sectPr>
      </w:pP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2" w:after="0"/>
        <w:ind w:left="900" w:right="177" w:hanging="272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Laravel,</w:t>
      </w:r>
      <w:r>
        <w:rPr>
          <w:spacing w:val="-3"/>
          <w:sz w:val="20"/>
        </w:rPr>
        <w:t xml:space="preserve"> </w:t>
      </w:r>
      <w:r>
        <w:rPr>
          <w:sz w:val="20"/>
        </w:rPr>
        <w:t>CodeIgniter,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CakePHP,</w:t>
      </w:r>
      <w:r>
        <w:rPr>
          <w:spacing w:val="-4"/>
          <w:sz w:val="20"/>
        </w:rPr>
        <w:t xml:space="preserve"> </w:t>
      </w:r>
      <w:r>
        <w:rPr>
          <w:sz w:val="20"/>
        </w:rPr>
        <w:t>adhering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MVC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architecture </w:t>
      </w:r>
      <w:r>
        <w:rPr>
          <w:spacing w:val="-2"/>
          <w:sz w:val="20"/>
        </w:rPr>
        <w:t>principles.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834" w:hanging="272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React.js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5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experiences.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29" w:after="0"/>
        <w:ind w:left="900" w:right="912" w:hanging="272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EPayco</w:t>
      </w:r>
      <w:r>
        <w:rPr>
          <w:spacing w:val="-2"/>
          <w:sz w:val="20"/>
        </w:rPr>
        <w:t xml:space="preserve"> </w:t>
      </w:r>
      <w:r>
        <w:rPr>
          <w:sz w:val="20"/>
        </w:rPr>
        <w:t>(Spanish</w:t>
      </w:r>
      <w:r>
        <w:rPr>
          <w:spacing w:val="-6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gateway)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Bikecoin.com,</w:t>
      </w:r>
      <w:r>
        <w:rPr>
          <w:spacing w:val="-6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flows, transaction validation, and edge-case debugging.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2" w:after="0"/>
        <w:ind w:left="900" w:right="525" w:hanging="272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3"/>
          <w:sz w:val="20"/>
        </w:rPr>
        <w:t xml:space="preserve"> </w:t>
      </w:r>
      <w:r>
        <w:rPr>
          <w:sz w:val="20"/>
        </w:rPr>
        <w:t>role-based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z w:val="20"/>
        </w:rPr>
        <w:t>control,</w:t>
      </w:r>
      <w:r>
        <w:rPr>
          <w:spacing w:val="-3"/>
          <w:sz w:val="20"/>
        </w:rPr>
        <w:t xml:space="preserve"> </w:t>
      </w:r>
      <w:r>
        <w:rPr>
          <w:sz w:val="20"/>
        </w:rPr>
        <w:t>form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bug</w:t>
      </w:r>
      <w:r>
        <w:rPr>
          <w:spacing w:val="-4"/>
          <w:sz w:val="20"/>
        </w:rPr>
        <w:t xml:space="preserve"> </w:t>
      </w:r>
      <w:r>
        <w:rPr>
          <w:sz w:val="20"/>
        </w:rPr>
        <w:t>fixes</w:t>
      </w:r>
      <w:r>
        <w:rPr>
          <w:spacing w:val="-6"/>
          <w:sz w:val="20"/>
        </w:rPr>
        <w:t xml:space="preserve"> </w:t>
      </w:r>
      <w:r>
        <w:rPr>
          <w:sz w:val="20"/>
        </w:rPr>
        <w:t>and performance optimizations across live projects.</w:t>
      </w:r>
    </w:p>
    <w:p>
      <w:pPr>
        <w:pStyle w:val="BodyText"/>
        <w:spacing w:before="64"/>
        <w:ind w:left="0" w:firstLine="0"/>
      </w:pPr>
    </w:p>
    <w:p>
      <w:pPr>
        <w:pStyle w:val="BodyText"/>
        <w:spacing w:after="0"/>
        <w:sectPr>
          <w:type w:val="continuous"/>
          <w:pgSz w:w="12240" w:h="15840"/>
          <w:pgMar w:top="1020" w:bottom="280" w:left="720" w:right="1080"/>
        </w:sectPr>
      </w:pPr>
    </w:p>
    <w:p>
      <w:pPr>
        <w:pStyle w:val="Heading3"/>
      </w:pPr>
      <w:r>
        <w:rPr/>
        <w:t>PHP</w:t>
      </w:r>
      <w:r>
        <w:rPr>
          <w:spacing w:val="-6"/>
        </w:rPr>
        <w:t xml:space="preserve"> </w:t>
      </w:r>
      <w:r>
        <w:rPr>
          <w:spacing w:val="-2"/>
        </w:rPr>
        <w:t>Developer</w:t>
      </w:r>
    </w:p>
    <w:p>
      <w:pPr>
        <w:pStyle w:val="Heading4"/>
      </w:pPr>
      <w:r>
        <w:rPr>
          <w:color w:val="1F4E79"/>
        </w:rPr>
        <w:t>Managineers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Educational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Services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Pvt.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5"/>
        </w:rPr>
        <w:t>Ltd</w:t>
      </w:r>
    </w:p>
    <w:p>
      <w:pPr>
        <w:spacing w:before="117"/>
        <w:ind w:left="360" w:right="0" w:firstLine="0"/>
        <w:jc w:val="left"/>
        <w:rPr>
          <w:rFonts w:ascii="Arial" w:hAnsi="Arial"/>
          <w:i/>
          <w:sz w:val="19"/>
        </w:rPr>
      </w:pPr>
      <w:r>
        <w:rPr/>
        <w:br w:type="column"/>
      </w:r>
      <w:r>
        <w:rPr>
          <w:rFonts w:ascii="Arial" w:hAnsi="Arial"/>
          <w:i/>
          <w:color w:val="545454"/>
          <w:sz w:val="19"/>
        </w:rPr>
        <w:t>Sep</w:t>
      </w:r>
      <w:r>
        <w:rPr>
          <w:rFonts w:ascii="Arial" w:hAnsi="Arial"/>
          <w:i/>
          <w:color w:val="545454"/>
          <w:spacing w:val="-5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2019 –</w:t>
      </w:r>
      <w:r>
        <w:rPr>
          <w:rFonts w:ascii="Arial" w:hAnsi="Arial"/>
          <w:i/>
          <w:color w:val="545454"/>
          <w:spacing w:val="-2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Feb</w:t>
      </w:r>
      <w:r>
        <w:rPr>
          <w:rFonts w:ascii="Arial" w:hAnsi="Arial"/>
          <w:i/>
          <w:color w:val="545454"/>
          <w:spacing w:val="-2"/>
          <w:sz w:val="19"/>
        </w:rPr>
        <w:t xml:space="preserve"> </w:t>
      </w:r>
      <w:r>
        <w:rPr>
          <w:rFonts w:ascii="Arial" w:hAnsi="Arial"/>
          <w:i/>
          <w:color w:val="545454"/>
          <w:spacing w:val="-4"/>
          <w:sz w:val="19"/>
        </w:rPr>
        <w:t>2021</w:t>
      </w:r>
    </w:p>
    <w:p>
      <w:pPr>
        <w:spacing w:before="19"/>
        <w:ind w:left="1437" w:right="0" w:firstLine="0"/>
        <w:jc w:val="left"/>
        <w:rPr>
          <w:sz w:val="19"/>
        </w:rPr>
      </w:pPr>
      <w:r>
        <w:rPr>
          <w:color w:val="545454"/>
          <w:spacing w:val="-2"/>
          <w:sz w:val="19"/>
        </w:rPr>
        <w:t>Lucknow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1020" w:bottom="280" w:left="720" w:right="1080"/>
          <w:cols w:num="2" w:equalWidth="0">
            <w:col w:w="4480" w:space="3032"/>
            <w:col w:w="2928"/>
          </w:cols>
        </w:sectPr>
      </w:pP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2" w:after="0"/>
        <w:ind w:left="900" w:right="302" w:hanging="27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multi-school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Addedschools.com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Laravel,</w:t>
      </w:r>
      <w:r>
        <w:rPr>
          <w:spacing w:val="-6"/>
          <w:sz w:val="20"/>
        </w:rPr>
        <w:t xml:space="preserve"> </w:t>
      </w:r>
      <w:r>
        <w:rPr>
          <w:sz w:val="20"/>
        </w:rPr>
        <w:t>Core PHP, MySQL, jQuery, and Bootstrap 3.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29" w:after="0"/>
        <w:ind w:left="900" w:right="645" w:hanging="272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attendance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3"/>
          <w:sz w:val="20"/>
        </w:rPr>
        <w:t xml:space="preserve"> </w:t>
      </w:r>
      <w:r>
        <w:rPr>
          <w:sz w:val="20"/>
        </w:rPr>
        <w:t>bus</w:t>
      </w:r>
      <w:r>
        <w:rPr>
          <w:spacing w:val="-5"/>
          <w:sz w:val="20"/>
        </w:rPr>
        <w:t xml:space="preserve"> </w:t>
      </w:r>
      <w:r>
        <w:rPr>
          <w:sz w:val="20"/>
        </w:rPr>
        <w:t>tracking,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online</w:t>
      </w:r>
      <w:r>
        <w:rPr>
          <w:spacing w:val="-4"/>
          <w:sz w:val="20"/>
        </w:rPr>
        <w:t xml:space="preserve"> </w:t>
      </w:r>
      <w:r>
        <w:rPr>
          <w:sz w:val="20"/>
        </w:rPr>
        <w:t>examinations,</w:t>
      </w:r>
      <w:r>
        <w:rPr>
          <w:spacing w:val="-6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scalable backend architecture for multiple schools and user roles.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30" w:after="0"/>
        <w:ind w:left="899" w:right="0" w:hanging="271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directly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clients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gather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8"/>
          <w:sz w:val="20"/>
        </w:rPr>
        <w:t xml:space="preserve"> </w:t>
      </w: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z w:val="20"/>
        </w:rPr>
        <w:t>updates,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successful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delivery.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685800</wp:posOffset>
                </wp:positionH>
                <wp:positionV relativeFrom="paragraph">
                  <wp:posOffset>287245</wp:posOffset>
                </wp:positionV>
                <wp:extent cx="640080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8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22.617773pt;width:504pt;height:.72pt;mso-position-horizontal-relative:page;mso-position-vertical-relative:paragraph;z-index:15729664" id="docshape3" filled="true" fillcolor="#1f4e79" stroked="false">
                <v:fill type="solid"/>
                <w10:wrap type="none"/>
              </v:rect>
            </w:pict>
          </mc:Fallback>
        </mc:AlternateContent>
      </w:r>
      <w:r>
        <w:rPr>
          <w:color w:val="1F4E79"/>
        </w:rPr>
        <w:t>TECHNICAL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SKILLS</w:t>
      </w:r>
    </w:p>
    <w:p>
      <w:pPr>
        <w:pStyle w:val="BodyText"/>
        <w:spacing w:before="178"/>
        <w:ind w:left="0" w:firstLine="0"/>
        <w:rPr>
          <w:rFonts w:ascii="Arial"/>
          <w:b/>
        </w:rPr>
      </w:pPr>
    </w:p>
    <w:tbl>
      <w:tblPr>
        <w:tblW w:w="0" w:type="auto"/>
        <w:jc w:val="left"/>
        <w:tblInd w:w="24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7360"/>
      </w:tblGrid>
      <w:tr>
        <w:trPr>
          <w:trHeight w:val="378" w:hRule="atLeast"/>
        </w:trPr>
        <w:tc>
          <w:tcPr>
            <w:tcW w:w="2000" w:type="dxa"/>
            <w:shd w:val="clear" w:color="auto" w:fill="D5E3EF"/>
          </w:tcPr>
          <w:p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>PHP</w:t>
            </w:r>
            <w:r>
              <w:rPr>
                <w:rFonts w:ascii="Arial"/>
                <w:b/>
                <w:color w:val="1F4E79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z w:val="19"/>
              </w:rPr>
              <w:t>&amp;</w:t>
            </w:r>
            <w:r>
              <w:rPr>
                <w:rFonts w:ascii="Arial"/>
                <w:b/>
                <w:color w:val="1F4E79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Frameworks</w:t>
            </w:r>
          </w:p>
        </w:tc>
        <w:tc>
          <w:tcPr>
            <w:tcW w:w="7360" w:type="dxa"/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sz w:val="19"/>
              </w:rPr>
              <w:t>PHP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8+,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Laravel,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NestJS,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CodeIgniter,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CakePHP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(exposure)</w:t>
            </w:r>
          </w:p>
        </w:tc>
      </w:tr>
      <w:tr>
        <w:trPr>
          <w:trHeight w:val="596" w:hRule="atLeast"/>
        </w:trPr>
        <w:tc>
          <w:tcPr>
            <w:tcW w:w="2000" w:type="dxa"/>
            <w:shd w:val="clear" w:color="auto" w:fill="D5E3EF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Databases</w:t>
            </w:r>
          </w:p>
        </w:tc>
        <w:tc>
          <w:tcPr>
            <w:tcW w:w="736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MySQL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complex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indexing,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optimization),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MongoDB, </w:t>
            </w:r>
            <w:r>
              <w:rPr>
                <w:spacing w:val="-2"/>
                <w:sz w:val="19"/>
              </w:rPr>
              <w:t>PostgreSQL</w:t>
            </w:r>
          </w:p>
        </w:tc>
      </w:tr>
      <w:tr>
        <w:trPr>
          <w:trHeight w:val="378" w:hRule="atLeast"/>
        </w:trPr>
        <w:tc>
          <w:tcPr>
            <w:tcW w:w="2000" w:type="dxa"/>
            <w:shd w:val="clear" w:color="auto" w:fill="D5E3EF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>AWS</w:t>
            </w:r>
            <w:r>
              <w:rPr>
                <w:rFonts w:ascii="Arial"/>
                <w:b/>
                <w:color w:val="1F4E79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Services</w:t>
            </w:r>
          </w:p>
        </w:tc>
        <w:tc>
          <w:tcPr>
            <w:tcW w:w="736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Lambda,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EC2,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S3,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RDS,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CloudWatch,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CI/CD </w:t>
            </w:r>
            <w:r>
              <w:rPr>
                <w:spacing w:val="-2"/>
                <w:sz w:val="19"/>
              </w:rPr>
              <w:t>pipelines</w:t>
            </w:r>
          </w:p>
        </w:tc>
      </w:tr>
      <w:tr>
        <w:trPr>
          <w:trHeight w:val="378" w:hRule="atLeast"/>
        </w:trPr>
        <w:tc>
          <w:tcPr>
            <w:tcW w:w="2000" w:type="dxa"/>
            <w:shd w:val="clear" w:color="auto" w:fill="D5E3EF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>DevOps</w:t>
            </w:r>
            <w:r>
              <w:rPr>
                <w:rFonts w:ascii="Arial"/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z w:val="19"/>
              </w:rPr>
              <w:t>&amp;</w:t>
            </w:r>
            <w:r>
              <w:rPr>
                <w:rFonts w:ascii="Arial"/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Tools</w:t>
            </w:r>
          </w:p>
        </w:tc>
        <w:tc>
          <w:tcPr>
            <w:tcW w:w="736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Docker,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Kubernetes,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Git,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GitHub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CI/CD,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Kibana,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Redis,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Kafka,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RabbitMQ</w:t>
            </w:r>
          </w:p>
        </w:tc>
      </w:tr>
      <w:tr>
        <w:trPr>
          <w:trHeight w:val="377" w:hRule="atLeast"/>
        </w:trPr>
        <w:tc>
          <w:tcPr>
            <w:tcW w:w="2000" w:type="dxa"/>
            <w:shd w:val="clear" w:color="auto" w:fill="D5E3EF"/>
          </w:tcPr>
          <w:p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Frontend</w:t>
            </w:r>
          </w:p>
        </w:tc>
        <w:tc>
          <w:tcPr>
            <w:tcW w:w="7360" w:type="dxa"/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sz w:val="19"/>
              </w:rPr>
              <w:t>React.js,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Vue.js,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Next.js,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HTML,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CSS,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JavaScript,</w:t>
            </w:r>
            <w:r>
              <w:rPr>
                <w:spacing w:val="-2"/>
                <w:sz w:val="19"/>
              </w:rPr>
              <w:t xml:space="preserve"> jQuery</w:t>
            </w:r>
          </w:p>
        </w:tc>
      </w:tr>
      <w:tr>
        <w:trPr>
          <w:trHeight w:val="378" w:hRule="atLeast"/>
        </w:trPr>
        <w:tc>
          <w:tcPr>
            <w:tcW w:w="2000" w:type="dxa"/>
            <w:shd w:val="clear" w:color="auto" w:fill="D5E3EF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Testing</w:t>
            </w:r>
          </w:p>
        </w:tc>
        <w:tc>
          <w:tcPr>
            <w:tcW w:w="736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PHPUnit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(unit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testing),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TDD,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Automation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Testing</w:t>
            </w:r>
          </w:p>
        </w:tc>
      </w:tr>
      <w:tr>
        <w:trPr>
          <w:trHeight w:val="378" w:hRule="atLeast"/>
        </w:trPr>
        <w:tc>
          <w:tcPr>
            <w:tcW w:w="2000" w:type="dxa"/>
            <w:shd w:val="clear" w:color="auto" w:fill="D5E3EF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>APIs &amp;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 xml:space="preserve"> Design</w:t>
            </w:r>
          </w:p>
        </w:tc>
        <w:tc>
          <w:tcPr>
            <w:tcW w:w="736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RESTful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APIs,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Microservices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OOP,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Patterns,</w:t>
            </w:r>
            <w:r>
              <w:rPr>
                <w:spacing w:val="-5"/>
                <w:sz w:val="19"/>
              </w:rPr>
              <w:t xml:space="preserve"> DSA</w:t>
            </w:r>
          </w:p>
        </w:tc>
      </w:tr>
      <w:tr>
        <w:trPr>
          <w:trHeight w:val="378" w:hRule="atLeast"/>
        </w:trPr>
        <w:tc>
          <w:tcPr>
            <w:tcW w:w="2000" w:type="dxa"/>
            <w:shd w:val="clear" w:color="auto" w:fill="D5E3EF"/>
          </w:tcPr>
          <w:p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>AI</w:t>
            </w:r>
            <w:r>
              <w:rPr>
                <w:rFonts w:ascii="Arial"/>
                <w:b/>
                <w:color w:val="1F4E79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z w:val="19"/>
              </w:rPr>
              <w:t>Dev</w:t>
            </w:r>
            <w:r>
              <w:rPr>
                <w:rFonts w:ascii="Arial"/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Tools</w:t>
            </w:r>
          </w:p>
        </w:tc>
        <w:tc>
          <w:tcPr>
            <w:tcW w:w="7360" w:type="dxa"/>
          </w:tcPr>
          <w:p>
            <w:pPr>
              <w:pStyle w:val="TableParagraph"/>
              <w:spacing w:before="80"/>
              <w:rPr>
                <w:sz w:val="19"/>
              </w:rPr>
            </w:pPr>
            <w:r>
              <w:rPr>
                <w:sz w:val="19"/>
              </w:rPr>
              <w:t>GitHub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Copilot,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Cursor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AI,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ChatGPT,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Claude</w:t>
            </w:r>
          </w:p>
        </w:tc>
      </w:tr>
    </w:tbl>
    <w:p>
      <w:pPr>
        <w:pStyle w:val="Heading2"/>
        <w:spacing w:before="1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685800</wp:posOffset>
                </wp:positionH>
                <wp:positionV relativeFrom="paragraph">
                  <wp:posOffset>289559</wp:posOffset>
                </wp:positionV>
                <wp:extent cx="640080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8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22.799999pt;width:504pt;height:.72pt;mso-position-horizontal-relative:page;mso-position-vertical-relative:paragraph;z-index:15730176" id="docshape4" filled="true" fillcolor="#1f4e79" stroked="false">
                <v:fill type="solid"/>
                <w10:wrap type="none"/>
              </v:rect>
            </w:pict>
          </mc:Fallback>
        </mc:AlternateContent>
      </w:r>
      <w:r>
        <w:rPr>
          <w:color w:val="1F4E79"/>
        </w:rPr>
        <w:t>KEY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94" w:after="0"/>
        <w:ind w:left="900" w:right="124" w:hanging="272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Mollak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Gulf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5"/>
          <w:sz w:val="20"/>
        </w:rPr>
        <w:t xml:space="preserve"> </w:t>
      </w:r>
      <w:r>
        <w:rPr>
          <w:sz w:val="20"/>
        </w:rPr>
        <w:t>regulatory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rare,</w:t>
      </w:r>
      <w:r>
        <w:rPr>
          <w:spacing w:val="-3"/>
          <w:sz w:val="20"/>
        </w:rPr>
        <w:t xml:space="preserve"> </w:t>
      </w:r>
      <w:r>
        <w:rPr>
          <w:sz w:val="20"/>
        </w:rPr>
        <w:t>domain-specific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Dubai </w:t>
      </w:r>
      <w:r>
        <w:rPr>
          <w:spacing w:val="-2"/>
          <w:sz w:val="20"/>
        </w:rPr>
        <w:t>PropTech.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2" w:after="0"/>
        <w:ind w:left="900" w:right="314" w:hanging="272"/>
        <w:jc w:val="left"/>
        <w:rPr>
          <w:sz w:val="20"/>
        </w:rPr>
      </w:pPr>
      <w:r>
        <w:rPr>
          <w:sz w:val="20"/>
        </w:rPr>
        <w:t>Modernized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4"/>
          <w:sz w:val="20"/>
        </w:rPr>
        <w:t xml:space="preserve"> </w:t>
      </w:r>
      <w:r>
        <w:rPr>
          <w:sz w:val="20"/>
        </w:rPr>
        <w:t>PHP</w:t>
      </w:r>
      <w:r>
        <w:rPr>
          <w:spacing w:val="-4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z w:val="20"/>
        </w:rPr>
        <w:t>codebase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Anarock</w:t>
      </w:r>
      <w:r>
        <w:rPr>
          <w:spacing w:val="-4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downtime,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 long-term maintainability.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30" w:after="0"/>
        <w:ind w:left="900" w:right="223" w:hanging="27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delivered SEG</w:t>
      </w:r>
      <w:r>
        <w:rPr>
          <w:spacing w:val="-4"/>
          <w:sz w:val="20"/>
        </w:rPr>
        <w:t xml:space="preserve"> </w:t>
      </w:r>
      <w:r>
        <w:rPr>
          <w:sz w:val="20"/>
        </w:rPr>
        <w:t>CRM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multi-tenant</w:t>
      </w:r>
      <w:r>
        <w:rPr>
          <w:spacing w:val="-2"/>
          <w:sz w:val="20"/>
        </w:rPr>
        <w:t xml:space="preserve"> </w:t>
      </w:r>
      <w:r>
        <w:rPr>
          <w:sz w:val="20"/>
        </w:rPr>
        <w:t>SaaS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insurance</w:t>
      </w:r>
      <w:r>
        <w:rPr>
          <w:spacing w:val="-5"/>
          <w:sz w:val="20"/>
        </w:rPr>
        <w:t xml:space="preserve"> </w:t>
      </w:r>
      <w:r>
        <w:rPr>
          <w:sz w:val="20"/>
        </w:rPr>
        <w:t>domain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z w:val="20"/>
        </w:rPr>
        <w:t>TDD coverage using PHPUnit.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40" w:lineRule="auto" w:before="29" w:after="0"/>
        <w:ind w:left="900" w:right="408" w:hanging="272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6+</w:t>
      </w:r>
      <w:r>
        <w:rPr>
          <w:spacing w:val="-4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(WhatsApp,</w:t>
      </w:r>
      <w:r>
        <w:rPr>
          <w:spacing w:val="-4"/>
          <w:sz w:val="20"/>
        </w:rPr>
        <w:t xml:space="preserve"> </w:t>
      </w:r>
      <w:r>
        <w:rPr>
          <w:sz w:val="20"/>
        </w:rPr>
        <w:t>Finbox,</w:t>
      </w:r>
      <w:r>
        <w:rPr>
          <w:spacing w:val="-4"/>
          <w:sz w:val="20"/>
        </w:rPr>
        <w:t xml:space="preserve"> </w:t>
      </w:r>
      <w:r>
        <w:rPr>
          <w:sz w:val="20"/>
        </w:rPr>
        <w:t>EPayco, Knowlarity, ValueFirst, and more).</w:t>
      </w:r>
    </w:p>
    <w:p>
      <w:pPr>
        <w:pStyle w:val="Heading2"/>
        <w:spacing w:before="1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685800</wp:posOffset>
                </wp:positionH>
                <wp:positionV relativeFrom="paragraph">
                  <wp:posOffset>287132</wp:posOffset>
                </wp:positionV>
                <wp:extent cx="640080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8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22.608887pt;width:504pt;height:.72pt;mso-position-horizontal-relative:page;mso-position-vertical-relative:paragraph;z-index:15730688" id="docshape5" filled="true" fillcolor="#1f4e79" stroked="false">
                <v:fill type="solid"/>
                <w10:wrap type="none"/>
              </v:rect>
            </w:pict>
          </mc:Fallback>
        </mc:AlternateContent>
      </w:r>
      <w:r>
        <w:rPr>
          <w:color w:val="1F4E79"/>
          <w:spacing w:val="-2"/>
        </w:rPr>
        <w:t>EDUCATION</w:t>
      </w:r>
    </w:p>
    <w:p>
      <w:pPr>
        <w:pStyle w:val="Heading2"/>
        <w:spacing w:after="0"/>
        <w:sectPr>
          <w:type w:val="continuous"/>
          <w:pgSz w:w="12240" w:h="15840"/>
          <w:pgMar w:top="1020" w:bottom="280" w:left="720" w:right="1080"/>
        </w:sectPr>
      </w:pPr>
    </w:p>
    <w:p>
      <w:pPr>
        <w:pStyle w:val="Heading4"/>
        <w:spacing w:before="176"/>
      </w:pPr>
      <w:r>
        <w:rPr/>
        <w:t>Polytechnic</w:t>
      </w:r>
      <w:r>
        <w:rPr>
          <w:spacing w:val="-10"/>
        </w:rPr>
        <w:t xml:space="preserve"> </w:t>
      </w:r>
      <w:r>
        <w:rPr/>
        <w:t>Diploma</w:t>
      </w:r>
      <w:r>
        <w:rPr>
          <w:spacing w:val="-11"/>
        </w:rPr>
        <w:t xml:space="preserve"> </w:t>
      </w:r>
      <w:r>
        <w:rPr/>
        <w:t>–</w:t>
      </w:r>
      <w:r>
        <w:rPr>
          <w:spacing w:val="-9"/>
        </w:rPr>
        <w:t xml:space="preserve"> </w:t>
      </w:r>
      <w:r>
        <w:rPr/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>
      <w:pPr>
        <w:spacing w:before="18"/>
        <w:ind w:left="360" w:right="0" w:firstLine="0"/>
        <w:jc w:val="left"/>
        <w:rPr>
          <w:sz w:val="19"/>
        </w:rPr>
      </w:pPr>
      <w:r>
        <w:rPr>
          <w:color w:val="545454"/>
          <w:sz w:val="19"/>
        </w:rPr>
        <w:t>Government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Polytechnic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pacing w:val="-2"/>
          <w:sz w:val="19"/>
        </w:rPr>
        <w:t>Lucknow</w:t>
      </w:r>
    </w:p>
    <w:p>
      <w:pPr>
        <w:pStyle w:val="Heading4"/>
        <w:spacing w:before="62"/>
      </w:pPr>
      <w:r>
        <w:rPr/>
        <w:t>Bachelor</w:t>
      </w:r>
      <w:r>
        <w:rPr>
          <w:spacing w:val="-7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Arts</w:t>
      </w:r>
      <w:r>
        <w:rPr>
          <w:spacing w:val="-7"/>
        </w:rPr>
        <w:t xml:space="preserve"> </w:t>
      </w:r>
      <w:r>
        <w:rPr/>
        <w:t>(Distance</w:t>
      </w:r>
      <w:r>
        <w:rPr>
          <w:spacing w:val="-4"/>
        </w:rPr>
        <w:t xml:space="preserve"> </w:t>
      </w:r>
      <w:r>
        <w:rPr>
          <w:spacing w:val="-2"/>
        </w:rPr>
        <w:t>Learning)</w:t>
      </w:r>
    </w:p>
    <w:p>
      <w:pPr>
        <w:spacing w:before="19"/>
        <w:ind w:left="360" w:right="0" w:firstLine="0"/>
        <w:jc w:val="left"/>
        <w:rPr>
          <w:sz w:val="19"/>
        </w:rPr>
      </w:pPr>
      <w:r>
        <w:rPr>
          <w:color w:val="545454"/>
          <w:sz w:val="19"/>
        </w:rPr>
        <w:t>Indira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Gandhi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National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Open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University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pacing w:val="-2"/>
          <w:sz w:val="19"/>
        </w:rPr>
        <w:t>(IGNOU)</w:t>
      </w:r>
    </w:p>
    <w:p>
      <w:pPr>
        <w:pStyle w:val="BodyText"/>
        <w:spacing w:before="80"/>
        <w:ind w:left="0" w:firstLin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360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545454"/>
          <w:sz w:val="19"/>
        </w:rPr>
        <w:t>2015</w:t>
      </w:r>
      <w:r>
        <w:rPr>
          <w:rFonts w:ascii="Arial" w:hAnsi="Arial"/>
          <w:i/>
          <w:color w:val="545454"/>
          <w:spacing w:val="-5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–</w:t>
      </w:r>
      <w:r>
        <w:rPr>
          <w:rFonts w:ascii="Arial" w:hAnsi="Arial"/>
          <w:i/>
          <w:color w:val="545454"/>
          <w:spacing w:val="-2"/>
          <w:sz w:val="19"/>
        </w:rPr>
        <w:t xml:space="preserve"> </w:t>
      </w:r>
      <w:r>
        <w:rPr>
          <w:rFonts w:ascii="Arial" w:hAnsi="Arial"/>
          <w:i/>
          <w:color w:val="545454"/>
          <w:spacing w:val="-4"/>
          <w:sz w:val="19"/>
        </w:rPr>
        <w:t>2018</w:t>
      </w:r>
    </w:p>
    <w:p>
      <w:pPr>
        <w:pStyle w:val="BodyText"/>
        <w:spacing w:before="93"/>
        <w:ind w:left="0" w:firstLine="0"/>
        <w:rPr>
          <w:rFonts w:ascii="Arial"/>
          <w:i/>
          <w:sz w:val="19"/>
        </w:rPr>
      </w:pPr>
    </w:p>
    <w:p>
      <w:pPr>
        <w:spacing w:before="1"/>
        <w:ind w:left="360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545454"/>
          <w:sz w:val="19"/>
        </w:rPr>
        <w:t>2017</w:t>
      </w:r>
      <w:r>
        <w:rPr>
          <w:rFonts w:ascii="Arial" w:hAnsi="Arial"/>
          <w:i/>
          <w:color w:val="545454"/>
          <w:spacing w:val="-5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–</w:t>
      </w:r>
      <w:r>
        <w:rPr>
          <w:rFonts w:ascii="Arial" w:hAnsi="Arial"/>
          <w:i/>
          <w:color w:val="545454"/>
          <w:spacing w:val="-2"/>
          <w:sz w:val="19"/>
        </w:rPr>
        <w:t xml:space="preserve"> </w:t>
      </w:r>
      <w:r>
        <w:rPr>
          <w:rFonts w:ascii="Arial" w:hAnsi="Arial"/>
          <w:i/>
          <w:color w:val="545454"/>
          <w:spacing w:val="-4"/>
          <w:sz w:val="19"/>
        </w:rPr>
        <w:t>2020</w:t>
      </w:r>
    </w:p>
    <w:sectPr>
      <w:type w:val="continuous"/>
      <w:pgSz w:w="12240" w:h="15840"/>
      <w:pgMar w:top="1020" w:bottom="280" w:left="720" w:right="1080"/>
      <w:cols w:num="2" w:equalWidth="0">
        <w:col w:w="4865" w:space="3418"/>
        <w:col w:w="215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00" w:hanging="27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27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  <w:ind w:left="900" w:hanging="272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359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8"/>
      <w:ind w:left="36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4"/>
      <w:ind w:left="36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0"/>
      <w:ind w:left="360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900" w:hanging="27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9"/>
      <w:ind w:left="11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adarsh-baranwal-805575148/" TargetMode="External"/><Relationship Id="rId6" Type="http://schemas.openxmlformats.org/officeDocument/2006/relationships/hyperlink" Target="mailto:adarshbaranwal2702@gmail.com" TargetMode="Externa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dcterms:created xsi:type="dcterms:W3CDTF">2026-06-23T06:12:40Z</dcterms:created>
  <dcterms:modified xsi:type="dcterms:W3CDTF">2026-06-23T06:12:40Z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2026-06-23T00:00:00Z</vt:filetime>
  </property>
  <property fmtid="{D5CDD505-2E9C-101B-9397-08002B2CF9AE}" pid="6" name="SourceModified">
    <vt:lpwstr>D:20260521224526+05'30'</vt:lpwstr>
  </property>
</Properties>
</file>