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91129D" w14:textId="22F738D5" w:rsidR="007C5F09" w:rsidRDefault="00000000">
      <w:pPr>
        <w:shd w:val="clear" w:color="auto" w:fill="1F4E79"/>
        <w:spacing w:after="80"/>
        <w:jc w:val="center"/>
      </w:pPr>
      <w:r>
        <w:rPr>
          <w:b/>
          <w:bCs/>
          <w:color w:val="FFFFFF"/>
          <w:sz w:val="52"/>
          <w:szCs w:val="52"/>
        </w:rPr>
        <w:t>SARATH</w:t>
      </w:r>
    </w:p>
    <w:p w14:paraId="42840BEB" w14:textId="77777777" w:rsidR="007C5F09" w:rsidRDefault="00000000">
      <w:pPr>
        <w:shd w:val="clear" w:color="auto" w:fill="2E75B6"/>
        <w:spacing w:after="60"/>
        <w:jc w:val="center"/>
      </w:pPr>
      <w:r>
        <w:rPr>
          <w:i/>
          <w:iCs/>
          <w:color w:val="FFFFFF"/>
          <w:sz w:val="26"/>
          <w:szCs w:val="26"/>
        </w:rPr>
        <w:t>Salesforce Marketing Cloud Developer</w:t>
      </w:r>
    </w:p>
    <w:p w14:paraId="083BC089" w14:textId="77777777" w:rsidR="007C5F09" w:rsidRDefault="00000000">
      <w:pPr>
        <w:pBdr>
          <w:bottom w:val="single" w:sz="8" w:space="4" w:color="2E75B6"/>
        </w:pBdr>
        <w:spacing w:before="240" w:after="80"/>
      </w:pPr>
      <w:r>
        <w:rPr>
          <w:b/>
          <w:bCs/>
          <w:color w:val="1F4E79"/>
          <w:sz w:val="24"/>
          <w:szCs w:val="24"/>
        </w:rPr>
        <w:t>PROFESSIONAL SUMMARY</w:t>
      </w:r>
    </w:p>
    <w:p w14:paraId="7755FB64" w14:textId="77777777" w:rsidR="007C5F09" w:rsidRDefault="00000000">
      <w:pPr>
        <w:spacing w:before="80" w:after="160"/>
      </w:pPr>
      <w:r>
        <w:rPr>
          <w:color w:val="1A1A1A"/>
        </w:rPr>
        <w:t xml:space="preserve">Salesforce Marketing Cloud Specialist with 5+ years of experience managing campaigns across Salesforce Marketing Cloud. Skilled in </w:t>
      </w:r>
      <w:proofErr w:type="spellStart"/>
      <w:r>
        <w:rPr>
          <w:color w:val="1A1A1A"/>
        </w:rPr>
        <w:t>AMPscript</w:t>
      </w:r>
      <w:proofErr w:type="spellEnd"/>
      <w:r>
        <w:rPr>
          <w:color w:val="1A1A1A"/>
        </w:rPr>
        <w:t xml:space="preserve">, SQL, HTML, CSS, and JavaScript, with expertise in Journey Builder, automation workflows, and campaign optimization. Proficient in </w:t>
      </w:r>
      <w:proofErr w:type="spellStart"/>
      <w:r>
        <w:rPr>
          <w:color w:val="1A1A1A"/>
        </w:rPr>
        <w:t>Unbounce</w:t>
      </w:r>
      <w:proofErr w:type="spellEnd"/>
      <w:r>
        <w:rPr>
          <w:color w:val="1A1A1A"/>
        </w:rPr>
        <w:t xml:space="preserve">, Litmus, </w:t>
      </w:r>
      <w:proofErr w:type="spellStart"/>
      <w:r>
        <w:rPr>
          <w:color w:val="1A1A1A"/>
        </w:rPr>
        <w:t>EmailOnAcid</w:t>
      </w:r>
      <w:proofErr w:type="spellEnd"/>
      <w:r>
        <w:rPr>
          <w:color w:val="1A1A1A"/>
        </w:rPr>
        <w:t>, Figma, and Zeplin. Certified in Salesforce Marketing Cloud (2×) and SQL. Committed to delivering personalized, data-driven campaigns that enhance engagement and business growth.</w:t>
      </w:r>
    </w:p>
    <w:p w14:paraId="389A314D" w14:textId="77777777" w:rsidR="007C5F09" w:rsidRDefault="00000000">
      <w:pPr>
        <w:pBdr>
          <w:bottom w:val="single" w:sz="8" w:space="4" w:color="2E75B6"/>
        </w:pBdr>
        <w:spacing w:before="240" w:after="80"/>
      </w:pPr>
      <w:r>
        <w:rPr>
          <w:b/>
          <w:bCs/>
          <w:color w:val="1F4E79"/>
          <w:sz w:val="24"/>
          <w:szCs w:val="24"/>
        </w:rPr>
        <w:t>EXPERIENCE</w:t>
      </w:r>
    </w:p>
    <w:p w14:paraId="0E622820" w14:textId="77777777" w:rsidR="007C5F09" w:rsidRDefault="00000000">
      <w:pPr>
        <w:tabs>
          <w:tab w:val="right" w:pos="9360"/>
        </w:tabs>
        <w:spacing w:before="200" w:after="40"/>
      </w:pPr>
      <w:r>
        <w:rPr>
          <w:b/>
          <w:bCs/>
          <w:color w:val="1F4E79"/>
          <w:sz w:val="22"/>
          <w:szCs w:val="22"/>
        </w:rPr>
        <w:t xml:space="preserve">Grab | </w:t>
      </w:r>
      <w:proofErr w:type="spellStart"/>
      <w:r>
        <w:rPr>
          <w:b/>
          <w:bCs/>
          <w:color w:val="1F4E79"/>
          <w:sz w:val="22"/>
          <w:szCs w:val="22"/>
        </w:rPr>
        <w:t>eClerx</w:t>
      </w:r>
      <w:proofErr w:type="spellEnd"/>
      <w:r>
        <w:rPr>
          <w:b/>
          <w:bCs/>
          <w:color w:val="1F4E79"/>
          <w:sz w:val="22"/>
          <w:szCs w:val="22"/>
        </w:rPr>
        <w:t xml:space="preserve"> India</w:t>
      </w:r>
      <w:r>
        <w:rPr>
          <w:i/>
          <w:iCs/>
          <w:color w:val="555555"/>
        </w:rPr>
        <w:tab/>
        <w:t>Jan 2024 – Present</w:t>
      </w:r>
    </w:p>
    <w:p w14:paraId="66A9FC3C" w14:textId="77777777" w:rsidR="007C5F0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Craft and build responsive HTML emails, registration pages, and landing pages by customizing existing templates or creating original designs.</w:t>
      </w:r>
    </w:p>
    <w:p w14:paraId="223E74DF" w14:textId="77777777" w:rsidR="007C5F0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Develop and deploy reusable templates for emails, forms, landing pages, campaign workflows, and event processes to maintain a cohesive user experience.</w:t>
      </w:r>
    </w:p>
    <w:p w14:paraId="51165824" w14:textId="77777777" w:rsidR="007C5F0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Oversee daily execution of email marketing tasks within Salesforce Marketing Cloud, ensuring campaigns run efficiently and are continuously optimized.</w:t>
      </w:r>
    </w:p>
    <w:p w14:paraId="614041B5" w14:textId="77777777" w:rsidR="007C5F0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Leverage audience data to segment contacts and deliver targeted, personalized email communications that drive engagement.</w:t>
      </w:r>
    </w:p>
    <w:p w14:paraId="7925946B" w14:textId="77777777" w:rsidR="007C5F0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Conduct in-depth quality assurance checks on all email assets before launch to ensure campaigns are accurate, functional, and error-free.</w:t>
      </w:r>
    </w:p>
    <w:p w14:paraId="31BBBAA4" w14:textId="77777777" w:rsidR="007C5F0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Verify the setup and performance of marketing assets within automation platforms to confirm correct operation and effectiveness.</w:t>
      </w:r>
    </w:p>
    <w:p w14:paraId="09F40378" w14:textId="77777777" w:rsidR="007C5F0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Use tools such as Litmus to preview and test emails across various browsers and devices, ensuring visual consistency and proper rendering.</w:t>
      </w:r>
    </w:p>
    <w:p w14:paraId="7135B68F" w14:textId="77777777" w:rsidR="007C5F09" w:rsidRDefault="00000000">
      <w:pPr>
        <w:tabs>
          <w:tab w:val="right" w:pos="9360"/>
        </w:tabs>
        <w:spacing w:before="200" w:after="40"/>
      </w:pPr>
      <w:r>
        <w:rPr>
          <w:b/>
          <w:bCs/>
          <w:color w:val="1F4E79"/>
          <w:sz w:val="22"/>
          <w:szCs w:val="22"/>
        </w:rPr>
        <w:t xml:space="preserve">Red Roof Inn | </w:t>
      </w:r>
      <w:proofErr w:type="spellStart"/>
      <w:r>
        <w:rPr>
          <w:b/>
          <w:bCs/>
          <w:color w:val="1F4E79"/>
          <w:sz w:val="22"/>
          <w:szCs w:val="22"/>
        </w:rPr>
        <w:t>Technosoft</w:t>
      </w:r>
      <w:proofErr w:type="spellEnd"/>
      <w:r>
        <w:rPr>
          <w:b/>
          <w:bCs/>
          <w:color w:val="1F4E79"/>
          <w:sz w:val="22"/>
          <w:szCs w:val="22"/>
        </w:rPr>
        <w:t xml:space="preserve"> Global Service Ltd, India</w:t>
      </w:r>
      <w:r>
        <w:rPr>
          <w:i/>
          <w:iCs/>
          <w:color w:val="555555"/>
        </w:rPr>
        <w:tab/>
        <w:t>Aug 2021 – Aug 2023</w:t>
      </w:r>
    </w:p>
    <w:p w14:paraId="34A96CFB" w14:textId="77777777" w:rsidR="007C5F0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Managed email campaigns in Salesforce Marketing Cloud, including template creation in Content Builder, audience segmentation, and Journey Builder automation setup.</w:t>
      </w:r>
    </w:p>
    <w:p w14:paraId="62C6BBB6" w14:textId="77777777" w:rsidR="007C5F0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Configured dashboards, dynamic content, and variables per client needs.</w:t>
      </w:r>
    </w:p>
    <w:p w14:paraId="7D1C2FD9" w14:textId="77777777" w:rsidR="007C5F0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Built file drop automations, validated rendering with Litmus, and followed Agile practices.</w:t>
      </w:r>
    </w:p>
    <w:p w14:paraId="3D6485E7" w14:textId="77777777" w:rsidR="007C5F0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Monitored performance metrics and shared regular updates with stakeholders.</w:t>
      </w:r>
    </w:p>
    <w:p w14:paraId="5471C250" w14:textId="77777777" w:rsidR="007C5F09" w:rsidRDefault="00000000">
      <w:pPr>
        <w:tabs>
          <w:tab w:val="right" w:pos="9360"/>
        </w:tabs>
        <w:spacing w:before="200" w:after="40"/>
      </w:pPr>
      <w:r>
        <w:rPr>
          <w:b/>
          <w:bCs/>
          <w:color w:val="1F4E79"/>
          <w:sz w:val="22"/>
          <w:szCs w:val="22"/>
        </w:rPr>
        <w:t xml:space="preserve">Uber | </w:t>
      </w:r>
      <w:proofErr w:type="spellStart"/>
      <w:r>
        <w:rPr>
          <w:b/>
          <w:bCs/>
          <w:color w:val="1F4E79"/>
          <w:sz w:val="22"/>
          <w:szCs w:val="22"/>
        </w:rPr>
        <w:t>Tanama</w:t>
      </w:r>
      <w:proofErr w:type="spellEnd"/>
      <w:r>
        <w:rPr>
          <w:b/>
          <w:bCs/>
          <w:color w:val="1F4E79"/>
          <w:sz w:val="22"/>
          <w:szCs w:val="22"/>
        </w:rPr>
        <w:t xml:space="preserve"> Software Pvt Ltd, India</w:t>
      </w:r>
      <w:r>
        <w:rPr>
          <w:i/>
          <w:iCs/>
          <w:color w:val="555555"/>
        </w:rPr>
        <w:tab/>
        <w:t>Dec 2019 – Aug 2021</w:t>
      </w:r>
    </w:p>
    <w:p w14:paraId="2B385746" w14:textId="77777777" w:rsidR="007C5F0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Managed email campaigns in Salesforce Marketing Cloud, including template creation in Content Builder, audience segmentation, and Journey Builder automation setup.</w:t>
      </w:r>
    </w:p>
    <w:p w14:paraId="2B78D499" w14:textId="77777777" w:rsidR="007C5F0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Configured dashboards, dynamic content, and variables per client needs.</w:t>
      </w:r>
    </w:p>
    <w:p w14:paraId="5580C5F3" w14:textId="77777777" w:rsidR="007C5F0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Built file drop automations, validated rendering with Litmus, and followed Agile practices.</w:t>
      </w:r>
    </w:p>
    <w:p w14:paraId="4836E959" w14:textId="77777777" w:rsidR="007C5F0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Monitored performance metrics and shared regular updates with stakeholders.</w:t>
      </w:r>
    </w:p>
    <w:p w14:paraId="7DA2CEA6" w14:textId="77777777" w:rsidR="007C5F09" w:rsidRDefault="00000000">
      <w:pPr>
        <w:pBdr>
          <w:bottom w:val="single" w:sz="8" w:space="4" w:color="2E75B6"/>
        </w:pBdr>
        <w:spacing w:before="240" w:after="80"/>
      </w:pPr>
      <w:r>
        <w:rPr>
          <w:b/>
          <w:bCs/>
          <w:color w:val="1F4E79"/>
          <w:sz w:val="24"/>
          <w:szCs w:val="24"/>
        </w:rPr>
        <w:t>KEY ACHIEVEMENTS</w:t>
      </w:r>
    </w:p>
    <w:p w14:paraId="69DEB5E8" w14:textId="77777777" w:rsidR="007C5F0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Achieved 100% successful tool-to-tool migration within 3 months.</w:t>
      </w:r>
    </w:p>
    <w:p w14:paraId="1FF56C03" w14:textId="77777777" w:rsidR="007C5F0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Received client appreciation for consistently maintaining high email deliverability across campaigns.</w:t>
      </w:r>
    </w:p>
    <w:p w14:paraId="253D63B1" w14:textId="77777777" w:rsidR="007C5F0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Ensured flawless email rendering across all major email clients and devices, improving user experience.</w:t>
      </w:r>
    </w:p>
    <w:p w14:paraId="3F264468" w14:textId="77777777" w:rsidR="007C5F09" w:rsidRPr="00D40AF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Recognized for strong attention to detail in email design and content accuracy, ensuring smooth campaign launches.</w:t>
      </w:r>
    </w:p>
    <w:p w14:paraId="5A9D5D7B" w14:textId="77777777" w:rsidR="00D40AFD" w:rsidRDefault="00D40AFD" w:rsidP="00D40AFD">
      <w:pPr>
        <w:spacing w:before="30" w:after="30"/>
      </w:pPr>
    </w:p>
    <w:p w14:paraId="0E5F8617" w14:textId="77777777" w:rsidR="00D40AFD" w:rsidRDefault="00D40AFD" w:rsidP="00D40AFD">
      <w:pPr>
        <w:spacing w:before="30" w:after="30"/>
      </w:pPr>
    </w:p>
    <w:p w14:paraId="3A1B3215" w14:textId="77777777" w:rsidR="007C5F09" w:rsidRDefault="00000000">
      <w:pPr>
        <w:pBdr>
          <w:bottom w:val="single" w:sz="8" w:space="4" w:color="2E75B6"/>
        </w:pBdr>
        <w:spacing w:before="240" w:after="80"/>
      </w:pPr>
      <w:r>
        <w:rPr>
          <w:b/>
          <w:bCs/>
          <w:color w:val="1F4E79"/>
          <w:sz w:val="24"/>
          <w:szCs w:val="24"/>
        </w:rPr>
        <w:lastRenderedPageBreak/>
        <w:t>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5F09" w14:paraId="5026BC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D2379" w14:textId="77777777" w:rsidR="007C5F09" w:rsidRDefault="00000000">
            <w:r>
              <w:rPr>
                <w:b/>
                <w:bCs/>
                <w:color w:val="2E75B6"/>
              </w:rPr>
              <w:t xml:space="preserve">▸ </w:t>
            </w:r>
            <w:r>
              <w:rPr>
                <w:color w:val="1A1A1A"/>
              </w:rPr>
              <w:t>Salesforce Marketing Cloud (SFMC) — Tool-to-tool migration</w:t>
            </w:r>
          </w:p>
        </w:tc>
      </w:tr>
      <w:tr w:rsidR="007C5F09" w14:paraId="2673BA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E9CD6" w14:textId="77777777" w:rsidR="007C5F09" w:rsidRDefault="00000000">
            <w:r>
              <w:rPr>
                <w:b/>
                <w:bCs/>
                <w:color w:val="2E75B6"/>
              </w:rPr>
              <w:t xml:space="preserve">▸ </w:t>
            </w:r>
            <w:r>
              <w:rPr>
                <w:color w:val="1A1A1A"/>
              </w:rPr>
              <w:t>Email campaign management and deliverability optimization</w:t>
            </w:r>
          </w:p>
        </w:tc>
      </w:tr>
      <w:tr w:rsidR="007C5F09" w14:paraId="65AA90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F2426" w14:textId="77777777" w:rsidR="007C5F09" w:rsidRDefault="00000000">
            <w:r>
              <w:rPr>
                <w:b/>
                <w:bCs/>
                <w:color w:val="2E75B6"/>
              </w:rPr>
              <w:t xml:space="preserve">▸ </w:t>
            </w:r>
            <w:r>
              <w:rPr>
                <w:color w:val="1A1A1A"/>
              </w:rPr>
              <w:t xml:space="preserve">Landing page creation using </w:t>
            </w:r>
            <w:proofErr w:type="spellStart"/>
            <w:r>
              <w:rPr>
                <w:color w:val="1A1A1A"/>
              </w:rPr>
              <w:t>Unbounce</w:t>
            </w:r>
            <w:proofErr w:type="spellEnd"/>
          </w:p>
        </w:tc>
      </w:tr>
      <w:tr w:rsidR="007C5F09" w14:paraId="607A92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9889B" w14:textId="77777777" w:rsidR="007C5F09" w:rsidRDefault="00000000">
            <w:r>
              <w:rPr>
                <w:b/>
                <w:bCs/>
                <w:color w:val="2E75B6"/>
              </w:rPr>
              <w:t xml:space="preserve">▸ </w:t>
            </w:r>
            <w:r>
              <w:rPr>
                <w:color w:val="1A1A1A"/>
              </w:rPr>
              <w:t>Design collaboration with Figma and Zeplin</w:t>
            </w:r>
          </w:p>
        </w:tc>
      </w:tr>
      <w:tr w:rsidR="007C5F09" w14:paraId="51B2EE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F4911" w14:textId="77777777" w:rsidR="007C5F09" w:rsidRDefault="00000000">
            <w:r>
              <w:rPr>
                <w:b/>
                <w:bCs/>
                <w:color w:val="2E75B6"/>
              </w:rPr>
              <w:t xml:space="preserve">▸ </w:t>
            </w:r>
            <w:r>
              <w:rPr>
                <w:color w:val="1A1A1A"/>
              </w:rPr>
              <w:t xml:space="preserve">Email QA and rendering testing (Litmus, </w:t>
            </w:r>
            <w:proofErr w:type="spellStart"/>
            <w:r>
              <w:rPr>
                <w:color w:val="1A1A1A"/>
              </w:rPr>
              <w:t>EmailOnAcid</w:t>
            </w:r>
            <w:proofErr w:type="spellEnd"/>
            <w:r>
              <w:rPr>
                <w:color w:val="1A1A1A"/>
              </w:rPr>
              <w:t>)</w:t>
            </w:r>
          </w:p>
        </w:tc>
      </w:tr>
      <w:tr w:rsidR="007C5F09" w14:paraId="04A0D0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A6490" w14:textId="77777777" w:rsidR="007C5F09" w:rsidRDefault="00000000">
            <w:r>
              <w:rPr>
                <w:b/>
                <w:bCs/>
                <w:color w:val="2E75B6"/>
              </w:rPr>
              <w:t xml:space="preserve">▸ </w:t>
            </w:r>
            <w:proofErr w:type="spellStart"/>
            <w:r>
              <w:rPr>
                <w:color w:val="1A1A1A"/>
              </w:rPr>
              <w:t>AMPscript</w:t>
            </w:r>
            <w:proofErr w:type="spellEnd"/>
            <w:r>
              <w:rPr>
                <w:color w:val="1A1A1A"/>
              </w:rPr>
              <w:t>, SQL, HTML, CSS, SSJS, JavaScript, Liquid, Handlebars</w:t>
            </w:r>
          </w:p>
        </w:tc>
      </w:tr>
      <w:tr w:rsidR="007C5F09" w14:paraId="2F78F5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46B66" w14:textId="77777777" w:rsidR="007C5F09" w:rsidRDefault="00000000">
            <w:r>
              <w:rPr>
                <w:b/>
                <w:bCs/>
                <w:color w:val="2E75B6"/>
              </w:rPr>
              <w:t xml:space="preserve">▸ </w:t>
            </w:r>
            <w:r>
              <w:rPr>
                <w:color w:val="1A1A1A"/>
              </w:rPr>
              <w:t>Task and project tracking using JIRA and Outlook</w:t>
            </w:r>
          </w:p>
        </w:tc>
      </w:tr>
      <w:tr w:rsidR="007C5F09" w14:paraId="7ACF82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BB4AF" w14:textId="77777777" w:rsidR="007C5F09" w:rsidRDefault="00000000">
            <w:r>
              <w:rPr>
                <w:b/>
                <w:bCs/>
                <w:color w:val="2E75B6"/>
              </w:rPr>
              <w:t xml:space="preserve">▸ </w:t>
            </w:r>
            <w:r>
              <w:rPr>
                <w:color w:val="1A1A1A"/>
              </w:rPr>
              <w:t>Communication via Microsoft Teams and Slack</w:t>
            </w:r>
          </w:p>
        </w:tc>
      </w:tr>
    </w:tbl>
    <w:p w14:paraId="05C5BC6E" w14:textId="77777777" w:rsidR="007C5F09" w:rsidRDefault="00000000">
      <w:pPr>
        <w:pBdr>
          <w:bottom w:val="single" w:sz="8" w:space="4" w:color="2E75B6"/>
        </w:pBdr>
        <w:spacing w:before="240" w:after="80"/>
      </w:pPr>
      <w:r>
        <w:rPr>
          <w:b/>
          <w:bCs/>
          <w:color w:val="1F4E79"/>
          <w:sz w:val="24"/>
          <w:szCs w:val="24"/>
        </w:rPr>
        <w:t>CERTIFICATIONS</w:t>
      </w:r>
    </w:p>
    <w:p w14:paraId="0DDA8B53" w14:textId="77777777" w:rsidR="007C5F09" w:rsidRDefault="00000000">
      <w:pPr>
        <w:spacing w:before="80" w:after="40"/>
      </w:pPr>
      <w:r>
        <w:rPr>
          <w:b/>
          <w:bCs/>
          <w:color w:val="1F4E79"/>
        </w:rPr>
        <w:t>Salesforce</w:t>
      </w:r>
    </w:p>
    <w:p w14:paraId="141FADF2" w14:textId="77777777" w:rsidR="007C5F0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Salesforce Certified AI Associate</w:t>
      </w:r>
    </w:p>
    <w:p w14:paraId="1E60D8A2" w14:textId="77777777" w:rsidR="007C5F0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Salesforce Certified Marketing Cloud Email Specialist</w:t>
      </w:r>
    </w:p>
    <w:p w14:paraId="04638FC7" w14:textId="77777777" w:rsidR="007C5F09" w:rsidRDefault="00000000">
      <w:pPr>
        <w:pBdr>
          <w:bottom w:val="single" w:sz="8" w:space="4" w:color="2E75B6"/>
        </w:pBdr>
        <w:spacing w:before="240" w:after="80"/>
      </w:pPr>
      <w:r>
        <w:rPr>
          <w:b/>
          <w:bCs/>
          <w:color w:val="1F4E79"/>
          <w:sz w:val="24"/>
          <w:szCs w:val="24"/>
        </w:rPr>
        <w:t>EDUCATION</w:t>
      </w:r>
    </w:p>
    <w:p w14:paraId="7A8F7F5C" w14:textId="77777777" w:rsidR="007C5F09" w:rsidRDefault="00000000">
      <w:pPr>
        <w:tabs>
          <w:tab w:val="right" w:pos="9360"/>
        </w:tabs>
        <w:spacing w:before="80" w:after="40"/>
      </w:pPr>
      <w:proofErr w:type="spellStart"/>
      <w:r>
        <w:rPr>
          <w:b/>
          <w:bCs/>
          <w:color w:val="1A1A1A"/>
        </w:rPr>
        <w:t>B.Sc</w:t>
      </w:r>
      <w:proofErr w:type="spellEnd"/>
      <w:r>
        <w:rPr>
          <w:b/>
          <w:bCs/>
          <w:color w:val="1A1A1A"/>
        </w:rPr>
        <w:t xml:space="preserve"> – Computers</w:t>
      </w:r>
      <w:r>
        <w:rPr>
          <w:color w:val="555555"/>
        </w:rPr>
        <w:tab/>
        <w:t xml:space="preserve">Dravidian University, </w:t>
      </w:r>
      <w:proofErr w:type="spellStart"/>
      <w:r>
        <w:rPr>
          <w:color w:val="555555"/>
        </w:rPr>
        <w:t>Kuppam</w:t>
      </w:r>
      <w:proofErr w:type="spellEnd"/>
    </w:p>
    <w:p w14:paraId="6E15E3DB" w14:textId="77777777" w:rsidR="007C5F09" w:rsidRDefault="00000000">
      <w:pPr>
        <w:spacing w:after="80"/>
      </w:pPr>
      <w:r>
        <w:rPr>
          <w:i/>
          <w:iCs/>
          <w:color w:val="555555"/>
        </w:rPr>
        <w:t>Graduated: 2018</w:t>
      </w:r>
    </w:p>
    <w:p w14:paraId="58D336ED" w14:textId="77777777" w:rsidR="007C5F09" w:rsidRDefault="00000000">
      <w:pPr>
        <w:pBdr>
          <w:bottom w:val="single" w:sz="8" w:space="4" w:color="2E75B6"/>
        </w:pBdr>
        <w:spacing w:before="240" w:after="80"/>
      </w:pPr>
      <w:r>
        <w:rPr>
          <w:b/>
          <w:bCs/>
          <w:color w:val="1F4E79"/>
          <w:sz w:val="24"/>
          <w:szCs w:val="24"/>
        </w:rPr>
        <w:t>LANGUAGES</w:t>
      </w:r>
    </w:p>
    <w:p w14:paraId="39EF115E" w14:textId="77777777" w:rsidR="007C5F09" w:rsidRDefault="00000000">
      <w:pPr>
        <w:spacing w:before="80" w:after="160"/>
      </w:pPr>
      <w:r>
        <w:rPr>
          <w:b/>
          <w:bCs/>
          <w:color w:val="1A1A1A"/>
        </w:rPr>
        <w:t>English</w:t>
      </w:r>
      <w:r>
        <w:rPr>
          <w:color w:val="555555"/>
        </w:rPr>
        <w:t xml:space="preserve"> (Read, Write, Speak)   </w:t>
      </w:r>
      <w:r>
        <w:rPr>
          <w:b/>
          <w:bCs/>
          <w:color w:val="1A1A1A"/>
        </w:rPr>
        <w:t>Telugu</w:t>
      </w:r>
      <w:r>
        <w:rPr>
          <w:color w:val="555555"/>
        </w:rPr>
        <w:t xml:space="preserve"> (Read, Write, Speak)   </w:t>
      </w:r>
      <w:r>
        <w:rPr>
          <w:b/>
          <w:bCs/>
          <w:color w:val="1A1A1A"/>
        </w:rPr>
        <w:t>Hindi</w:t>
      </w:r>
      <w:r>
        <w:rPr>
          <w:color w:val="555555"/>
        </w:rPr>
        <w:t xml:space="preserve"> (Read, Write)   </w:t>
      </w:r>
      <w:r>
        <w:rPr>
          <w:b/>
          <w:bCs/>
          <w:color w:val="1A1A1A"/>
        </w:rPr>
        <w:t>Tamil</w:t>
      </w:r>
      <w:r>
        <w:rPr>
          <w:color w:val="555555"/>
        </w:rPr>
        <w:t xml:space="preserve"> (Speak)   </w:t>
      </w:r>
      <w:r>
        <w:rPr>
          <w:b/>
          <w:bCs/>
          <w:color w:val="1A1A1A"/>
        </w:rPr>
        <w:t>Kannada</w:t>
      </w:r>
      <w:r>
        <w:rPr>
          <w:color w:val="555555"/>
        </w:rPr>
        <w:t xml:space="preserve"> (Speak)</w:t>
      </w:r>
    </w:p>
    <w:p w14:paraId="237A12E0" w14:textId="77777777" w:rsidR="007C5F09" w:rsidRDefault="00000000">
      <w:pPr>
        <w:pBdr>
          <w:bottom w:val="single" w:sz="8" w:space="4" w:color="2E75B6"/>
        </w:pBdr>
        <w:spacing w:before="240" w:after="80"/>
      </w:pPr>
      <w:r>
        <w:rPr>
          <w:b/>
          <w:bCs/>
          <w:color w:val="1F4E79"/>
          <w:sz w:val="24"/>
          <w:szCs w:val="24"/>
        </w:rPr>
        <w:t>PERSONAL DETAILS</w:t>
      </w:r>
    </w:p>
    <w:p w14:paraId="1D32D90B" w14:textId="77777777" w:rsidR="007C5F09" w:rsidRDefault="00000000">
      <w:pPr>
        <w:spacing w:before="40" w:after="40"/>
      </w:pPr>
      <w:r>
        <w:rPr>
          <w:b/>
          <w:bCs/>
          <w:color w:val="1A1A1A"/>
        </w:rPr>
        <w:t xml:space="preserve">Name: </w:t>
      </w:r>
      <w:r>
        <w:rPr>
          <w:color w:val="555555"/>
        </w:rPr>
        <w:t>R Sarath</w:t>
      </w:r>
    </w:p>
    <w:p w14:paraId="42BD4147" w14:textId="77777777" w:rsidR="007C5F09" w:rsidRDefault="00000000">
      <w:pPr>
        <w:spacing w:before="40" w:after="40"/>
      </w:pPr>
      <w:r>
        <w:rPr>
          <w:b/>
          <w:bCs/>
          <w:color w:val="1A1A1A"/>
        </w:rPr>
        <w:t xml:space="preserve">Passport: </w:t>
      </w:r>
      <w:r>
        <w:rPr>
          <w:color w:val="555555"/>
        </w:rPr>
        <w:t>Yes</w:t>
      </w:r>
    </w:p>
    <w:p w14:paraId="717E292A" w14:textId="77777777" w:rsidR="007C5F09" w:rsidRDefault="00000000">
      <w:pPr>
        <w:spacing w:before="40" w:after="40"/>
      </w:pPr>
      <w:r>
        <w:rPr>
          <w:b/>
          <w:bCs/>
          <w:color w:val="1A1A1A"/>
        </w:rPr>
        <w:t xml:space="preserve">Visa Status: </w:t>
      </w:r>
      <w:r>
        <w:rPr>
          <w:color w:val="555555"/>
        </w:rPr>
        <w:t>—</w:t>
      </w:r>
    </w:p>
    <w:p w14:paraId="1DD6EABB" w14:textId="77777777" w:rsidR="00D40AFD" w:rsidRDefault="00D40AFD">
      <w:pPr>
        <w:pBdr>
          <w:bottom w:val="single" w:sz="8" w:space="4" w:color="2E75B6"/>
        </w:pBdr>
        <w:spacing w:before="240" w:after="80"/>
        <w:rPr>
          <w:b/>
          <w:bCs/>
          <w:color w:val="1F4E79"/>
          <w:sz w:val="24"/>
          <w:szCs w:val="24"/>
        </w:rPr>
      </w:pPr>
    </w:p>
    <w:p w14:paraId="0FFE3170" w14:textId="4E473C08" w:rsidR="007C5F09" w:rsidRDefault="00000000">
      <w:pPr>
        <w:pBdr>
          <w:bottom w:val="single" w:sz="8" w:space="4" w:color="2E75B6"/>
        </w:pBdr>
        <w:spacing w:before="240" w:after="80"/>
      </w:pPr>
      <w:r>
        <w:rPr>
          <w:b/>
          <w:bCs/>
          <w:color w:val="1F4E79"/>
          <w:sz w:val="24"/>
          <w:szCs w:val="24"/>
        </w:rPr>
        <w:t>DECLARATION</w:t>
      </w:r>
    </w:p>
    <w:p w14:paraId="25BB4EDC" w14:textId="77777777" w:rsidR="007C5F09" w:rsidRDefault="00000000">
      <w:pPr>
        <w:spacing w:before="80" w:after="120"/>
      </w:pPr>
      <w:r>
        <w:rPr>
          <w:color w:val="1A1A1A"/>
        </w:rPr>
        <w:t>I hereby declare that the above information is true and correct to the best of my knowledge and belief.</w:t>
      </w:r>
    </w:p>
    <w:p w14:paraId="1DDE0AE8" w14:textId="77777777" w:rsidR="00D40AFD" w:rsidRDefault="00D40AFD">
      <w:pPr>
        <w:spacing w:before="120"/>
        <w:rPr>
          <w:b/>
          <w:bCs/>
          <w:color w:val="1A1A1A"/>
        </w:rPr>
      </w:pPr>
    </w:p>
    <w:p w14:paraId="1DCD181A" w14:textId="01A7CFDD" w:rsidR="007C5F09" w:rsidRDefault="00000000">
      <w:pPr>
        <w:spacing w:before="120"/>
      </w:pPr>
      <w:r>
        <w:rPr>
          <w:b/>
          <w:bCs/>
          <w:color w:val="1A1A1A"/>
        </w:rPr>
        <w:t>R Sarath</w:t>
      </w:r>
    </w:p>
    <w:sectPr w:rsidR="007C5F0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B315CC5"/>
    <w:multiLevelType w:val="hybridMultilevel"/>
    <w:tmpl w:val="68C85B78"/>
    <w:lvl w:ilvl="0" w:tplc="84D0A448">
      <w:start w:val="1"/>
      <w:numFmt w:val="bullet"/>
      <w:lvlText w:val="●"/>
      <w:lvlJc w:val="left"/>
      <w:pPr>
        <w:ind w:left="720" w:hanging="360"/>
      </w:pPr>
    </w:lvl>
    <w:lvl w:ilvl="1" w:tplc="F562459A">
      <w:start w:val="1"/>
      <w:numFmt w:val="bullet"/>
      <w:lvlText w:val="○"/>
      <w:lvlJc w:val="left"/>
      <w:pPr>
        <w:ind w:left="1440" w:hanging="360"/>
      </w:pPr>
    </w:lvl>
    <w:lvl w:ilvl="2" w:tplc="AA00652E">
      <w:start w:val="1"/>
      <w:numFmt w:val="bullet"/>
      <w:lvlText w:val="■"/>
      <w:lvlJc w:val="left"/>
      <w:pPr>
        <w:ind w:left="2160" w:hanging="360"/>
      </w:pPr>
    </w:lvl>
    <w:lvl w:ilvl="3" w:tplc="188E7BDE">
      <w:start w:val="1"/>
      <w:numFmt w:val="bullet"/>
      <w:lvlText w:val="●"/>
      <w:lvlJc w:val="left"/>
      <w:pPr>
        <w:ind w:left="2880" w:hanging="360"/>
      </w:pPr>
    </w:lvl>
    <w:lvl w:ilvl="4" w:tplc="7CC2B4D2">
      <w:start w:val="1"/>
      <w:numFmt w:val="bullet"/>
      <w:lvlText w:val="○"/>
      <w:lvlJc w:val="left"/>
      <w:pPr>
        <w:ind w:left="3600" w:hanging="360"/>
      </w:pPr>
    </w:lvl>
    <w:lvl w:ilvl="5" w:tplc="5EEACB78">
      <w:start w:val="1"/>
      <w:numFmt w:val="bullet"/>
      <w:lvlText w:val="■"/>
      <w:lvlJc w:val="left"/>
      <w:pPr>
        <w:ind w:left="4320" w:hanging="360"/>
      </w:pPr>
    </w:lvl>
    <w:lvl w:ilvl="6" w:tplc="597C8492">
      <w:start w:val="1"/>
      <w:numFmt w:val="bullet"/>
      <w:lvlText w:val="●"/>
      <w:lvlJc w:val="left"/>
      <w:pPr>
        <w:ind w:left="5040" w:hanging="360"/>
      </w:pPr>
    </w:lvl>
    <w:lvl w:ilvl="7" w:tplc="7110E28A">
      <w:start w:val="1"/>
      <w:numFmt w:val="bullet"/>
      <w:lvlText w:val="●"/>
      <w:lvlJc w:val="left"/>
      <w:pPr>
        <w:ind w:left="5760" w:hanging="360"/>
      </w:pPr>
    </w:lvl>
    <w:lvl w:ilvl="8" w:tplc="6FE413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6E2E0D"/>
    <w:multiLevelType w:val="hybridMultilevel"/>
    <w:tmpl w:val="ED300E82"/>
    <w:lvl w:ilvl="0" w:tplc="11C05144">
      <w:start w:val="1"/>
      <w:numFmt w:val="bullet"/>
      <w:lvlText w:val="•"/>
      <w:lvlJc w:val="left"/>
      <w:pPr>
        <w:ind w:left="540" w:hanging="260"/>
      </w:pPr>
    </w:lvl>
    <w:lvl w:ilvl="1" w:tplc="F05CA442">
      <w:numFmt w:val="decimal"/>
      <w:lvlText w:val=""/>
      <w:lvlJc w:val="left"/>
    </w:lvl>
    <w:lvl w:ilvl="2" w:tplc="E59C3472">
      <w:numFmt w:val="decimal"/>
      <w:lvlText w:val=""/>
      <w:lvlJc w:val="left"/>
    </w:lvl>
    <w:lvl w:ilvl="3" w:tplc="6C62836A">
      <w:numFmt w:val="decimal"/>
      <w:lvlText w:val=""/>
      <w:lvlJc w:val="left"/>
    </w:lvl>
    <w:lvl w:ilvl="4" w:tplc="F75AD566">
      <w:numFmt w:val="decimal"/>
      <w:lvlText w:val=""/>
      <w:lvlJc w:val="left"/>
    </w:lvl>
    <w:lvl w:ilvl="5" w:tplc="2A5C72FA">
      <w:numFmt w:val="decimal"/>
      <w:lvlText w:val=""/>
      <w:lvlJc w:val="left"/>
    </w:lvl>
    <w:lvl w:ilvl="6" w:tplc="7692316C">
      <w:numFmt w:val="decimal"/>
      <w:lvlText w:val=""/>
      <w:lvlJc w:val="left"/>
    </w:lvl>
    <w:lvl w:ilvl="7" w:tplc="7714B64C">
      <w:numFmt w:val="decimal"/>
      <w:lvlText w:val=""/>
      <w:lvlJc w:val="left"/>
    </w:lvl>
    <w:lvl w:ilvl="8" w:tplc="F1C6D292">
      <w:numFmt w:val="decimal"/>
      <w:lvlText w:val=""/>
      <w:lvlJc w:val="left"/>
    </w:lvl>
  </w:abstractNum>
  <w:num w:numId="1" w16cid:durableId="357394862">
    <w:abstractNumId w:val="0"/>
    <w:lvlOverride w:ilvl="0">
      <w:startOverride w:val="1"/>
    </w:lvlOverride>
  </w:num>
  <w:num w:numId="2" w16cid:durableId="12946291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F09"/>
    <w:rsid w:val="00661B70"/>
    <w:rsid w:val="007C5F09"/>
    <w:rsid w:val="00D40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6165C7"/>
  <w15:docId w15:val="{789DDC9E-9813-8F49-B13F-F4000861A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599</Words>
  <Characters>3250</Characters>
  <Application>Microsoft Office Word</Application>
  <DocSecurity>0</DocSecurity>
  <Lines>63</Lines>
  <Paragraphs>60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me3820</cp:lastModifiedBy>
  <cp:revision>2</cp:revision>
  <dcterms:created xsi:type="dcterms:W3CDTF">2026-06-19T11:01:00Z</dcterms:created>
  <dcterms:modified xsi:type="dcterms:W3CDTF">2026-06-19T11:01:00Z</dcterms:modified>
</cp:coreProperties>
</file>