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BE59" w14:textId="77777777" w:rsidR="00C23775" w:rsidRDefault="00C23775" w:rsidP="003F4134"/>
    <w:p w14:paraId="1D67230E" w14:textId="77777777" w:rsidR="00C23775" w:rsidRPr="00C23775" w:rsidRDefault="00C23775" w:rsidP="00C23775">
      <w:pPr>
        <w:rPr>
          <w:b/>
          <w:bCs/>
          <w:sz w:val="32"/>
          <w:szCs w:val="32"/>
        </w:rPr>
      </w:pPr>
      <w:r w:rsidRPr="00C23775">
        <w:rPr>
          <w:b/>
          <w:bCs/>
          <w:sz w:val="32"/>
          <w:szCs w:val="32"/>
        </w:rPr>
        <w:t>Manual Obfuscation</w:t>
      </w:r>
    </w:p>
    <w:p w14:paraId="4A7AB75D" w14:textId="21475A05" w:rsidR="00C23775" w:rsidRDefault="00B83C06" w:rsidP="003F4134">
      <w:r w:rsidRPr="00B83C06">
        <w:t xml:space="preserve">I employed a technique called lexical obfuscation, which included the following: Renaming variables </w:t>
      </w:r>
      <w:r>
        <w:t>r</w:t>
      </w:r>
      <w:r w:rsidRPr="00B83C06">
        <w:t xml:space="preserve">enaming functions, </w:t>
      </w:r>
      <w:r>
        <w:t>a</w:t>
      </w:r>
      <w:r w:rsidRPr="00B83C06">
        <w:t>pplying readability formatting removal</w:t>
      </w:r>
      <w:r>
        <w:t>.</w:t>
      </w:r>
      <w:r w:rsidRPr="00B83C06">
        <w:t xml:space="preserve"> </w:t>
      </w:r>
      <w:r>
        <w:t>T</w:t>
      </w:r>
      <w:r w:rsidRPr="00B83C06">
        <w:t>he target is to make the code more difficult for a human to interpret while preserving the same functionality.</w:t>
      </w:r>
    </w:p>
    <w:p w14:paraId="08D18F52" w14:textId="77777777" w:rsidR="00C23775" w:rsidRDefault="00C23775" w:rsidP="003F4134"/>
    <w:p w14:paraId="7C22FA64" w14:textId="77777777" w:rsidR="00C23775" w:rsidRDefault="00C23775" w:rsidP="003F4134"/>
    <w:p w14:paraId="69B6A06E" w14:textId="22374936" w:rsidR="00C23775" w:rsidRDefault="00494D4C" w:rsidP="003F4134">
      <w:r w:rsidRPr="00494D4C">
        <w:drawing>
          <wp:inline distT="0" distB="0" distL="0" distR="0" wp14:anchorId="3E006A78" wp14:editId="1363BA5E">
            <wp:extent cx="5943600" cy="2320290"/>
            <wp:effectExtent l="0" t="0" r="0" b="3810"/>
            <wp:docPr id="7828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2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89A7" w14:textId="77777777" w:rsidR="00C23775" w:rsidRDefault="00C23775" w:rsidP="003F4134"/>
    <w:p w14:paraId="3B6CD51F" w14:textId="77777777" w:rsidR="00C23775" w:rsidRDefault="00C23775" w:rsidP="003F4134"/>
    <w:p w14:paraId="752B206D" w14:textId="77777777" w:rsidR="00C23775" w:rsidRDefault="00C23775" w:rsidP="003F4134"/>
    <w:p w14:paraId="03555D96" w14:textId="77777777" w:rsidR="00C23775" w:rsidRDefault="00C23775" w:rsidP="003F4134"/>
    <w:p w14:paraId="38C61DB4" w14:textId="77777777" w:rsidR="00C23775" w:rsidRDefault="00C23775" w:rsidP="003F4134"/>
    <w:p w14:paraId="5D6D42BD" w14:textId="77777777" w:rsidR="00C23775" w:rsidRDefault="00C23775" w:rsidP="003F4134"/>
    <w:p w14:paraId="5C589D8B" w14:textId="77777777" w:rsidR="00C23775" w:rsidRDefault="00C23775" w:rsidP="003F4134"/>
    <w:p w14:paraId="0A15C858" w14:textId="77777777" w:rsidR="00C23775" w:rsidRDefault="00C23775" w:rsidP="003F4134"/>
    <w:p w14:paraId="03A5DE55" w14:textId="77777777" w:rsidR="00C23775" w:rsidRDefault="00C23775" w:rsidP="003F4134"/>
    <w:p w14:paraId="2B78DC7E" w14:textId="77777777" w:rsidR="00C23775" w:rsidRDefault="00C23775" w:rsidP="003F4134"/>
    <w:p w14:paraId="27C3B98B" w14:textId="77777777" w:rsidR="00C23775" w:rsidRDefault="00C23775" w:rsidP="003F4134"/>
    <w:p w14:paraId="6F76F62A" w14:textId="77777777" w:rsidR="00494D4C" w:rsidRDefault="00494D4C" w:rsidP="003F4134"/>
    <w:p w14:paraId="33C11761" w14:textId="77777777" w:rsidR="00C23775" w:rsidRDefault="00C23775" w:rsidP="003F4134"/>
    <w:p w14:paraId="360F5AD9" w14:textId="13C55187" w:rsidR="00C23775" w:rsidRPr="00C23775" w:rsidRDefault="00C23775" w:rsidP="003F4134">
      <w:pPr>
        <w:rPr>
          <w:b/>
          <w:bCs/>
          <w:sz w:val="32"/>
          <w:szCs w:val="32"/>
        </w:rPr>
      </w:pPr>
      <w:r w:rsidRPr="00C23775">
        <w:rPr>
          <w:b/>
          <w:bCs/>
          <w:sz w:val="32"/>
          <w:szCs w:val="32"/>
        </w:rPr>
        <w:t>Automatic Obfuscation</w:t>
      </w:r>
    </w:p>
    <w:p w14:paraId="5AFDDCB4" w14:textId="1DC8A930" w:rsidR="003F4134" w:rsidRPr="003F4134" w:rsidRDefault="003F4134" w:rsidP="003F4134">
      <w:r w:rsidRPr="003F4134">
        <w:t xml:space="preserve">I </w:t>
      </w:r>
      <w:r>
        <w:t xml:space="preserve">used </w:t>
      </w:r>
      <w:r w:rsidRPr="003F4134">
        <w:t xml:space="preserve">the </w:t>
      </w:r>
      <w:proofErr w:type="spellStart"/>
      <w:r w:rsidRPr="003F4134">
        <w:t>PyObfusinator</w:t>
      </w:r>
      <w:proofErr w:type="spellEnd"/>
      <w:r w:rsidRPr="003F4134">
        <w:t xml:space="preserve"> tool to my Python code and it obfuscated the code automatically. The tool adds multiple layers of obfuscation such as byte-string encoding, using exec() for structural wrapping, removal of readable identifiers on the lexical level, and control-flow transformations with bitwise operations and modular arithmetic. In this way, the code is very complex to read or reverse-engineer, but at the same time, the original behavior is still retained.</w:t>
      </w:r>
    </w:p>
    <w:p w14:paraId="48DC003D" w14:textId="6EFC2AAB" w:rsidR="00C45A58" w:rsidRDefault="00C45A58" w:rsidP="003F4134"/>
    <w:p w14:paraId="4278E8D6" w14:textId="165E0549" w:rsidR="0086151C" w:rsidRPr="003F4134" w:rsidRDefault="0086151C" w:rsidP="003F4134">
      <w:r w:rsidRPr="0086151C">
        <w:drawing>
          <wp:inline distT="0" distB="0" distL="0" distR="0" wp14:anchorId="2FFD8E19" wp14:editId="6F1016E2">
            <wp:extent cx="5943600" cy="5053330"/>
            <wp:effectExtent l="0" t="0" r="0" b="0"/>
            <wp:docPr id="9402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30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51C" w:rsidRPr="003F4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41AC2"/>
    <w:multiLevelType w:val="multilevel"/>
    <w:tmpl w:val="73B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95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87"/>
    <w:rsid w:val="00015887"/>
    <w:rsid w:val="003F4134"/>
    <w:rsid w:val="00494D4C"/>
    <w:rsid w:val="007A47EE"/>
    <w:rsid w:val="008037B8"/>
    <w:rsid w:val="0086151C"/>
    <w:rsid w:val="008A5049"/>
    <w:rsid w:val="00B83C06"/>
    <w:rsid w:val="00BA577A"/>
    <w:rsid w:val="00C23775"/>
    <w:rsid w:val="00C45A58"/>
    <w:rsid w:val="00EE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60C9"/>
  <w15:chartTrackingRefBased/>
  <w15:docId w15:val="{4520FEB3-7D63-4F00-89CD-F336B465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Temo</dc:creator>
  <cp:keywords/>
  <dc:description/>
  <cp:lastModifiedBy>Temo</cp:lastModifiedBy>
  <cp:revision>11</cp:revision>
  <dcterms:created xsi:type="dcterms:W3CDTF">2025-11-21T21:36:00Z</dcterms:created>
  <dcterms:modified xsi:type="dcterms:W3CDTF">2025-11-21T21:44:00Z</dcterms:modified>
</cp:coreProperties>
</file>