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56562" w14:textId="718699EF" w:rsidR="006E275A" w:rsidRPr="007B368C" w:rsidRDefault="007B368C" w:rsidP="007B368C">
      <w:pPr>
        <w:pStyle w:val="berschrift1"/>
        <w:rPr>
          <w:rFonts w:eastAsia="Arial"/>
          <w:b/>
          <w:bCs/>
        </w:rPr>
      </w:pPr>
      <w:r w:rsidRPr="007B368C">
        <w:rPr>
          <w:rFonts w:eastAsia="Arial"/>
          <w:b/>
          <w:bCs/>
        </w:rPr>
        <w:t>Praxisorientierte Lerngelegenheiten im Lehramtsstudium</w:t>
      </w:r>
      <w:r>
        <w:rPr>
          <w:rFonts w:eastAsia="Arial"/>
          <w:b/>
          <w:bCs/>
        </w:rPr>
        <w:t xml:space="preserve"> Mathematik</w:t>
      </w:r>
      <w:r w:rsidRPr="007B368C">
        <w:rPr>
          <w:rFonts w:eastAsia="Arial"/>
          <w:b/>
          <w:bCs/>
        </w:rPr>
        <w:t xml:space="preserve">: </w:t>
      </w:r>
      <w:r>
        <w:rPr>
          <w:rFonts w:eastAsia="Arial"/>
          <w:b/>
          <w:bCs/>
        </w:rPr>
        <w:br/>
      </w:r>
      <w:r w:rsidRPr="007B368C">
        <w:rPr>
          <w:rFonts w:eastAsia="Arial"/>
          <w:b/>
          <w:bCs/>
        </w:rPr>
        <w:t>KI-gestützte</w:t>
      </w:r>
      <w:r w:rsidRPr="007B368C">
        <w:rPr>
          <w:rFonts w:eastAsia="Arial"/>
          <w:b/>
          <w:bCs/>
        </w:rPr>
        <w:t xml:space="preserve"> </w:t>
      </w:r>
      <w:r w:rsidRPr="007B368C">
        <w:rPr>
          <w:rFonts w:eastAsia="Arial"/>
          <w:b/>
          <w:bCs/>
        </w:rPr>
        <w:t xml:space="preserve">Entwicklung und Erprobung </w:t>
      </w:r>
      <w:r>
        <w:rPr>
          <w:rFonts w:eastAsia="Arial"/>
          <w:b/>
          <w:bCs/>
        </w:rPr>
        <w:t>dynamischer V</w:t>
      </w:r>
      <w:r w:rsidRPr="007B368C">
        <w:rPr>
          <w:rFonts w:eastAsia="Arial"/>
          <w:b/>
          <w:bCs/>
        </w:rPr>
        <w:t>isualisierungen</w:t>
      </w:r>
    </w:p>
    <w:p w14:paraId="515EBC9A" w14:textId="77777777" w:rsidR="001338D3" w:rsidRPr="003F2CC5" w:rsidRDefault="001338D3" w:rsidP="006E275A">
      <w:pPr>
        <w:spacing w:after="0" w:line="240" w:lineRule="atLeast"/>
        <w:ind w:firstLine="708"/>
        <w:rPr>
          <w:rFonts w:ascii="Arial" w:eastAsia="Arial" w:hAnsi="Arial" w:cs="Arial"/>
          <w:spacing w:val="-2"/>
          <w:sz w:val="18"/>
        </w:rPr>
      </w:pPr>
    </w:p>
    <w:p w14:paraId="50367F75" w14:textId="05E0B1DA" w:rsidR="00436BB1" w:rsidRPr="00436BB1" w:rsidRDefault="00E81165" w:rsidP="00436BB1">
      <w:pPr>
        <w:pStyle w:val="berschrift1"/>
        <w:rPr>
          <w:rFonts w:ascii="Arial" w:eastAsia="Arial" w:hAnsi="Arial" w:cs="Arial"/>
          <w:b/>
          <w:bCs/>
        </w:rPr>
      </w:pPr>
      <w:r w:rsidRPr="003F2CC5">
        <w:rPr>
          <w:rFonts w:ascii="Arial" w:eastAsia="Arial" w:hAnsi="Arial" w:cs="Arial"/>
          <w:b/>
        </w:rPr>
        <w:t xml:space="preserve">Dr. </w:t>
      </w:r>
      <w:r w:rsidR="009B6E6C" w:rsidRPr="003F2CC5">
        <w:rPr>
          <w:rFonts w:ascii="Arial" w:eastAsia="Arial" w:hAnsi="Arial" w:cs="Arial"/>
          <w:b/>
        </w:rPr>
        <w:t>Valentin Katter</w:t>
      </w:r>
      <w:r w:rsidR="00436BB1">
        <w:rPr>
          <w:rFonts w:ascii="Arial" w:eastAsia="Arial" w:hAnsi="Arial" w:cs="Arial"/>
          <w:b/>
        </w:rPr>
        <w:t xml:space="preserve"> &amp; Dr. </w:t>
      </w:r>
      <w:r w:rsidR="00436BB1" w:rsidRPr="00436BB1">
        <w:rPr>
          <w:rFonts w:ascii="Arial" w:eastAsia="Arial" w:hAnsi="Arial" w:cs="Arial"/>
          <w:b/>
          <w:bCs/>
        </w:rPr>
        <w:t xml:space="preserve">Nicolás Alejandro Alarcón </w:t>
      </w:r>
      <w:proofErr w:type="spellStart"/>
      <w:r w:rsidR="00436BB1" w:rsidRPr="00436BB1">
        <w:rPr>
          <w:rFonts w:ascii="Arial" w:eastAsia="Arial" w:hAnsi="Arial" w:cs="Arial"/>
          <w:b/>
          <w:bCs/>
        </w:rPr>
        <w:t>Relmucao</w:t>
      </w:r>
      <w:proofErr w:type="spellEnd"/>
      <w:r w:rsidR="00436BB1" w:rsidRPr="00436BB1">
        <w:rPr>
          <w:rFonts w:ascii="Arial" w:eastAsia="Arial" w:hAnsi="Arial" w:cs="Arial"/>
          <w:b/>
          <w:bCs/>
        </w:rPr>
        <w:t xml:space="preserve"> </w:t>
      </w:r>
    </w:p>
    <w:p w14:paraId="2D08B87F" w14:textId="55C4832B" w:rsidR="0042468D" w:rsidRPr="003F2CC5" w:rsidRDefault="0042468D" w:rsidP="0042468D">
      <w:pPr>
        <w:pStyle w:val="berschrift1"/>
        <w:rPr>
          <w:rFonts w:ascii="Arial" w:eastAsia="Arial" w:hAnsi="Arial" w:cs="Arial"/>
          <w:b/>
        </w:rPr>
      </w:pPr>
    </w:p>
    <w:p w14:paraId="2453750D" w14:textId="77777777" w:rsidR="00EC67E6" w:rsidRPr="003F2CC5" w:rsidRDefault="00EC67E6" w:rsidP="00EC67E6">
      <w:pPr>
        <w:rPr>
          <w:rFonts w:ascii="Arial" w:hAnsi="Arial" w:cs="Arial"/>
        </w:rPr>
      </w:pPr>
    </w:p>
    <w:p w14:paraId="149C00D5" w14:textId="77777777" w:rsidR="00EC67E6" w:rsidRPr="003F2CC5" w:rsidRDefault="00EC67E6" w:rsidP="00EC67E6">
      <w:pPr>
        <w:rPr>
          <w:rFonts w:ascii="Arial" w:hAnsi="Arial" w:cs="Arial"/>
        </w:rPr>
      </w:pPr>
    </w:p>
    <w:p w14:paraId="56CD56D9" w14:textId="23EA596D" w:rsidR="006E275A" w:rsidRPr="003F2CC5" w:rsidRDefault="009B6E6C" w:rsidP="0042468D">
      <w:pPr>
        <w:rPr>
          <w:rFonts w:ascii="Arial" w:hAnsi="Arial" w:cs="Arial"/>
        </w:rPr>
      </w:pPr>
      <w:r w:rsidRPr="003F2CC5">
        <w:rPr>
          <w:rFonts w:ascii="Arial" w:hAnsi="Arial" w:cs="Arial"/>
        </w:rPr>
        <w:t>Dr. Valentin Katter</w:t>
      </w:r>
      <w:r w:rsidR="008B39F4" w:rsidRPr="003F2CC5">
        <w:rPr>
          <w:rFonts w:ascii="Arial" w:hAnsi="Arial" w:cs="Arial"/>
        </w:rPr>
        <w:t xml:space="preserve">, </w:t>
      </w:r>
    </w:p>
    <w:p w14:paraId="402EB11D" w14:textId="4B7741C0" w:rsidR="006E275A" w:rsidRPr="003F2CC5" w:rsidRDefault="009B6E6C" w:rsidP="0042468D">
      <w:pPr>
        <w:rPr>
          <w:rFonts w:ascii="Arial" w:hAnsi="Arial" w:cs="Arial"/>
        </w:rPr>
      </w:pPr>
      <w:r w:rsidRPr="003F2CC5">
        <w:rPr>
          <w:rFonts w:ascii="Arial" w:hAnsi="Arial" w:cs="Arial"/>
        </w:rPr>
        <w:t>Mathematik, I</w:t>
      </w:r>
      <w:r w:rsidR="00FE4C7B" w:rsidRPr="003F2CC5">
        <w:rPr>
          <w:rFonts w:ascii="Arial" w:hAnsi="Arial" w:cs="Arial"/>
        </w:rPr>
        <w:t>ns</w:t>
      </w:r>
      <w:r w:rsidRPr="003F2CC5">
        <w:rPr>
          <w:rFonts w:ascii="Arial" w:hAnsi="Arial" w:cs="Arial"/>
        </w:rPr>
        <w:t>titut für Didaktik der Mathematik</w:t>
      </w:r>
    </w:p>
    <w:p w14:paraId="1E2AEDD9" w14:textId="08CC3D73" w:rsidR="0042468D" w:rsidRPr="003F2CC5" w:rsidRDefault="009B6E6C" w:rsidP="0042468D">
      <w:pPr>
        <w:rPr>
          <w:rFonts w:ascii="Arial" w:hAnsi="Arial" w:cs="Arial"/>
        </w:rPr>
      </w:pPr>
      <w:r w:rsidRPr="003F2CC5">
        <w:rPr>
          <w:rFonts w:ascii="Arial" w:hAnsi="Arial" w:cs="Arial"/>
        </w:rPr>
        <w:t>0521 106- 5049</w:t>
      </w:r>
    </w:p>
    <w:p w14:paraId="2E24998B" w14:textId="112D7508" w:rsidR="00436BB1" w:rsidRPr="003F2CC5" w:rsidRDefault="009B6E6C" w:rsidP="0042468D">
      <w:pPr>
        <w:rPr>
          <w:rFonts w:ascii="Arial" w:hAnsi="Arial" w:cs="Arial"/>
        </w:rPr>
      </w:pPr>
      <w:r w:rsidRPr="003F2CC5">
        <w:rPr>
          <w:rFonts w:ascii="Arial" w:hAnsi="Arial" w:cs="Arial"/>
        </w:rPr>
        <w:t>vkatter</w:t>
      </w:r>
      <w:r w:rsidR="0042468D" w:rsidRPr="003F2CC5">
        <w:rPr>
          <w:rFonts w:ascii="Arial" w:hAnsi="Arial" w:cs="Arial"/>
        </w:rPr>
        <w:t>@uni-bielefeld.de</w:t>
      </w:r>
    </w:p>
    <w:p w14:paraId="71FB7185" w14:textId="77777777" w:rsidR="006E275A" w:rsidRPr="003F2CC5" w:rsidRDefault="006E275A" w:rsidP="006E275A">
      <w:pPr>
        <w:spacing w:after="0" w:line="240" w:lineRule="atLeast"/>
        <w:ind w:firstLine="708"/>
        <w:rPr>
          <w:rFonts w:ascii="Arial" w:eastAsia="Arial" w:hAnsi="Arial" w:cs="Arial"/>
          <w:spacing w:val="-2"/>
          <w:sz w:val="20"/>
        </w:rPr>
      </w:pPr>
    </w:p>
    <w:p w14:paraId="563EDD8C" w14:textId="77777777" w:rsidR="006E275A" w:rsidRPr="003F2CC5" w:rsidRDefault="006E275A" w:rsidP="006E275A">
      <w:pPr>
        <w:spacing w:after="0" w:line="240" w:lineRule="atLeast"/>
        <w:ind w:firstLine="708"/>
        <w:rPr>
          <w:rFonts w:ascii="Arial" w:eastAsia="Arial" w:hAnsi="Arial" w:cs="Arial"/>
          <w:spacing w:val="-2"/>
          <w:sz w:val="20"/>
        </w:rPr>
      </w:pPr>
    </w:p>
    <w:p w14:paraId="449CC894" w14:textId="77777777" w:rsidR="0042468D" w:rsidRPr="003F2CC5" w:rsidRDefault="0042468D" w:rsidP="0042468D">
      <w:pPr>
        <w:rPr>
          <w:rFonts w:ascii="Arial" w:hAnsi="Arial" w:cs="Arial"/>
        </w:rPr>
      </w:pPr>
    </w:p>
    <w:p w14:paraId="0D12CC32" w14:textId="2CC45A67" w:rsidR="0042468D" w:rsidRPr="003F2CC5" w:rsidRDefault="0042468D" w:rsidP="009C7179">
      <w:pPr>
        <w:pStyle w:val="berschrift1"/>
        <w:jc w:val="left"/>
        <w:rPr>
          <w:rFonts w:ascii="Arial" w:hAnsi="Arial" w:cs="Arial"/>
          <w:b/>
        </w:rPr>
      </w:pPr>
      <w:r w:rsidRPr="003F2CC5">
        <w:rPr>
          <w:rFonts w:ascii="Arial" w:hAnsi="Arial" w:cs="Arial"/>
          <w:b/>
        </w:rPr>
        <w:t xml:space="preserve">Abstract </w:t>
      </w:r>
    </w:p>
    <w:p w14:paraId="38E9B4B6" w14:textId="223A06E0" w:rsidR="009C7179" w:rsidRDefault="009C7179" w:rsidP="009C7179">
      <w:pPr>
        <w:pStyle w:val="berschrift1"/>
        <w:jc w:val="left"/>
        <w:rPr>
          <w:rFonts w:ascii="Arial" w:eastAsiaTheme="minorHAnsi" w:hAnsi="Arial" w:cs="Arial"/>
          <w:sz w:val="22"/>
          <w:szCs w:val="22"/>
        </w:rPr>
      </w:pPr>
      <w:r w:rsidRPr="009C7179">
        <w:rPr>
          <w:rFonts w:ascii="Arial" w:eastAsiaTheme="minorHAnsi" w:hAnsi="Arial" w:cs="Arial"/>
          <w:sz w:val="22"/>
          <w:szCs w:val="22"/>
        </w:rPr>
        <w:t>Viele Lehramtsstudierende empfinden universitäre Lehrveranstaltungen als zu wenig praxisnah und wünschen sich konkrete Beispiele für den Einsatz von KI in der Schule. Das Seminar greift diese</w:t>
      </w:r>
      <w:r w:rsidR="00BB0672">
        <w:rPr>
          <w:rFonts w:ascii="Arial" w:eastAsiaTheme="minorHAnsi" w:hAnsi="Arial" w:cs="Arial"/>
          <w:sz w:val="22"/>
          <w:szCs w:val="22"/>
        </w:rPr>
        <w:t xml:space="preserve"> beiden</w:t>
      </w:r>
      <w:r w:rsidRPr="009C7179">
        <w:rPr>
          <w:rFonts w:ascii="Arial" w:eastAsiaTheme="minorHAnsi" w:hAnsi="Arial" w:cs="Arial"/>
          <w:sz w:val="22"/>
          <w:szCs w:val="22"/>
        </w:rPr>
        <w:t xml:space="preserve"> Bedarf</w:t>
      </w:r>
      <w:r w:rsidR="00BB0672">
        <w:rPr>
          <w:rFonts w:ascii="Arial" w:eastAsiaTheme="minorHAnsi" w:hAnsi="Arial" w:cs="Arial"/>
          <w:sz w:val="22"/>
          <w:szCs w:val="22"/>
        </w:rPr>
        <w:t>e</w:t>
      </w:r>
      <w:r w:rsidRPr="009C7179">
        <w:rPr>
          <w:rFonts w:ascii="Arial" w:eastAsiaTheme="minorHAnsi" w:hAnsi="Arial" w:cs="Arial"/>
          <w:sz w:val="22"/>
          <w:szCs w:val="22"/>
        </w:rPr>
        <w:t xml:space="preserve"> auf: Die Teilnehmenden lernen, mit Large Language Models (LLMs) und KI-gestützter HTML-Codegenerierung interaktive Visualisierungen zu zentralen mathematischen Themen zu erstellen. Über die Plattform BIKI entwickeln sie dynamische Lernumgebungen, z. B. zu binomischen Formeln oder Bernoulli-Experimenten. Diese Ideen werden nicht nur theoretisch entwickelt, sondern im </w:t>
      </w:r>
      <w:proofErr w:type="spellStart"/>
      <w:r w:rsidRPr="009C7179">
        <w:rPr>
          <w:rFonts w:ascii="Arial" w:eastAsiaTheme="minorHAnsi" w:hAnsi="Arial" w:cs="Arial"/>
          <w:sz w:val="22"/>
          <w:szCs w:val="22"/>
        </w:rPr>
        <w:t>teutolab</w:t>
      </w:r>
      <w:proofErr w:type="spellEnd"/>
      <w:r w:rsidRPr="009C7179">
        <w:rPr>
          <w:rFonts w:ascii="Arial" w:eastAsiaTheme="minorHAnsi" w:hAnsi="Arial" w:cs="Arial"/>
          <w:sz w:val="22"/>
          <w:szCs w:val="22"/>
        </w:rPr>
        <w:t xml:space="preserve"> </w:t>
      </w:r>
      <w:proofErr w:type="spellStart"/>
      <w:r w:rsidRPr="009C7179">
        <w:rPr>
          <w:rFonts w:ascii="Arial" w:eastAsiaTheme="minorHAnsi" w:hAnsi="Arial" w:cs="Arial"/>
          <w:sz w:val="22"/>
          <w:szCs w:val="22"/>
        </w:rPr>
        <w:t>mathematik</w:t>
      </w:r>
      <w:proofErr w:type="spellEnd"/>
      <w:r w:rsidRPr="009C7179">
        <w:rPr>
          <w:rFonts w:ascii="Arial" w:eastAsiaTheme="minorHAnsi" w:hAnsi="Arial" w:cs="Arial"/>
          <w:sz w:val="22"/>
          <w:szCs w:val="22"/>
        </w:rPr>
        <w:t xml:space="preserve"> direkt mit Schüler*innen erprobt und reflektiert.</w:t>
      </w:r>
    </w:p>
    <w:p w14:paraId="0438B8C1" w14:textId="46800918" w:rsidR="006E275A" w:rsidRPr="003F2CC5" w:rsidRDefault="006E275A" w:rsidP="0042468D">
      <w:pPr>
        <w:pStyle w:val="berschrift1"/>
        <w:rPr>
          <w:rFonts w:ascii="Arial" w:eastAsia="Arial" w:hAnsi="Arial" w:cs="Arial"/>
          <w:b/>
        </w:rPr>
      </w:pPr>
      <w:r w:rsidRPr="003F2CC5">
        <w:rPr>
          <w:rFonts w:ascii="Arial" w:eastAsia="Arial" w:hAnsi="Arial" w:cs="Arial"/>
          <w:b/>
        </w:rPr>
        <w:t>Zustimmung der Fakultätsleitung</w:t>
      </w:r>
    </w:p>
    <w:p w14:paraId="0F14842E" w14:textId="77777777" w:rsidR="006E275A" w:rsidRPr="003F2CC5" w:rsidRDefault="006E275A" w:rsidP="006E275A">
      <w:pPr>
        <w:spacing w:after="0" w:line="240" w:lineRule="atLeast"/>
        <w:ind w:firstLine="708"/>
        <w:rPr>
          <w:rFonts w:ascii="Arial" w:eastAsia="Arial" w:hAnsi="Arial" w:cs="Arial"/>
          <w:spacing w:val="-2"/>
          <w:sz w:val="20"/>
        </w:rPr>
      </w:pPr>
    </w:p>
    <w:p w14:paraId="211F97CE" w14:textId="2A9283A5" w:rsidR="006E275A" w:rsidRPr="003F2CC5" w:rsidRDefault="006E275A" w:rsidP="0042468D">
      <w:pPr>
        <w:rPr>
          <w:rFonts w:ascii="Arial" w:hAnsi="Arial" w:cs="Arial"/>
        </w:rPr>
      </w:pPr>
      <w:r w:rsidRPr="003F2CC5">
        <w:rPr>
          <w:rFonts w:ascii="Arial" w:hAnsi="Arial" w:cs="Arial"/>
        </w:rPr>
        <w:t>Die Entwicklung und Erprobung de</w:t>
      </w:r>
      <w:r w:rsidR="0042468D" w:rsidRPr="003F2CC5">
        <w:rPr>
          <w:rFonts w:ascii="Arial" w:hAnsi="Arial" w:cs="Arial"/>
        </w:rPr>
        <w:t xml:space="preserve">s geplanten Projekts </w:t>
      </w:r>
      <w:r w:rsidRPr="003F2CC5">
        <w:rPr>
          <w:rFonts w:ascii="Arial" w:hAnsi="Arial" w:cs="Arial"/>
        </w:rPr>
        <w:t>werden von dem Dekanat / Studiendekanat der Fakultät befürwortet und unterstützt.</w:t>
      </w:r>
      <w:r w:rsidR="0042468D" w:rsidRPr="003F2CC5">
        <w:rPr>
          <w:rFonts w:ascii="Arial" w:hAnsi="Arial" w:cs="Arial"/>
        </w:rPr>
        <w:t xml:space="preserve"> </w:t>
      </w:r>
      <w:r w:rsidR="00211060" w:rsidRPr="003F2CC5">
        <w:rPr>
          <w:rFonts w:ascii="Arial" w:hAnsi="Arial" w:cs="Arial"/>
        </w:rPr>
        <w:t>Die notwendigen administrativen Vorgänge erfolgen in der Fakultät.</w:t>
      </w:r>
    </w:p>
    <w:p w14:paraId="6C1507F7" w14:textId="51D10D08" w:rsidR="006E275A" w:rsidRPr="003F2CC5" w:rsidRDefault="00F4652F" w:rsidP="0042468D">
      <w:pPr>
        <w:rPr>
          <w:rFonts w:ascii="Arial" w:hAnsi="Arial" w:cs="Arial"/>
        </w:rPr>
      </w:pPr>
      <w:r w:rsidRPr="00F4652F">
        <w:rPr>
          <w:rFonts w:ascii="Arial" w:hAnsi="Arial" w:cs="Arial"/>
          <w:noProof/>
        </w:rPr>
        <w:drawing>
          <wp:anchor distT="0" distB="0" distL="114300" distR="114300" simplePos="0" relativeHeight="251658240" behindDoc="0" locked="0" layoutInCell="1" allowOverlap="1" wp14:anchorId="04FD2E59" wp14:editId="2B6C7AB3">
            <wp:simplePos x="0" y="0"/>
            <wp:positionH relativeFrom="column">
              <wp:posOffset>1409700</wp:posOffset>
            </wp:positionH>
            <wp:positionV relativeFrom="paragraph">
              <wp:posOffset>41275</wp:posOffset>
            </wp:positionV>
            <wp:extent cx="1310640" cy="454660"/>
            <wp:effectExtent l="0" t="0" r="3810" b="254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5490" t="17205" r="1961" b="12258"/>
                    <a:stretch/>
                  </pic:blipFill>
                  <pic:spPr bwMode="auto">
                    <a:xfrm>
                      <a:off x="0" y="0"/>
                      <a:ext cx="1310640" cy="454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DFFC62" w14:textId="662FA6D3" w:rsidR="00525592" w:rsidRPr="003F2CC5" w:rsidRDefault="00F4652F" w:rsidP="0042468D">
      <w:pPr>
        <w:rPr>
          <w:rFonts w:ascii="Arial" w:hAnsi="Arial" w:cs="Arial"/>
        </w:rPr>
      </w:pPr>
      <w:r>
        <w:rPr>
          <w:rFonts w:ascii="Arial" w:hAnsi="Arial" w:cs="Arial"/>
        </w:rPr>
        <w:t xml:space="preserve">20.09.2024 </w:t>
      </w:r>
      <w:r>
        <w:rPr>
          <w:rFonts w:ascii="Arial" w:hAnsi="Arial" w:cs="Arial"/>
        </w:rPr>
        <w:tab/>
      </w:r>
      <w:r>
        <w:rPr>
          <w:rFonts w:ascii="Arial" w:hAnsi="Arial" w:cs="Arial"/>
        </w:rPr>
        <w:tab/>
      </w:r>
    </w:p>
    <w:p w14:paraId="7DDF7827" w14:textId="77777777" w:rsidR="006E275A" w:rsidRPr="003F2CC5" w:rsidRDefault="006E275A" w:rsidP="0042468D">
      <w:pPr>
        <w:rPr>
          <w:rFonts w:ascii="Arial" w:hAnsi="Arial" w:cs="Arial"/>
        </w:rPr>
      </w:pPr>
      <w:r w:rsidRPr="003F2CC5">
        <w:rPr>
          <w:rFonts w:ascii="Arial" w:hAnsi="Arial" w:cs="Arial"/>
        </w:rPr>
        <w:t>____________________________________________________________________________</w:t>
      </w:r>
    </w:p>
    <w:p w14:paraId="01115FE4" w14:textId="1782990D" w:rsidR="006E275A" w:rsidRPr="003F2CC5" w:rsidRDefault="006E275A" w:rsidP="0042468D">
      <w:pPr>
        <w:rPr>
          <w:rFonts w:ascii="Arial" w:hAnsi="Arial" w:cs="Arial"/>
        </w:rPr>
      </w:pPr>
      <w:r w:rsidRPr="003F2CC5">
        <w:rPr>
          <w:rFonts w:ascii="Arial" w:hAnsi="Arial" w:cs="Arial"/>
        </w:rPr>
        <w:t>Datum, Unterschrift Antragssteller*in</w:t>
      </w:r>
      <w:r w:rsidR="00695964" w:rsidRPr="003F2CC5">
        <w:rPr>
          <w:rFonts w:ascii="Arial" w:hAnsi="Arial" w:cs="Arial"/>
        </w:rPr>
        <w:t xml:space="preserve"> (</w:t>
      </w:r>
      <w:r w:rsidR="00695964" w:rsidRPr="003F2CC5">
        <w:rPr>
          <w:rFonts w:ascii="Arial" w:hAnsi="Arial" w:cs="Arial"/>
          <w:i/>
        </w:rPr>
        <w:t>auch digital möglich</w:t>
      </w:r>
      <w:r w:rsidR="00695964" w:rsidRPr="003F2CC5">
        <w:rPr>
          <w:rFonts w:ascii="Arial" w:hAnsi="Arial" w:cs="Arial"/>
        </w:rPr>
        <w:t>)</w:t>
      </w:r>
    </w:p>
    <w:p w14:paraId="31DF432E" w14:textId="4E77EAC9" w:rsidR="0042468D" w:rsidRPr="003F2CC5" w:rsidRDefault="0042468D" w:rsidP="0042468D">
      <w:pPr>
        <w:rPr>
          <w:rFonts w:ascii="Arial" w:hAnsi="Arial" w:cs="Arial"/>
        </w:rPr>
      </w:pPr>
    </w:p>
    <w:p w14:paraId="697703EC" w14:textId="77777777" w:rsidR="00525592" w:rsidRPr="003F2CC5" w:rsidRDefault="00525592" w:rsidP="0042468D">
      <w:pPr>
        <w:rPr>
          <w:rFonts w:ascii="Arial" w:hAnsi="Arial" w:cs="Arial"/>
        </w:rPr>
      </w:pPr>
    </w:p>
    <w:p w14:paraId="264D2E3E" w14:textId="51FB5456" w:rsidR="006E275A" w:rsidRPr="003F2CC5" w:rsidRDefault="006E275A" w:rsidP="0042468D">
      <w:pPr>
        <w:rPr>
          <w:rFonts w:ascii="Arial" w:hAnsi="Arial" w:cs="Arial"/>
        </w:rPr>
      </w:pPr>
      <w:r w:rsidRPr="003F2CC5">
        <w:rPr>
          <w:rFonts w:ascii="Arial" w:hAnsi="Arial" w:cs="Arial"/>
        </w:rPr>
        <w:t>____________________________________________________________________________</w:t>
      </w:r>
    </w:p>
    <w:p w14:paraId="7CAE051F" w14:textId="68F278C9" w:rsidR="00525592" w:rsidRDefault="006E275A" w:rsidP="00692EBC">
      <w:pPr>
        <w:rPr>
          <w:rFonts w:ascii="Arial" w:hAnsi="Arial" w:cs="Arial"/>
        </w:rPr>
      </w:pPr>
      <w:r w:rsidRPr="003F2CC5">
        <w:rPr>
          <w:rFonts w:ascii="Arial" w:hAnsi="Arial" w:cs="Arial"/>
        </w:rPr>
        <w:t>Datum / Unterschrift Dekan*in / Studiendekan*in</w:t>
      </w:r>
      <w:r w:rsidR="0042468D" w:rsidRPr="003F2CC5">
        <w:rPr>
          <w:rFonts w:ascii="Arial" w:hAnsi="Arial" w:cs="Arial"/>
        </w:rPr>
        <w:t xml:space="preserve"> (</w:t>
      </w:r>
      <w:r w:rsidR="0042468D" w:rsidRPr="003F2CC5">
        <w:rPr>
          <w:rFonts w:ascii="Arial" w:hAnsi="Arial" w:cs="Arial"/>
          <w:i/>
        </w:rPr>
        <w:t>auch digital möglich</w:t>
      </w:r>
      <w:r w:rsidR="0042468D" w:rsidRPr="003F2CC5">
        <w:rPr>
          <w:rFonts w:ascii="Arial" w:hAnsi="Arial" w:cs="Arial"/>
        </w:rPr>
        <w:t>)</w:t>
      </w:r>
    </w:p>
    <w:p w14:paraId="70A9837C" w14:textId="77777777" w:rsidR="00D401C5" w:rsidRDefault="00D401C5" w:rsidP="00692EBC">
      <w:pPr>
        <w:rPr>
          <w:rFonts w:ascii="Arial" w:hAnsi="Arial" w:cs="Arial"/>
        </w:rPr>
      </w:pPr>
    </w:p>
    <w:p w14:paraId="38F442B7" w14:textId="77777777" w:rsidR="002C0484" w:rsidRDefault="002C0484" w:rsidP="00692EBC">
      <w:pPr>
        <w:rPr>
          <w:rFonts w:ascii="Arial" w:hAnsi="Arial" w:cs="Arial"/>
        </w:rPr>
      </w:pPr>
    </w:p>
    <w:p w14:paraId="3AC91C2E" w14:textId="77777777" w:rsidR="002C0484" w:rsidRDefault="002C0484" w:rsidP="00692EBC">
      <w:pPr>
        <w:rPr>
          <w:rFonts w:ascii="Arial" w:hAnsi="Arial" w:cs="Arial"/>
        </w:rPr>
      </w:pPr>
    </w:p>
    <w:p w14:paraId="660949E6" w14:textId="77777777" w:rsidR="002C0484" w:rsidRPr="003F2CC5" w:rsidRDefault="002C0484" w:rsidP="00692EBC">
      <w:pPr>
        <w:rPr>
          <w:rFonts w:ascii="Arial" w:hAnsi="Arial" w:cs="Arial"/>
        </w:rPr>
      </w:pPr>
    </w:p>
    <w:p w14:paraId="19508F94" w14:textId="77777777" w:rsidR="006C2962" w:rsidRPr="00436BB1" w:rsidRDefault="006C2962" w:rsidP="006C2962">
      <w:pPr>
        <w:rPr>
          <w:rFonts w:ascii="Arial" w:hAnsi="Arial" w:cs="Arial"/>
          <w:b/>
          <w:bCs/>
        </w:rPr>
      </w:pPr>
      <w:r w:rsidRPr="00436BB1">
        <w:rPr>
          <w:rFonts w:ascii="Arial" w:hAnsi="Arial" w:cs="Arial"/>
          <w:b/>
          <w:bCs/>
        </w:rPr>
        <w:t>1. Nachvollziehbare Problembeschreibung / Ausgangslage und zentrale Herausforderungen in dem beantragten Lehr- Lernkontext</w:t>
      </w:r>
    </w:p>
    <w:p w14:paraId="2F31BDBD" w14:textId="426355E4" w:rsidR="006C2962" w:rsidRPr="006C2962" w:rsidRDefault="006C2962" w:rsidP="006C2962">
      <w:pPr>
        <w:rPr>
          <w:rFonts w:ascii="Arial" w:hAnsi="Arial" w:cs="Arial"/>
        </w:rPr>
      </w:pPr>
      <w:r w:rsidRPr="006C2962">
        <w:rPr>
          <w:rFonts w:ascii="Arial" w:hAnsi="Arial" w:cs="Arial"/>
        </w:rPr>
        <w:t>Lehramtsstudierende berichten häufig, dass sie eine</w:t>
      </w:r>
      <w:r w:rsidR="00BB0672">
        <w:rPr>
          <w:rFonts w:ascii="Arial" w:hAnsi="Arial" w:cs="Arial"/>
        </w:rPr>
        <w:t>n</w:t>
      </w:r>
      <w:r w:rsidRPr="006C2962">
        <w:rPr>
          <w:rFonts w:ascii="Arial" w:hAnsi="Arial" w:cs="Arial"/>
        </w:rPr>
        <w:t xml:space="preserve"> Bezug zwischen der universitären Ausbildung und der schulischen Praxis vermissen. Ein zentrales Defizit besteht darin, dass theoretische Inhalte aus den Lehrveranstaltungen nur selten in realen Unterrichtssituationen erprobt werden können. Zunehmend wird auch der Wunsch nach konkreten und praxisnahen Anwendungsmöglichkeiten von Künstlicher Intelligenz im Mathematikunterricht geäußert. Ein Bereich, der in diesem Zusammenhang aktuell besonders intensiv diskutiert wird und der für angehende Lehrkräfte eine hohe Praxisrelevanz besitzt, ist die Erstellung von Unterrichtsmaterialien. Gerade im Mathematikunterricht eröffnen Large Language Models neue Möglichkeiten, mathematische Ideen visuell und dynamisch aufzubereiten.</w:t>
      </w:r>
    </w:p>
    <w:p w14:paraId="2248D37A" w14:textId="77777777" w:rsidR="006C2962" w:rsidRPr="006C2962" w:rsidRDefault="006C2962" w:rsidP="006C2962">
      <w:pPr>
        <w:rPr>
          <w:rFonts w:ascii="Arial" w:hAnsi="Arial" w:cs="Arial"/>
        </w:rPr>
      </w:pPr>
      <w:r w:rsidRPr="006C2962">
        <w:rPr>
          <w:rFonts w:ascii="Arial" w:hAnsi="Arial" w:cs="Arial"/>
        </w:rPr>
        <w:t xml:space="preserve">Die Fähigkeit, mathematische Zusammenhänge anschaulich darzustellen, ist ein zentrales Element professioneller Handlungskompetenz von Lehrkräften. Digitale Tools wie GeoGebra oder </w:t>
      </w:r>
      <w:proofErr w:type="spellStart"/>
      <w:r w:rsidRPr="006C2962">
        <w:rPr>
          <w:rFonts w:ascii="Arial" w:hAnsi="Arial" w:cs="Arial"/>
        </w:rPr>
        <w:t>Desmos</w:t>
      </w:r>
      <w:proofErr w:type="spellEnd"/>
      <w:r w:rsidRPr="006C2962">
        <w:rPr>
          <w:rFonts w:ascii="Arial" w:hAnsi="Arial" w:cs="Arial"/>
        </w:rPr>
        <w:t xml:space="preserve"> bieten hierfür vielfältige Optionen, setzen jedoch sowohl technisches Know-how als auch einen erheblichen zeitlichen Aufwand zur Einarbeitung voraus. In der universitären Ausbildung zeigt sich, dass Studierende zwar das didaktische Potenzial solcher Visualisierungen erkennen, aber kaum Gelegenheit haben, eigene dynamische Darstellungen zu entwickeln und diese auch praktisch im Unterricht einzusetzen.</w:t>
      </w:r>
    </w:p>
    <w:p w14:paraId="5EE5C4A9" w14:textId="77777777" w:rsidR="006C2962" w:rsidRPr="006C2962" w:rsidRDefault="006C2962" w:rsidP="006C2962">
      <w:pPr>
        <w:rPr>
          <w:rFonts w:ascii="Arial" w:hAnsi="Arial" w:cs="Arial"/>
        </w:rPr>
      </w:pPr>
      <w:r w:rsidRPr="006C2962">
        <w:rPr>
          <w:rFonts w:ascii="Arial" w:hAnsi="Arial" w:cs="Arial"/>
        </w:rPr>
        <w:t>Mit dem Aufkommen generativer KI-Systeme eröffnen sich neue Möglichkeiten, diesen Prozess zu vereinfachen. Lehramtsstudierende können mithilfe von LLMs auf Basis sprachlicher Beschreibungen lauffähige Visualisierungen in HTML, CSS und JavaScript erzeugen. Damit wird die Schwelle zur Gestaltung digitaler Lernumgebungen deutlich gesenkt und ein kreativer Zugang zur Entwicklung mathematischer Unterrichtsmaterialien eröffnet.</w:t>
      </w:r>
    </w:p>
    <w:p w14:paraId="2FB68354" w14:textId="77777777" w:rsidR="006C2962" w:rsidRPr="006C2962" w:rsidRDefault="006C2962" w:rsidP="006C2962">
      <w:pPr>
        <w:rPr>
          <w:rFonts w:ascii="Arial" w:hAnsi="Arial" w:cs="Arial"/>
        </w:rPr>
      </w:pPr>
      <w:r w:rsidRPr="006C2962">
        <w:rPr>
          <w:rFonts w:ascii="Arial" w:hAnsi="Arial" w:cs="Arial"/>
        </w:rPr>
        <w:t xml:space="preserve">Das geplanter Lehrprojekt knüpft an dieser Stelle an und adressiert die genannten Herausforderungen nicht nur konzeptionell, sondern auch praktisch: Die im Seminar entwickelten Materialien werden nicht nur theoretisch entworfen, sondern im Rahmen des </w:t>
      </w:r>
      <w:proofErr w:type="spellStart"/>
      <w:r w:rsidRPr="006C2962">
        <w:rPr>
          <w:rFonts w:ascii="Arial" w:hAnsi="Arial" w:cs="Arial"/>
        </w:rPr>
        <w:t>Teutolab</w:t>
      </w:r>
      <w:proofErr w:type="spellEnd"/>
      <w:r w:rsidRPr="006C2962">
        <w:rPr>
          <w:rFonts w:ascii="Arial" w:hAnsi="Arial" w:cs="Arial"/>
        </w:rPr>
        <w:t xml:space="preserve"> Mathematik mit Schülerinnen und Schülern erprobt. Das bewährte Laborkonzept, in dem Kleingruppen nacheinander drei Stationen durchlaufen, ermöglicht es jedem Studierendenteam, seine Visualisierung mehrfach im Einsatz zu erleben. Dabei können die Studierenden beobachten, wie Lernende mit den Materialien umgehen, wo Verständnisprobleme auftreten und welche didaktischen oder gestalterischen Anpassungen notwendig sind. Diese wiederholte Erprobung fördert eine besonders praxisnahe Reflexion, da die Studierenden ihr eigenes Material unmittelbar aus der Unterrichtsperspektive analysieren und verbessern können.</w:t>
      </w:r>
    </w:p>
    <w:p w14:paraId="07D8F1A1" w14:textId="77777777" w:rsidR="006C2962" w:rsidRPr="00436BB1" w:rsidRDefault="006C2962" w:rsidP="006C2962">
      <w:pPr>
        <w:rPr>
          <w:rFonts w:ascii="Arial" w:hAnsi="Arial" w:cs="Arial"/>
          <w:b/>
          <w:bCs/>
        </w:rPr>
      </w:pPr>
    </w:p>
    <w:p w14:paraId="28BA653D" w14:textId="77777777" w:rsidR="006C2962" w:rsidRPr="00436BB1" w:rsidRDefault="006C2962" w:rsidP="006C2962">
      <w:pPr>
        <w:rPr>
          <w:rFonts w:ascii="Arial" w:hAnsi="Arial" w:cs="Arial"/>
          <w:b/>
          <w:bCs/>
        </w:rPr>
      </w:pPr>
      <w:r w:rsidRPr="00436BB1">
        <w:rPr>
          <w:rFonts w:ascii="Arial" w:hAnsi="Arial" w:cs="Arial"/>
          <w:b/>
          <w:bCs/>
        </w:rPr>
        <w:t>2. Beschreibung des Vorhabens, Projektziel und anvisierte Maßnahmen</w:t>
      </w:r>
    </w:p>
    <w:p w14:paraId="22B79D94" w14:textId="7A38E1ED" w:rsidR="006C2962" w:rsidRPr="006C2962" w:rsidRDefault="006C2962" w:rsidP="006C2962">
      <w:pPr>
        <w:rPr>
          <w:rFonts w:ascii="Arial" w:hAnsi="Arial" w:cs="Arial"/>
        </w:rPr>
      </w:pPr>
      <w:r w:rsidRPr="006C2962">
        <w:rPr>
          <w:rFonts w:ascii="Arial" w:hAnsi="Arial" w:cs="Arial"/>
        </w:rPr>
        <w:t>Das geplante Vorhaben</w:t>
      </w:r>
      <w:r w:rsidR="00BB0672">
        <w:rPr>
          <w:rFonts w:ascii="Arial" w:hAnsi="Arial" w:cs="Arial"/>
        </w:rPr>
        <w:t xml:space="preserve"> richtet sich an Lehramtsstudierende im Fach Mathematik für die Sekundarstufe I (</w:t>
      </w:r>
      <w:proofErr w:type="spellStart"/>
      <w:r w:rsidR="00BB0672">
        <w:rPr>
          <w:rFonts w:ascii="Arial" w:hAnsi="Arial" w:cs="Arial"/>
        </w:rPr>
        <w:t>HRSGe</w:t>
      </w:r>
      <w:proofErr w:type="spellEnd"/>
      <w:r w:rsidR="00BB0672">
        <w:rPr>
          <w:rFonts w:ascii="Arial" w:hAnsi="Arial" w:cs="Arial"/>
        </w:rPr>
        <w:t>/</w:t>
      </w:r>
      <w:proofErr w:type="spellStart"/>
      <w:r w:rsidR="00BB0672">
        <w:rPr>
          <w:rFonts w:ascii="Arial" w:hAnsi="Arial" w:cs="Arial"/>
        </w:rPr>
        <w:t>GymGe</w:t>
      </w:r>
      <w:proofErr w:type="spellEnd"/>
      <w:r w:rsidR="00BB0672">
        <w:rPr>
          <w:rFonts w:ascii="Arial" w:hAnsi="Arial" w:cs="Arial"/>
        </w:rPr>
        <w:t>) und</w:t>
      </w:r>
      <w:r w:rsidRPr="006C2962">
        <w:rPr>
          <w:rFonts w:ascii="Arial" w:hAnsi="Arial" w:cs="Arial"/>
        </w:rPr>
        <w:t xml:space="preserve"> umfasst drei Phasen: eine Entwicklungsphase zu Beginn des Semesters, eine Erprobungsphase zum Ende des Semesters im </w:t>
      </w:r>
      <w:proofErr w:type="spellStart"/>
      <w:r w:rsidRPr="006C2962">
        <w:rPr>
          <w:rFonts w:ascii="Arial" w:hAnsi="Arial" w:cs="Arial"/>
        </w:rPr>
        <w:t>teutolab</w:t>
      </w:r>
      <w:proofErr w:type="spellEnd"/>
      <w:r w:rsidRPr="006C2962">
        <w:rPr>
          <w:rFonts w:ascii="Arial" w:hAnsi="Arial" w:cs="Arial"/>
        </w:rPr>
        <w:t xml:space="preserve"> Mathematik und eine Nachbereitungsphase. Die Entwicklungsphase wird im regulären Seminarbetrieb stattfinden. In der Erprobungsphase werden die Strukturen genutzt, die im Rahmen des vom Bielefelder Nachwuchsfonds (BNF) geförderten Projekts Math-</w:t>
      </w:r>
      <w:proofErr w:type="spellStart"/>
      <w:r w:rsidRPr="006C2962">
        <w:rPr>
          <w:rFonts w:ascii="Arial" w:hAnsi="Arial" w:cs="Arial"/>
        </w:rPr>
        <w:t>CaTS</w:t>
      </w:r>
      <w:proofErr w:type="spellEnd"/>
      <w:r w:rsidRPr="006C2962">
        <w:rPr>
          <w:rFonts w:ascii="Arial" w:hAnsi="Arial" w:cs="Arial"/>
        </w:rPr>
        <w:t xml:space="preserve"> im SS25 aufgebaut wurden. Die bewährtesten Materialien werden in der Nachbereitungsphase didaktisch kommentiert und als OER über </w:t>
      </w:r>
      <w:proofErr w:type="spellStart"/>
      <w:r w:rsidRPr="006C2962">
        <w:rPr>
          <w:rFonts w:ascii="Arial" w:hAnsi="Arial" w:cs="Arial"/>
        </w:rPr>
        <w:t>ORCA.nrw</w:t>
      </w:r>
      <w:proofErr w:type="spellEnd"/>
      <w:r w:rsidRPr="006C2962">
        <w:rPr>
          <w:rFonts w:ascii="Arial" w:hAnsi="Arial" w:cs="Arial"/>
        </w:rPr>
        <w:t xml:space="preserve"> bereitgestellt.</w:t>
      </w:r>
    </w:p>
    <w:p w14:paraId="7924F3FB" w14:textId="77777777" w:rsidR="006C2962" w:rsidRPr="006C2962" w:rsidRDefault="006C2962" w:rsidP="006C2962">
      <w:pPr>
        <w:rPr>
          <w:rFonts w:ascii="Arial" w:hAnsi="Arial" w:cs="Arial"/>
        </w:rPr>
      </w:pPr>
    </w:p>
    <w:p w14:paraId="19B0CD63" w14:textId="77777777" w:rsidR="006C2962" w:rsidRPr="006C2962" w:rsidRDefault="006C2962" w:rsidP="006C2962">
      <w:pPr>
        <w:rPr>
          <w:rFonts w:ascii="Arial" w:hAnsi="Arial" w:cs="Arial"/>
        </w:rPr>
      </w:pPr>
      <w:r w:rsidRPr="006C2962">
        <w:rPr>
          <w:rFonts w:ascii="Arial" w:hAnsi="Arial" w:cs="Arial"/>
        </w:rPr>
        <w:t>1. Entwicklungsphase (Beginn SoSe2026)</w:t>
      </w:r>
    </w:p>
    <w:p w14:paraId="2EC40357" w14:textId="77777777"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 xml:space="preserve">Einstellung einer wissenschaftlichen Hilfskraft (8 Std./Woche, 12 Monate) zur technischen und organisatorischen Unterstützung. Aufgaben der HK beinhalten: Vorbereitung der </w:t>
      </w:r>
      <w:proofErr w:type="spellStart"/>
      <w:r w:rsidRPr="006C2962">
        <w:rPr>
          <w:rFonts w:ascii="Arial" w:hAnsi="Arial" w:cs="Arial"/>
        </w:rPr>
        <w:t>Teutolab</w:t>
      </w:r>
      <w:proofErr w:type="spellEnd"/>
      <w:r w:rsidRPr="006C2962">
        <w:rPr>
          <w:rFonts w:ascii="Arial" w:hAnsi="Arial" w:cs="Arial"/>
        </w:rPr>
        <w:t xml:space="preserve">-Termine </w:t>
      </w:r>
      <w:r w:rsidRPr="006C2962">
        <w:rPr>
          <w:rFonts w:ascii="Arial" w:hAnsi="Arial" w:cs="Arial"/>
        </w:rPr>
        <w:lastRenderedPageBreak/>
        <w:t xml:space="preserve">(Kommunikation mit den Schulen, Materiallayout, Stationskonzepte). Erstellung eines </w:t>
      </w:r>
      <w:proofErr w:type="spellStart"/>
      <w:r w:rsidRPr="006C2962">
        <w:rPr>
          <w:rFonts w:ascii="Arial" w:hAnsi="Arial" w:cs="Arial"/>
        </w:rPr>
        <w:t>Moodle</w:t>
      </w:r>
      <w:proofErr w:type="spellEnd"/>
      <w:r w:rsidRPr="006C2962">
        <w:rPr>
          <w:rFonts w:ascii="Arial" w:hAnsi="Arial" w:cs="Arial"/>
        </w:rPr>
        <w:t>-Kurses zur Sammlung, Dokumentation und Kommentierung der Ergebnisse.</w:t>
      </w:r>
    </w:p>
    <w:p w14:paraId="30C0F92C" w14:textId="0901DB65"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 xml:space="preserve">Im Seminar: Einführung der Studierenden in die Nutzung von BIKI zur Erstellung des Codes der dynamischen Visualisierungen und </w:t>
      </w:r>
      <w:r w:rsidR="00BB0672">
        <w:rPr>
          <w:rFonts w:ascii="Arial" w:hAnsi="Arial" w:cs="Arial"/>
        </w:rPr>
        <w:t>Präsentation</w:t>
      </w:r>
      <w:r w:rsidRPr="006C2962">
        <w:rPr>
          <w:rFonts w:ascii="Arial" w:hAnsi="Arial" w:cs="Arial"/>
        </w:rPr>
        <w:t xml:space="preserve"> von </w:t>
      </w:r>
      <w:r w:rsidR="00BB0672">
        <w:rPr>
          <w:rFonts w:ascii="Arial" w:hAnsi="Arial" w:cs="Arial"/>
        </w:rPr>
        <w:t>Use Cases</w:t>
      </w:r>
      <w:r w:rsidRPr="006C2962">
        <w:rPr>
          <w:rFonts w:ascii="Arial" w:hAnsi="Arial" w:cs="Arial"/>
        </w:rPr>
        <w:t xml:space="preserve"> in den ersten Seminarsitzung.</w:t>
      </w:r>
    </w:p>
    <w:p w14:paraId="7623DB48" w14:textId="77777777"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Begleitete Entwicklung von Ideen für dynamische Visualisierungen zu zentralen Themen des Mathematikunterrichts (z. B. Flächeninhalte bei den binomischen Formeln, Wahrscheinlichkeits-Experimente, Ableitungsregeln).</w:t>
      </w:r>
    </w:p>
    <w:p w14:paraId="58A0523D" w14:textId="77777777" w:rsidR="006C2962" w:rsidRPr="006C2962" w:rsidRDefault="006C2962" w:rsidP="006C2962">
      <w:pPr>
        <w:rPr>
          <w:rFonts w:ascii="Arial" w:hAnsi="Arial" w:cs="Arial"/>
        </w:rPr>
      </w:pPr>
    </w:p>
    <w:p w14:paraId="197FDC62" w14:textId="77777777" w:rsidR="006C2962" w:rsidRPr="006C2962" w:rsidRDefault="006C2962" w:rsidP="006C2962">
      <w:pPr>
        <w:rPr>
          <w:rFonts w:ascii="Arial" w:hAnsi="Arial" w:cs="Arial"/>
        </w:rPr>
      </w:pPr>
      <w:r w:rsidRPr="006C2962">
        <w:rPr>
          <w:rFonts w:ascii="Arial" w:hAnsi="Arial" w:cs="Arial"/>
        </w:rPr>
        <w:t xml:space="preserve">2. Erprobungsphase im </w:t>
      </w:r>
      <w:proofErr w:type="spellStart"/>
      <w:r w:rsidRPr="006C2962">
        <w:rPr>
          <w:rFonts w:ascii="Arial" w:hAnsi="Arial" w:cs="Arial"/>
        </w:rPr>
        <w:t>Teutolab</w:t>
      </w:r>
      <w:proofErr w:type="spellEnd"/>
      <w:r w:rsidRPr="006C2962">
        <w:rPr>
          <w:rFonts w:ascii="Arial" w:hAnsi="Arial" w:cs="Arial"/>
        </w:rPr>
        <w:t xml:space="preserve"> Mathematik (Ende </w:t>
      </w:r>
      <w:proofErr w:type="spellStart"/>
      <w:r w:rsidRPr="006C2962">
        <w:rPr>
          <w:rFonts w:ascii="Arial" w:hAnsi="Arial" w:cs="Arial"/>
        </w:rPr>
        <w:t>SoSe</w:t>
      </w:r>
      <w:proofErr w:type="spellEnd"/>
      <w:r w:rsidRPr="006C2962">
        <w:rPr>
          <w:rFonts w:ascii="Arial" w:hAnsi="Arial" w:cs="Arial"/>
        </w:rPr>
        <w:t xml:space="preserve"> 2026)</w:t>
      </w:r>
    </w:p>
    <w:p w14:paraId="5936567E" w14:textId="73403F80"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 xml:space="preserve">Durchführung von drei </w:t>
      </w:r>
      <w:proofErr w:type="spellStart"/>
      <w:r w:rsidRPr="006C2962">
        <w:rPr>
          <w:rFonts w:ascii="Arial" w:hAnsi="Arial" w:cs="Arial"/>
        </w:rPr>
        <w:t>Teutolab</w:t>
      </w:r>
      <w:proofErr w:type="spellEnd"/>
      <w:r w:rsidRPr="006C2962">
        <w:rPr>
          <w:rFonts w:ascii="Arial" w:hAnsi="Arial" w:cs="Arial"/>
        </w:rPr>
        <w:t>-Vormittagen, an denen jeweils drei Stationen mit den entwickelten Visualisierungen erprobt werden.</w:t>
      </w:r>
      <w:r w:rsidR="00BB0672">
        <w:rPr>
          <w:rFonts w:ascii="Arial" w:hAnsi="Arial" w:cs="Arial"/>
        </w:rPr>
        <w:t xml:space="preserve"> </w:t>
      </w:r>
      <w:r w:rsidRPr="006C2962">
        <w:rPr>
          <w:rFonts w:ascii="Arial" w:hAnsi="Arial" w:cs="Arial"/>
        </w:rPr>
        <w:t>Dabei werden die etablierten Strukturen und Kontakte aus dem Projekt Math-</w:t>
      </w:r>
      <w:proofErr w:type="spellStart"/>
      <w:r w:rsidRPr="006C2962">
        <w:rPr>
          <w:rFonts w:ascii="Arial" w:hAnsi="Arial" w:cs="Arial"/>
        </w:rPr>
        <w:t>CaTS</w:t>
      </w:r>
      <w:proofErr w:type="spellEnd"/>
      <w:r w:rsidRPr="006C2962">
        <w:rPr>
          <w:rFonts w:ascii="Arial" w:hAnsi="Arial" w:cs="Arial"/>
        </w:rPr>
        <w:t xml:space="preserve"> für Organisation, Kommunikation genutzt.</w:t>
      </w:r>
    </w:p>
    <w:p w14:paraId="14A11723" w14:textId="77777777"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Schülerinnen und Schüler (Jg. 9.-10.) arbeiten in Kleingruppen mit den Visualisierungen, begleitet und durchgeführt von den Studierenden.</w:t>
      </w:r>
    </w:p>
    <w:p w14:paraId="03015AC2" w14:textId="77777777"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Beobachtung, Reflexion und gemeinsame Nachbesprechung der Einsätze.</w:t>
      </w:r>
    </w:p>
    <w:p w14:paraId="66036B10" w14:textId="77777777" w:rsidR="006C2962" w:rsidRPr="006C2962" w:rsidRDefault="006C2962" w:rsidP="006C2962">
      <w:pPr>
        <w:rPr>
          <w:rFonts w:ascii="Arial" w:hAnsi="Arial" w:cs="Arial"/>
        </w:rPr>
      </w:pPr>
    </w:p>
    <w:p w14:paraId="2C2F338F" w14:textId="77777777" w:rsidR="006C2962" w:rsidRPr="006C2962" w:rsidRDefault="006C2962" w:rsidP="006C2962">
      <w:pPr>
        <w:rPr>
          <w:rFonts w:ascii="Arial" w:hAnsi="Arial" w:cs="Arial"/>
        </w:rPr>
      </w:pPr>
      <w:r w:rsidRPr="006C2962">
        <w:rPr>
          <w:rFonts w:ascii="Arial" w:hAnsi="Arial" w:cs="Arial"/>
        </w:rPr>
        <w:t>3. Nachbereitungsphase (</w:t>
      </w:r>
      <w:proofErr w:type="spellStart"/>
      <w:r w:rsidRPr="006C2962">
        <w:rPr>
          <w:rFonts w:ascii="Arial" w:hAnsi="Arial" w:cs="Arial"/>
        </w:rPr>
        <w:t>WiSe</w:t>
      </w:r>
      <w:proofErr w:type="spellEnd"/>
      <w:r w:rsidRPr="006C2962">
        <w:rPr>
          <w:rFonts w:ascii="Arial" w:hAnsi="Arial" w:cs="Arial"/>
        </w:rPr>
        <w:t xml:space="preserve"> 2025/26)</w:t>
      </w:r>
    </w:p>
    <w:p w14:paraId="29D9D143" w14:textId="77777777"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 xml:space="preserve">Im Rahmen der Studienleistung überarbeiten die Studierenden ihre entwickelten Visualisierungen auf Grundlage der Beobachtungen und Rückmeldungen aus dem </w:t>
      </w:r>
      <w:proofErr w:type="spellStart"/>
      <w:r w:rsidRPr="006C2962">
        <w:rPr>
          <w:rFonts w:ascii="Arial" w:hAnsi="Arial" w:cs="Arial"/>
        </w:rPr>
        <w:t>Teutolab</w:t>
      </w:r>
      <w:proofErr w:type="spellEnd"/>
      <w:r w:rsidRPr="006C2962">
        <w:rPr>
          <w:rFonts w:ascii="Arial" w:hAnsi="Arial" w:cs="Arial"/>
        </w:rPr>
        <w:t xml:space="preserve">. </w:t>
      </w:r>
    </w:p>
    <w:p w14:paraId="243DC8CA" w14:textId="77777777"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Ergänzend verfassen die Studierenden zu ihren Materialien didaktische Kommentare sowie eine Dokumentation des Erstellungsprozesses mit KI („Prompt-Dokumentation“), in der reflektiert wird, wie die jeweilige Visualisierung mithilfe von BIKI entstanden ist</w:t>
      </w:r>
    </w:p>
    <w:p w14:paraId="714CB1DD" w14:textId="77777777"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In Zusammenarbeit mit der wissenschaftlichen Hilfskraft werden ausgewählte Visualisierungen gesichtet, redaktionell aufbereitet und technisch vereinheitlicht (z. B. Layout, Kommentierung, Format).</w:t>
      </w:r>
    </w:p>
    <w:p w14:paraId="26506C3D" w14:textId="77777777" w:rsidR="006C2962" w:rsidRPr="006C2962" w:rsidRDefault="006C2962" w:rsidP="006C2962">
      <w:pPr>
        <w:rPr>
          <w:rFonts w:ascii="Arial" w:hAnsi="Arial" w:cs="Arial"/>
        </w:rPr>
      </w:pPr>
      <w:r w:rsidRPr="006C2962">
        <w:rPr>
          <w:rFonts w:ascii="Arial" w:hAnsi="Arial" w:cs="Arial"/>
        </w:rPr>
        <w:t>•</w:t>
      </w:r>
      <w:r w:rsidRPr="006C2962">
        <w:rPr>
          <w:rFonts w:ascii="Arial" w:hAnsi="Arial" w:cs="Arial"/>
        </w:rPr>
        <w:tab/>
        <w:t xml:space="preserve">Die finalen Materialien werden als Open Educational Resources (OER) auf </w:t>
      </w:r>
      <w:proofErr w:type="spellStart"/>
      <w:r w:rsidRPr="006C2962">
        <w:rPr>
          <w:rFonts w:ascii="Arial" w:hAnsi="Arial" w:cs="Arial"/>
        </w:rPr>
        <w:t>ORCA.nrw</w:t>
      </w:r>
      <w:proofErr w:type="spellEnd"/>
      <w:r w:rsidRPr="006C2962">
        <w:rPr>
          <w:rFonts w:ascii="Arial" w:hAnsi="Arial" w:cs="Arial"/>
        </w:rPr>
        <w:t xml:space="preserve"> veröffentlicht und damit dauerhaft zugänglich gemacht.</w:t>
      </w:r>
    </w:p>
    <w:p w14:paraId="76552ADC" w14:textId="77777777" w:rsidR="006C2962" w:rsidRDefault="006C2962" w:rsidP="006C2962">
      <w:pPr>
        <w:rPr>
          <w:rFonts w:ascii="Arial" w:hAnsi="Arial" w:cs="Arial"/>
        </w:rPr>
      </w:pPr>
    </w:p>
    <w:p w14:paraId="4C2F9BB8" w14:textId="4575C159" w:rsidR="006C2962" w:rsidRPr="006C2962" w:rsidRDefault="006C2962" w:rsidP="006C2962">
      <w:pPr>
        <w:rPr>
          <w:rFonts w:ascii="Arial" w:hAnsi="Arial" w:cs="Arial"/>
        </w:rPr>
      </w:pPr>
      <w:r w:rsidRPr="006C2962">
        <w:rPr>
          <w:rFonts w:ascii="Arial" w:hAnsi="Arial" w:cs="Arial"/>
          <w:b/>
          <w:bCs/>
        </w:rPr>
        <w:t>3. Wie ist eine Nachnutzung der entwickelten Inhalte der Projektidee geplant?</w:t>
      </w:r>
    </w:p>
    <w:p w14:paraId="6D0188F5" w14:textId="34CE3F22" w:rsidR="006C2962" w:rsidRPr="006C2962" w:rsidRDefault="009019C8" w:rsidP="006C2962">
      <w:pPr>
        <w:rPr>
          <w:rFonts w:ascii="Arial" w:hAnsi="Arial" w:cs="Arial"/>
        </w:rPr>
      </w:pPr>
      <w:r>
        <w:rPr>
          <w:rFonts w:ascii="Arial" w:hAnsi="Arial" w:cs="Arial"/>
        </w:rPr>
        <w:t xml:space="preserve">Ziel des Projekts ist </w:t>
      </w:r>
      <w:r w:rsidR="006C2962" w:rsidRPr="006C2962">
        <w:rPr>
          <w:rFonts w:ascii="Arial" w:hAnsi="Arial" w:cs="Arial"/>
        </w:rPr>
        <w:t xml:space="preserve">die langfristige Etablierung eines praxisorientierten Seminarkonzepts für die Lehramtsausbildung. Im Zentrum steht die Überarbeitung und Weiterentwicklung des bestehenden </w:t>
      </w:r>
      <w:proofErr w:type="spellStart"/>
      <w:r w:rsidR="006C2962" w:rsidRPr="006C2962">
        <w:rPr>
          <w:rFonts w:ascii="Arial" w:hAnsi="Arial" w:cs="Arial"/>
        </w:rPr>
        <w:t>Teutolab</w:t>
      </w:r>
      <w:proofErr w:type="spellEnd"/>
      <w:r w:rsidR="006C2962" w:rsidRPr="006C2962">
        <w:rPr>
          <w:rFonts w:ascii="Arial" w:hAnsi="Arial" w:cs="Arial"/>
        </w:rPr>
        <w:t xml:space="preserve">-Konzepts mit dem Ziel, es dauerhaft </w:t>
      </w:r>
      <w:r>
        <w:rPr>
          <w:rFonts w:ascii="Arial" w:hAnsi="Arial" w:cs="Arial"/>
        </w:rPr>
        <w:t>auf</w:t>
      </w:r>
      <w:r w:rsidR="006C2962" w:rsidRPr="006C2962">
        <w:rPr>
          <w:rFonts w:ascii="Arial" w:hAnsi="Arial" w:cs="Arial"/>
        </w:rPr>
        <w:t xml:space="preserve"> den Sekundarstufenbereich </w:t>
      </w:r>
      <w:r>
        <w:rPr>
          <w:rFonts w:ascii="Arial" w:hAnsi="Arial" w:cs="Arial"/>
        </w:rPr>
        <w:t>auszuweiten</w:t>
      </w:r>
      <w:r w:rsidR="006C2962" w:rsidRPr="006C2962">
        <w:rPr>
          <w:rFonts w:ascii="Arial" w:hAnsi="Arial" w:cs="Arial"/>
        </w:rPr>
        <w:t xml:space="preserve"> und dabei gezielt Studierende in die Planung, Durchführung und Reflexion einzubinden. Das </w:t>
      </w:r>
      <w:proofErr w:type="spellStart"/>
      <w:r>
        <w:rPr>
          <w:rFonts w:ascii="Arial" w:hAnsi="Arial" w:cs="Arial"/>
        </w:rPr>
        <w:t>t</w:t>
      </w:r>
      <w:r w:rsidR="006C2962" w:rsidRPr="006C2962">
        <w:rPr>
          <w:rFonts w:ascii="Arial" w:hAnsi="Arial" w:cs="Arial"/>
        </w:rPr>
        <w:t>eutolab</w:t>
      </w:r>
      <w:proofErr w:type="spellEnd"/>
      <w:r w:rsidR="006C2962" w:rsidRPr="006C2962">
        <w:rPr>
          <w:rFonts w:ascii="Arial" w:hAnsi="Arial" w:cs="Arial"/>
        </w:rPr>
        <w:t xml:space="preserve"> </w:t>
      </w:r>
      <w:proofErr w:type="spellStart"/>
      <w:r>
        <w:rPr>
          <w:rFonts w:ascii="Arial" w:hAnsi="Arial" w:cs="Arial"/>
        </w:rPr>
        <w:t>m</w:t>
      </w:r>
      <w:r w:rsidR="006C2962" w:rsidRPr="006C2962">
        <w:rPr>
          <w:rFonts w:ascii="Arial" w:hAnsi="Arial" w:cs="Arial"/>
        </w:rPr>
        <w:t>athematik</w:t>
      </w:r>
      <w:proofErr w:type="spellEnd"/>
      <w:r w:rsidR="006C2962" w:rsidRPr="006C2962">
        <w:rPr>
          <w:rFonts w:ascii="Arial" w:hAnsi="Arial" w:cs="Arial"/>
        </w:rPr>
        <w:t xml:space="preserve"> soll als erweiterte universitäre Lernumgebung für Lehramtsstudierende dienen, in der innovative Ideen für den Unterricht entwickelt, praktisch erprobt und gemeinsam weiterentwickelt werden können</w:t>
      </w:r>
      <w:r w:rsidR="006C2962">
        <w:rPr>
          <w:rFonts w:ascii="Arial" w:hAnsi="Arial" w:cs="Arial"/>
        </w:rPr>
        <w:t xml:space="preserve"> und die Verbindung zwischen universitärer Lehre und schulpraktischen Erfahrungen stärken</w:t>
      </w:r>
    </w:p>
    <w:p w14:paraId="5532AC25" w14:textId="26599DE7" w:rsidR="00436BB1" w:rsidRDefault="006C2962" w:rsidP="00BB0672">
      <w:pPr>
        <w:rPr>
          <w:rFonts w:ascii="Arial" w:hAnsi="Arial" w:cs="Arial"/>
        </w:rPr>
      </w:pPr>
      <w:r w:rsidRPr="006C2962">
        <w:rPr>
          <w:rFonts w:ascii="Arial" w:hAnsi="Arial" w:cs="Arial"/>
        </w:rPr>
        <w:t xml:space="preserve">Durch eine Verstetigung dieses Seminarformats entsteht eine Win-Win-Situation: Lehramtsstudierende erhalten eine Gelegenheit, ihre im Studium erworbenen Kompetenzen praxisnah anzuwenden und zu reflektieren. Gleichzeitig wird durch ihre aktive Beteiligung der personelle Aufwand bei der Durchführung der </w:t>
      </w:r>
      <w:proofErr w:type="spellStart"/>
      <w:r w:rsidRPr="006C2962">
        <w:rPr>
          <w:rFonts w:ascii="Arial" w:hAnsi="Arial" w:cs="Arial"/>
        </w:rPr>
        <w:t>Teutolab</w:t>
      </w:r>
      <w:proofErr w:type="spellEnd"/>
      <w:r w:rsidRPr="006C2962">
        <w:rPr>
          <w:rFonts w:ascii="Arial" w:hAnsi="Arial" w:cs="Arial"/>
        </w:rPr>
        <w:t>-Termine reduziert, da weniger studentische Hilfskräfte benötigt werden. Auf diese Weise kann das Format auch langfristig ressourcenschonend weitergeführt werden.</w:t>
      </w:r>
    </w:p>
    <w:p w14:paraId="6CAE39CD" w14:textId="173D3885" w:rsidR="00BB0672" w:rsidRDefault="00BB0672" w:rsidP="00BB0672">
      <w:pPr>
        <w:rPr>
          <w:rFonts w:ascii="Arial" w:hAnsi="Arial" w:cs="Arial"/>
        </w:rPr>
      </w:pPr>
      <w:r>
        <w:rPr>
          <w:rFonts w:ascii="Arial" w:hAnsi="Arial" w:cs="Arial"/>
        </w:rPr>
        <w:br/>
        <w:t>Quellen</w:t>
      </w:r>
    </w:p>
    <w:p w14:paraId="44494731" w14:textId="3BD5C8F0" w:rsidR="00436BB1" w:rsidRPr="00BB0672" w:rsidRDefault="00BB0672" w:rsidP="00BB0672">
      <w:r w:rsidRPr="00BB0672">
        <w:lastRenderedPageBreak/>
        <w:t xml:space="preserve">Katter, V., &amp; Barton, D. (2025). Wie sich Large Language Models im Mathematikunterricht bewähren: und woran sie (noch) scheitern. </w:t>
      </w:r>
      <w:r w:rsidRPr="00BB0672">
        <w:rPr>
          <w:i/>
          <w:iCs/>
        </w:rPr>
        <w:t>Mitteilungen der Gesellschaft für Didaktik der Mathematik</w:t>
      </w:r>
      <w:r w:rsidRPr="00BB0672">
        <w:t>, (119), 23-28.</w:t>
      </w:r>
    </w:p>
    <w:p w14:paraId="69E40EDE" w14:textId="77777777" w:rsidR="00BB0672" w:rsidRPr="00BB0672" w:rsidRDefault="00BB0672" w:rsidP="00BB0672">
      <w:r w:rsidRPr="00BB0672">
        <w:t xml:space="preserve">Katter, V.; Salle, A.; Wolff, A.; Laun, M. (im Druck) Eine Untersuchung zum Einfluss von </w:t>
      </w:r>
      <w:proofErr w:type="spellStart"/>
      <w:r w:rsidRPr="00BB0672">
        <w:t>ChatGPT</w:t>
      </w:r>
      <w:proofErr w:type="spellEnd"/>
      <w:r w:rsidRPr="00BB0672">
        <w:t xml:space="preserve"> auf den Modellierungsprozess von Achtklässler*innen. In: </w:t>
      </w:r>
      <w:r w:rsidRPr="00BB0672">
        <w:rPr>
          <w:i/>
        </w:rPr>
        <w:t>Beiträge zum Mathematikunterricht 2025</w:t>
      </w:r>
      <w:r w:rsidRPr="00BB0672">
        <w:t>.</w:t>
      </w:r>
    </w:p>
    <w:p w14:paraId="37CA5BF5" w14:textId="00C16B47" w:rsidR="00BB0672" w:rsidRPr="00BB0672" w:rsidRDefault="00BB0672" w:rsidP="00BB0672">
      <w:pPr>
        <w:rPr>
          <w:u w:val="single"/>
        </w:rPr>
      </w:pPr>
      <w:r w:rsidRPr="00BB0672">
        <w:rPr>
          <w:rFonts w:eastAsia="Dotum"/>
          <w:lang w:val="es-CL"/>
        </w:rPr>
        <w:t xml:space="preserve">Katter, V.; </w:t>
      </w:r>
      <w:proofErr w:type="spellStart"/>
      <w:r w:rsidRPr="00BB0672">
        <w:rPr>
          <w:rFonts w:eastAsia="Dotum"/>
          <w:lang w:val="es-CL"/>
        </w:rPr>
        <w:t>Huget</w:t>
      </w:r>
      <w:proofErr w:type="spellEnd"/>
      <w:r w:rsidRPr="00BB0672">
        <w:rPr>
          <w:rFonts w:eastAsia="Dotum"/>
          <w:lang w:val="es-CL"/>
        </w:rPr>
        <w:t>, J. (</w:t>
      </w:r>
      <w:proofErr w:type="spellStart"/>
      <w:r>
        <w:rPr>
          <w:rFonts w:eastAsia="Dotum"/>
          <w:lang w:val="es-CL"/>
        </w:rPr>
        <w:t>accepted</w:t>
      </w:r>
      <w:proofErr w:type="spellEnd"/>
      <w:r w:rsidRPr="00BB0672">
        <w:rPr>
          <w:rFonts w:eastAsia="Dotum"/>
          <w:lang w:val="es-CL"/>
        </w:rPr>
        <w:t xml:space="preserve">) </w:t>
      </w:r>
      <w:r w:rsidRPr="00BB0672">
        <w:t xml:space="preserve">Förderung digitaler Kompetenzen durch LLMs - Darstellungswechsel quadratischer Funktionen mit </w:t>
      </w:r>
      <w:proofErr w:type="spellStart"/>
      <w:r w:rsidRPr="00BB0672">
        <w:t>ChatGPT</w:t>
      </w:r>
      <w:proofErr w:type="spellEnd"/>
      <w:r w:rsidRPr="00BB0672">
        <w:t xml:space="preserve">. In: </w:t>
      </w:r>
      <w:proofErr w:type="spellStart"/>
      <w:r w:rsidRPr="00BB0672">
        <w:rPr>
          <w:i/>
        </w:rPr>
        <w:t>mathematica</w:t>
      </w:r>
      <w:proofErr w:type="spellEnd"/>
      <w:r w:rsidRPr="00BB0672">
        <w:rPr>
          <w:i/>
        </w:rPr>
        <w:t xml:space="preserve"> </w:t>
      </w:r>
      <w:proofErr w:type="spellStart"/>
      <w:r w:rsidRPr="00BB0672">
        <w:rPr>
          <w:i/>
        </w:rPr>
        <w:t>didactica</w:t>
      </w:r>
      <w:proofErr w:type="spellEnd"/>
      <w:r w:rsidRPr="00BB0672">
        <w:t xml:space="preserve"> </w:t>
      </w:r>
    </w:p>
    <w:p w14:paraId="37EDC5CF" w14:textId="77777777" w:rsidR="00BB0672" w:rsidRDefault="00BB0672" w:rsidP="00BB0672">
      <w:pPr>
        <w:spacing w:after="0" w:line="360" w:lineRule="auto"/>
        <w:ind w:left="709" w:hanging="709"/>
        <w:jc w:val="both"/>
      </w:pPr>
    </w:p>
    <w:p w14:paraId="3F6A3E47" w14:textId="77777777" w:rsidR="00BB0672" w:rsidRPr="003F2CC5" w:rsidRDefault="00BB0672" w:rsidP="006C2962">
      <w:pPr>
        <w:rPr>
          <w:rFonts w:ascii="Arial" w:hAnsi="Arial" w:cs="Arial"/>
        </w:rPr>
      </w:pPr>
    </w:p>
    <w:sectPr w:rsidR="00BB0672" w:rsidRPr="003F2CC5" w:rsidSect="005760AF">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7858F" w14:textId="77777777" w:rsidR="004E368E" w:rsidRDefault="004E368E" w:rsidP="003F2BFA">
      <w:pPr>
        <w:spacing w:after="0" w:line="240" w:lineRule="auto"/>
      </w:pPr>
      <w:r>
        <w:separator/>
      </w:r>
    </w:p>
  </w:endnote>
  <w:endnote w:type="continuationSeparator" w:id="0">
    <w:p w14:paraId="3DD16A03" w14:textId="77777777" w:rsidR="004E368E" w:rsidRDefault="004E368E" w:rsidP="003F2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lo Regular">
    <w:altName w:val="Calibri"/>
    <w:panose1 w:val="00000000000000000000"/>
    <w:charset w:val="00"/>
    <w:family w:val="swiss"/>
    <w:notTrueType/>
    <w:pitch w:val="variable"/>
    <w:sig w:usb0="00000087" w:usb1="00000001" w:usb2="00000000" w:usb3="00000000" w:csb0="0000009B" w:csb1="00000000"/>
  </w:font>
  <w:font w:name="Lelo Bold">
    <w:altName w:val="Calibri"/>
    <w:panose1 w:val="00000000000000000000"/>
    <w:charset w:val="00"/>
    <w:family w:val="swiss"/>
    <w:notTrueType/>
    <w:pitch w:val="variable"/>
    <w:sig w:usb0="00000087" w:usb1="00000001"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0E26" w14:textId="77777777" w:rsidR="00BF08C5" w:rsidRDefault="00BF08C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127780"/>
      <w:docPartObj>
        <w:docPartGallery w:val="Page Numbers (Bottom of Page)"/>
        <w:docPartUnique/>
      </w:docPartObj>
    </w:sdtPr>
    <w:sdtContent>
      <w:p w14:paraId="41023711" w14:textId="2C511DE1" w:rsidR="00BF08C5" w:rsidRDefault="00BF08C5">
        <w:pPr>
          <w:pStyle w:val="Fuzeile"/>
          <w:jc w:val="center"/>
        </w:pPr>
        <w:r>
          <w:fldChar w:fldCharType="begin"/>
        </w:r>
        <w:r>
          <w:instrText>PAGE   \* MERGEFORMAT</w:instrText>
        </w:r>
        <w:r>
          <w:fldChar w:fldCharType="separate"/>
        </w:r>
        <w:r w:rsidR="00F4652F">
          <w:rPr>
            <w:noProof/>
          </w:rPr>
          <w:t>3</w:t>
        </w:r>
        <w:r>
          <w:fldChar w:fldCharType="end"/>
        </w:r>
      </w:p>
    </w:sdtContent>
  </w:sdt>
  <w:p w14:paraId="6CC1961B" w14:textId="77777777" w:rsidR="00BF08C5" w:rsidRDefault="00BF08C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964A" w14:textId="77777777" w:rsidR="00BF08C5" w:rsidRDefault="00BF08C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E8FA2" w14:textId="77777777" w:rsidR="004E368E" w:rsidRDefault="004E368E" w:rsidP="003F2BFA">
      <w:pPr>
        <w:spacing w:after="0" w:line="240" w:lineRule="auto"/>
      </w:pPr>
      <w:r>
        <w:separator/>
      </w:r>
    </w:p>
  </w:footnote>
  <w:footnote w:type="continuationSeparator" w:id="0">
    <w:p w14:paraId="1DB01251" w14:textId="77777777" w:rsidR="004E368E" w:rsidRDefault="004E368E" w:rsidP="003F2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066BE" w14:textId="77777777" w:rsidR="00BF08C5" w:rsidRDefault="00BF08C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9FF94" w14:textId="07C4D408" w:rsidR="00BF08C5" w:rsidRDefault="00BF08C5">
    <w:pPr>
      <w:pStyle w:val="Kopfzeile"/>
    </w:pPr>
  </w:p>
  <w:p w14:paraId="2506FDA4" w14:textId="77777777" w:rsidR="00BF08C5" w:rsidRDefault="00BF08C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92AC2" w14:textId="77777777" w:rsidR="00BF08C5" w:rsidRDefault="00BF08C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65451"/>
    <w:multiLevelType w:val="multilevel"/>
    <w:tmpl w:val="D620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A5597"/>
    <w:multiLevelType w:val="hybridMultilevel"/>
    <w:tmpl w:val="A85AF922"/>
    <w:lvl w:ilvl="0" w:tplc="0407000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DEB317F"/>
    <w:multiLevelType w:val="multilevel"/>
    <w:tmpl w:val="3DBA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71106"/>
    <w:multiLevelType w:val="multilevel"/>
    <w:tmpl w:val="940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11AF"/>
    <w:multiLevelType w:val="hybridMultilevel"/>
    <w:tmpl w:val="481820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6A14F51"/>
    <w:multiLevelType w:val="hybridMultilevel"/>
    <w:tmpl w:val="5ACC967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88495F"/>
    <w:multiLevelType w:val="multilevel"/>
    <w:tmpl w:val="257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800C4"/>
    <w:multiLevelType w:val="multilevel"/>
    <w:tmpl w:val="3B9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A1DAE"/>
    <w:multiLevelType w:val="multilevel"/>
    <w:tmpl w:val="9A5E8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50C6D"/>
    <w:multiLevelType w:val="multilevel"/>
    <w:tmpl w:val="D7E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23297"/>
    <w:multiLevelType w:val="multilevel"/>
    <w:tmpl w:val="1486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E45BF"/>
    <w:multiLevelType w:val="hybridMultilevel"/>
    <w:tmpl w:val="EC401C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8AF76C5"/>
    <w:multiLevelType w:val="hybridMultilevel"/>
    <w:tmpl w:val="721037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717228"/>
    <w:multiLevelType w:val="multilevel"/>
    <w:tmpl w:val="6A9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F0535"/>
    <w:multiLevelType w:val="hybridMultilevel"/>
    <w:tmpl w:val="C97EA204"/>
    <w:lvl w:ilvl="0" w:tplc="9A76298C">
      <w:start w:val="1"/>
      <w:numFmt w:val="decimal"/>
      <w:pStyle w:val="berschrift3"/>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7F74A66"/>
    <w:multiLevelType w:val="multilevel"/>
    <w:tmpl w:val="F98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00163"/>
    <w:multiLevelType w:val="multilevel"/>
    <w:tmpl w:val="A440C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269E9"/>
    <w:multiLevelType w:val="multilevel"/>
    <w:tmpl w:val="D84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F3F3C"/>
    <w:multiLevelType w:val="hybridMultilevel"/>
    <w:tmpl w:val="2EA24B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FD63EE7"/>
    <w:multiLevelType w:val="hybridMultilevel"/>
    <w:tmpl w:val="D6563F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60F670D"/>
    <w:multiLevelType w:val="multilevel"/>
    <w:tmpl w:val="7BB68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C46FE7"/>
    <w:multiLevelType w:val="multilevel"/>
    <w:tmpl w:val="9AF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B54F4"/>
    <w:multiLevelType w:val="hybridMultilevel"/>
    <w:tmpl w:val="A81A98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EED2345"/>
    <w:multiLevelType w:val="multilevel"/>
    <w:tmpl w:val="9C58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70662"/>
    <w:multiLevelType w:val="hybridMultilevel"/>
    <w:tmpl w:val="3112FA5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32C777F"/>
    <w:multiLevelType w:val="multilevel"/>
    <w:tmpl w:val="329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77472"/>
    <w:multiLevelType w:val="multilevel"/>
    <w:tmpl w:val="0734D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7E5DE4"/>
    <w:multiLevelType w:val="multilevel"/>
    <w:tmpl w:val="5D94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36867"/>
    <w:multiLevelType w:val="multilevel"/>
    <w:tmpl w:val="7AB04C9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AE50B7"/>
    <w:multiLevelType w:val="hybridMultilevel"/>
    <w:tmpl w:val="EF7E54B4"/>
    <w:lvl w:ilvl="0" w:tplc="03285630">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4637A06"/>
    <w:multiLevelType w:val="multilevel"/>
    <w:tmpl w:val="FDF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C0400"/>
    <w:multiLevelType w:val="multilevel"/>
    <w:tmpl w:val="443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E24F4"/>
    <w:multiLevelType w:val="hybridMultilevel"/>
    <w:tmpl w:val="33B0534E"/>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6F7C34AF"/>
    <w:multiLevelType w:val="hybridMultilevel"/>
    <w:tmpl w:val="D84A427C"/>
    <w:lvl w:ilvl="0" w:tplc="0407001B">
      <w:start w:val="1"/>
      <w:numFmt w:val="lowerRoman"/>
      <w:lvlText w:val="%1."/>
      <w:lvlJc w:val="right"/>
      <w:pPr>
        <w:ind w:left="780" w:hanging="360"/>
      </w:pPr>
    </w:lvl>
    <w:lvl w:ilvl="1" w:tplc="04070019" w:tentative="1">
      <w:start w:val="1"/>
      <w:numFmt w:val="lowerLetter"/>
      <w:lvlText w:val="%2."/>
      <w:lvlJc w:val="left"/>
      <w:pPr>
        <w:ind w:left="1500" w:hanging="360"/>
      </w:pPr>
    </w:lvl>
    <w:lvl w:ilvl="2" w:tplc="0407001B" w:tentative="1">
      <w:start w:val="1"/>
      <w:numFmt w:val="lowerRoman"/>
      <w:lvlText w:val="%3."/>
      <w:lvlJc w:val="right"/>
      <w:pPr>
        <w:ind w:left="2220" w:hanging="180"/>
      </w:pPr>
    </w:lvl>
    <w:lvl w:ilvl="3" w:tplc="0407000F" w:tentative="1">
      <w:start w:val="1"/>
      <w:numFmt w:val="decimal"/>
      <w:lvlText w:val="%4."/>
      <w:lvlJc w:val="left"/>
      <w:pPr>
        <w:ind w:left="2940" w:hanging="360"/>
      </w:pPr>
    </w:lvl>
    <w:lvl w:ilvl="4" w:tplc="04070019" w:tentative="1">
      <w:start w:val="1"/>
      <w:numFmt w:val="lowerLetter"/>
      <w:lvlText w:val="%5."/>
      <w:lvlJc w:val="left"/>
      <w:pPr>
        <w:ind w:left="3660" w:hanging="360"/>
      </w:pPr>
    </w:lvl>
    <w:lvl w:ilvl="5" w:tplc="0407001B" w:tentative="1">
      <w:start w:val="1"/>
      <w:numFmt w:val="lowerRoman"/>
      <w:lvlText w:val="%6."/>
      <w:lvlJc w:val="right"/>
      <w:pPr>
        <w:ind w:left="4380" w:hanging="180"/>
      </w:pPr>
    </w:lvl>
    <w:lvl w:ilvl="6" w:tplc="0407000F" w:tentative="1">
      <w:start w:val="1"/>
      <w:numFmt w:val="decimal"/>
      <w:lvlText w:val="%7."/>
      <w:lvlJc w:val="left"/>
      <w:pPr>
        <w:ind w:left="5100" w:hanging="360"/>
      </w:pPr>
    </w:lvl>
    <w:lvl w:ilvl="7" w:tplc="04070019" w:tentative="1">
      <w:start w:val="1"/>
      <w:numFmt w:val="lowerLetter"/>
      <w:lvlText w:val="%8."/>
      <w:lvlJc w:val="left"/>
      <w:pPr>
        <w:ind w:left="5820" w:hanging="360"/>
      </w:pPr>
    </w:lvl>
    <w:lvl w:ilvl="8" w:tplc="0407001B" w:tentative="1">
      <w:start w:val="1"/>
      <w:numFmt w:val="lowerRoman"/>
      <w:lvlText w:val="%9."/>
      <w:lvlJc w:val="right"/>
      <w:pPr>
        <w:ind w:left="6540" w:hanging="180"/>
      </w:pPr>
    </w:lvl>
  </w:abstractNum>
  <w:abstractNum w:abstractNumId="34" w15:restartNumberingAfterBreak="0">
    <w:nsid w:val="71D0039C"/>
    <w:multiLevelType w:val="hybridMultilevel"/>
    <w:tmpl w:val="5C9EAB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90F124A"/>
    <w:multiLevelType w:val="multilevel"/>
    <w:tmpl w:val="BBC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A12E4"/>
    <w:multiLevelType w:val="multilevel"/>
    <w:tmpl w:val="C006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27A57"/>
    <w:multiLevelType w:val="multilevel"/>
    <w:tmpl w:val="81A2C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E55E5A"/>
    <w:multiLevelType w:val="multilevel"/>
    <w:tmpl w:val="C9C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734578">
    <w:abstractNumId w:val="5"/>
  </w:num>
  <w:num w:numId="2" w16cid:durableId="1578905996">
    <w:abstractNumId w:val="11"/>
  </w:num>
  <w:num w:numId="3" w16cid:durableId="1243878461">
    <w:abstractNumId w:val="1"/>
  </w:num>
  <w:num w:numId="4" w16cid:durableId="1050494401">
    <w:abstractNumId w:val="14"/>
  </w:num>
  <w:num w:numId="5" w16cid:durableId="439956691">
    <w:abstractNumId w:val="14"/>
    <w:lvlOverride w:ilvl="0">
      <w:startOverride w:val="1"/>
    </w:lvlOverride>
  </w:num>
  <w:num w:numId="6" w16cid:durableId="1333483338">
    <w:abstractNumId w:val="32"/>
  </w:num>
  <w:num w:numId="7" w16cid:durableId="1388067060">
    <w:abstractNumId w:val="24"/>
  </w:num>
  <w:num w:numId="8" w16cid:durableId="650525930">
    <w:abstractNumId w:val="12"/>
  </w:num>
  <w:num w:numId="9" w16cid:durableId="903180240">
    <w:abstractNumId w:val="10"/>
  </w:num>
  <w:num w:numId="10" w16cid:durableId="1363287652">
    <w:abstractNumId w:val="18"/>
  </w:num>
  <w:num w:numId="11" w16cid:durableId="727654555">
    <w:abstractNumId w:val="34"/>
  </w:num>
  <w:num w:numId="12" w16cid:durableId="1805538388">
    <w:abstractNumId w:val="4"/>
  </w:num>
  <w:num w:numId="13" w16cid:durableId="102455966">
    <w:abstractNumId w:val="28"/>
  </w:num>
  <w:num w:numId="14" w16cid:durableId="1298072844">
    <w:abstractNumId w:val="8"/>
  </w:num>
  <w:num w:numId="15" w16cid:durableId="2133479588">
    <w:abstractNumId w:val="37"/>
  </w:num>
  <w:num w:numId="16" w16cid:durableId="278073042">
    <w:abstractNumId w:val="16"/>
  </w:num>
  <w:num w:numId="17" w16cid:durableId="1463961380">
    <w:abstractNumId w:val="0"/>
  </w:num>
  <w:num w:numId="18" w16cid:durableId="55587087">
    <w:abstractNumId w:val="33"/>
  </w:num>
  <w:num w:numId="19" w16cid:durableId="1153519975">
    <w:abstractNumId w:val="29"/>
  </w:num>
  <w:num w:numId="20" w16cid:durableId="694502180">
    <w:abstractNumId w:val="23"/>
  </w:num>
  <w:num w:numId="21" w16cid:durableId="2131581038">
    <w:abstractNumId w:val="2"/>
  </w:num>
  <w:num w:numId="22" w16cid:durableId="1994215074">
    <w:abstractNumId w:val="6"/>
  </w:num>
  <w:num w:numId="23" w16cid:durableId="408649187">
    <w:abstractNumId w:val="9"/>
  </w:num>
  <w:num w:numId="24" w16cid:durableId="707797247">
    <w:abstractNumId w:val="7"/>
  </w:num>
  <w:num w:numId="25" w16cid:durableId="1068578582">
    <w:abstractNumId w:val="31"/>
  </w:num>
  <w:num w:numId="26" w16cid:durableId="490680921">
    <w:abstractNumId w:val="38"/>
  </w:num>
  <w:num w:numId="27" w16cid:durableId="9646855">
    <w:abstractNumId w:val="15"/>
  </w:num>
  <w:num w:numId="28" w16cid:durableId="1911771422">
    <w:abstractNumId w:val="17"/>
  </w:num>
  <w:num w:numId="29" w16cid:durableId="55445117">
    <w:abstractNumId w:val="13"/>
  </w:num>
  <w:num w:numId="30" w16cid:durableId="1358121487">
    <w:abstractNumId w:val="25"/>
  </w:num>
  <w:num w:numId="31" w16cid:durableId="10424169">
    <w:abstractNumId w:val="21"/>
  </w:num>
  <w:num w:numId="32" w16cid:durableId="1056395697">
    <w:abstractNumId w:val="35"/>
  </w:num>
  <w:num w:numId="33" w16cid:durableId="1021397770">
    <w:abstractNumId w:val="20"/>
  </w:num>
  <w:num w:numId="34" w16cid:durableId="94635545">
    <w:abstractNumId w:val="36"/>
  </w:num>
  <w:num w:numId="35" w16cid:durableId="1148669696">
    <w:abstractNumId w:val="26"/>
  </w:num>
  <w:num w:numId="36" w16cid:durableId="1055470104">
    <w:abstractNumId w:val="19"/>
  </w:num>
  <w:num w:numId="37" w16cid:durableId="796294324">
    <w:abstractNumId w:val="3"/>
  </w:num>
  <w:num w:numId="38" w16cid:durableId="1021971391">
    <w:abstractNumId w:val="30"/>
  </w:num>
  <w:num w:numId="39" w16cid:durableId="1271011899">
    <w:abstractNumId w:val="27"/>
  </w:num>
  <w:num w:numId="40" w16cid:durableId="5340022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GB" w:vendorID="64" w:dllVersion="6" w:nlCheck="1" w:checkStyle="1"/>
  <w:activeWritingStyle w:appName="MSWord" w:lang="de-DE" w:vendorID="64" w:dllVersion="0" w:nlCheck="1" w:checkStyle="0"/>
  <w:activeWritingStyle w:appName="MSWord" w:lang="de-DE" w:vendorID="64" w:dllVersion="409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B0C"/>
    <w:rsid w:val="00016632"/>
    <w:rsid w:val="00025A8D"/>
    <w:rsid w:val="00026D6F"/>
    <w:rsid w:val="00042F50"/>
    <w:rsid w:val="000743EA"/>
    <w:rsid w:val="00096B8F"/>
    <w:rsid w:val="000A50AC"/>
    <w:rsid w:val="000C7513"/>
    <w:rsid w:val="000D11B9"/>
    <w:rsid w:val="000F43EE"/>
    <w:rsid w:val="001014E1"/>
    <w:rsid w:val="001037D7"/>
    <w:rsid w:val="00113A57"/>
    <w:rsid w:val="00115F4A"/>
    <w:rsid w:val="00120814"/>
    <w:rsid w:val="001338D3"/>
    <w:rsid w:val="00133EBB"/>
    <w:rsid w:val="00133EC2"/>
    <w:rsid w:val="001375BE"/>
    <w:rsid w:val="001447DD"/>
    <w:rsid w:val="00152F24"/>
    <w:rsid w:val="00186F36"/>
    <w:rsid w:val="001958F9"/>
    <w:rsid w:val="001A094A"/>
    <w:rsid w:val="001A412B"/>
    <w:rsid w:val="001A45BD"/>
    <w:rsid w:val="001C4924"/>
    <w:rsid w:val="001C5AFD"/>
    <w:rsid w:val="001D7A47"/>
    <w:rsid w:val="001F071A"/>
    <w:rsid w:val="001F083A"/>
    <w:rsid w:val="00210435"/>
    <w:rsid w:val="00211060"/>
    <w:rsid w:val="002201B0"/>
    <w:rsid w:val="002246EE"/>
    <w:rsid w:val="002318B1"/>
    <w:rsid w:val="00251695"/>
    <w:rsid w:val="00272303"/>
    <w:rsid w:val="00274222"/>
    <w:rsid w:val="00294BFC"/>
    <w:rsid w:val="002A6D73"/>
    <w:rsid w:val="002B6F8F"/>
    <w:rsid w:val="002C0484"/>
    <w:rsid w:val="002C1018"/>
    <w:rsid w:val="002C1374"/>
    <w:rsid w:val="002C14F4"/>
    <w:rsid w:val="002D6E43"/>
    <w:rsid w:val="002F0420"/>
    <w:rsid w:val="002F3206"/>
    <w:rsid w:val="003045DE"/>
    <w:rsid w:val="00316BE8"/>
    <w:rsid w:val="00345684"/>
    <w:rsid w:val="0037737D"/>
    <w:rsid w:val="00386454"/>
    <w:rsid w:val="003A3134"/>
    <w:rsid w:val="003B3A0D"/>
    <w:rsid w:val="003C50F0"/>
    <w:rsid w:val="003E4CFE"/>
    <w:rsid w:val="003F2BFA"/>
    <w:rsid w:val="003F2CC5"/>
    <w:rsid w:val="003F64E3"/>
    <w:rsid w:val="00403611"/>
    <w:rsid w:val="00412563"/>
    <w:rsid w:val="00417AAB"/>
    <w:rsid w:val="00422D44"/>
    <w:rsid w:val="0042307E"/>
    <w:rsid w:val="0042468D"/>
    <w:rsid w:val="00436BB1"/>
    <w:rsid w:val="004404E5"/>
    <w:rsid w:val="004811B8"/>
    <w:rsid w:val="00495CBE"/>
    <w:rsid w:val="004D2E90"/>
    <w:rsid w:val="004E368E"/>
    <w:rsid w:val="004F413D"/>
    <w:rsid w:val="004F4285"/>
    <w:rsid w:val="005124C8"/>
    <w:rsid w:val="0051441D"/>
    <w:rsid w:val="00525592"/>
    <w:rsid w:val="00533D14"/>
    <w:rsid w:val="00542933"/>
    <w:rsid w:val="005760AF"/>
    <w:rsid w:val="005774DA"/>
    <w:rsid w:val="00587967"/>
    <w:rsid w:val="00593DAF"/>
    <w:rsid w:val="005957BA"/>
    <w:rsid w:val="005A0F3F"/>
    <w:rsid w:val="005F13CA"/>
    <w:rsid w:val="005F4DB5"/>
    <w:rsid w:val="00634CFE"/>
    <w:rsid w:val="00654362"/>
    <w:rsid w:val="00657855"/>
    <w:rsid w:val="006656FB"/>
    <w:rsid w:val="00681FED"/>
    <w:rsid w:val="00692EBC"/>
    <w:rsid w:val="006933B5"/>
    <w:rsid w:val="00694DBE"/>
    <w:rsid w:val="00695964"/>
    <w:rsid w:val="006B6DC3"/>
    <w:rsid w:val="006C2962"/>
    <w:rsid w:val="006D78F6"/>
    <w:rsid w:val="006E275A"/>
    <w:rsid w:val="006F570F"/>
    <w:rsid w:val="00743634"/>
    <w:rsid w:val="00752F62"/>
    <w:rsid w:val="0076190E"/>
    <w:rsid w:val="00762CBD"/>
    <w:rsid w:val="00770608"/>
    <w:rsid w:val="007B368C"/>
    <w:rsid w:val="007B531C"/>
    <w:rsid w:val="007B6CBF"/>
    <w:rsid w:val="007C1B0C"/>
    <w:rsid w:val="007D4FB3"/>
    <w:rsid w:val="007E22CF"/>
    <w:rsid w:val="00803D94"/>
    <w:rsid w:val="00806BDD"/>
    <w:rsid w:val="00811444"/>
    <w:rsid w:val="00815221"/>
    <w:rsid w:val="00865E16"/>
    <w:rsid w:val="00896A61"/>
    <w:rsid w:val="008A3D8F"/>
    <w:rsid w:val="008B39F4"/>
    <w:rsid w:val="008F629C"/>
    <w:rsid w:val="008F754F"/>
    <w:rsid w:val="00900DB1"/>
    <w:rsid w:val="009019C8"/>
    <w:rsid w:val="009111BF"/>
    <w:rsid w:val="00934809"/>
    <w:rsid w:val="0094143D"/>
    <w:rsid w:val="00976A69"/>
    <w:rsid w:val="00992EF2"/>
    <w:rsid w:val="009B3271"/>
    <w:rsid w:val="009B4783"/>
    <w:rsid w:val="009B493E"/>
    <w:rsid w:val="009B6E6C"/>
    <w:rsid w:val="009C7179"/>
    <w:rsid w:val="009E0191"/>
    <w:rsid w:val="00A12AA0"/>
    <w:rsid w:val="00A35D7B"/>
    <w:rsid w:val="00A35F5D"/>
    <w:rsid w:val="00A4406F"/>
    <w:rsid w:val="00A46439"/>
    <w:rsid w:val="00A5100C"/>
    <w:rsid w:val="00A6262B"/>
    <w:rsid w:val="00A66A4B"/>
    <w:rsid w:val="00A76969"/>
    <w:rsid w:val="00A85BF4"/>
    <w:rsid w:val="00AC0785"/>
    <w:rsid w:val="00AC2AD2"/>
    <w:rsid w:val="00AC43D8"/>
    <w:rsid w:val="00AC6E5C"/>
    <w:rsid w:val="00AD453D"/>
    <w:rsid w:val="00AD7B08"/>
    <w:rsid w:val="00AE44E0"/>
    <w:rsid w:val="00AE6437"/>
    <w:rsid w:val="00B00423"/>
    <w:rsid w:val="00B202E6"/>
    <w:rsid w:val="00B313AB"/>
    <w:rsid w:val="00B36728"/>
    <w:rsid w:val="00B57EF2"/>
    <w:rsid w:val="00B6405C"/>
    <w:rsid w:val="00B64E53"/>
    <w:rsid w:val="00B67C80"/>
    <w:rsid w:val="00B77045"/>
    <w:rsid w:val="00BB0672"/>
    <w:rsid w:val="00BB4589"/>
    <w:rsid w:val="00BC36D4"/>
    <w:rsid w:val="00BF03A9"/>
    <w:rsid w:val="00BF08C5"/>
    <w:rsid w:val="00C028D0"/>
    <w:rsid w:val="00C150D4"/>
    <w:rsid w:val="00C6211F"/>
    <w:rsid w:val="00C72C5F"/>
    <w:rsid w:val="00C80564"/>
    <w:rsid w:val="00C93674"/>
    <w:rsid w:val="00CA1838"/>
    <w:rsid w:val="00CA6E91"/>
    <w:rsid w:val="00CB1BD7"/>
    <w:rsid w:val="00CB3950"/>
    <w:rsid w:val="00CC57A5"/>
    <w:rsid w:val="00CC706A"/>
    <w:rsid w:val="00CD69A6"/>
    <w:rsid w:val="00CE45ED"/>
    <w:rsid w:val="00CE54F1"/>
    <w:rsid w:val="00CF1046"/>
    <w:rsid w:val="00D27091"/>
    <w:rsid w:val="00D401C5"/>
    <w:rsid w:val="00D625D6"/>
    <w:rsid w:val="00D62F87"/>
    <w:rsid w:val="00D70C74"/>
    <w:rsid w:val="00DC0C01"/>
    <w:rsid w:val="00DE0398"/>
    <w:rsid w:val="00E02DB0"/>
    <w:rsid w:val="00E316C0"/>
    <w:rsid w:val="00E41321"/>
    <w:rsid w:val="00E43B4C"/>
    <w:rsid w:val="00E55FEF"/>
    <w:rsid w:val="00E81165"/>
    <w:rsid w:val="00E866A0"/>
    <w:rsid w:val="00EA3E67"/>
    <w:rsid w:val="00EB200A"/>
    <w:rsid w:val="00EB2D59"/>
    <w:rsid w:val="00EC12B8"/>
    <w:rsid w:val="00EC1667"/>
    <w:rsid w:val="00EC67E6"/>
    <w:rsid w:val="00ED3C17"/>
    <w:rsid w:val="00ED5562"/>
    <w:rsid w:val="00ED7136"/>
    <w:rsid w:val="00ED725E"/>
    <w:rsid w:val="00EE382E"/>
    <w:rsid w:val="00EE66B5"/>
    <w:rsid w:val="00EF35FE"/>
    <w:rsid w:val="00EF7629"/>
    <w:rsid w:val="00F0186E"/>
    <w:rsid w:val="00F25106"/>
    <w:rsid w:val="00F4652F"/>
    <w:rsid w:val="00F50FFA"/>
    <w:rsid w:val="00F57060"/>
    <w:rsid w:val="00F65097"/>
    <w:rsid w:val="00F66D1C"/>
    <w:rsid w:val="00F76859"/>
    <w:rsid w:val="00F85C30"/>
    <w:rsid w:val="00F85CE0"/>
    <w:rsid w:val="00F950D4"/>
    <w:rsid w:val="00FE4C7B"/>
    <w:rsid w:val="00FE5CBD"/>
    <w:rsid w:val="00FE723C"/>
    <w:rsid w:val="00FF1B41"/>
    <w:rsid w:val="00FF7A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12251"/>
  <w15:chartTrackingRefBased/>
  <w15:docId w15:val="{2648E78F-821B-463E-9E44-47344244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60AF"/>
    <w:pPr>
      <w:spacing w:after="120" w:line="276" w:lineRule="auto"/>
    </w:pPr>
    <w:rPr>
      <w:rFonts w:ascii="Lelo Regular" w:hAnsi="Lelo Regular"/>
    </w:rPr>
  </w:style>
  <w:style w:type="paragraph" w:styleId="berschrift1">
    <w:name w:val="heading 1"/>
    <w:basedOn w:val="Standard"/>
    <w:next w:val="Standard"/>
    <w:link w:val="berschrift1Zchn"/>
    <w:uiPriority w:val="9"/>
    <w:qFormat/>
    <w:rsid w:val="003F2BFA"/>
    <w:pPr>
      <w:keepNext/>
      <w:keepLines/>
      <w:spacing w:before="240" w:after="0"/>
      <w:jc w:val="center"/>
      <w:outlineLvl w:val="0"/>
    </w:pPr>
    <w:rPr>
      <w:rFonts w:ascii="Lelo Bold" w:eastAsiaTheme="majorEastAsia" w:hAnsi="Lelo Bold" w:cstheme="majorBidi"/>
      <w:sz w:val="32"/>
      <w:szCs w:val="32"/>
    </w:rPr>
  </w:style>
  <w:style w:type="paragraph" w:styleId="berschrift2">
    <w:name w:val="heading 2"/>
    <w:aliases w:val="Verantwortliche Personen"/>
    <w:basedOn w:val="Standard"/>
    <w:next w:val="Standard"/>
    <w:link w:val="berschrift2Zchn"/>
    <w:uiPriority w:val="9"/>
    <w:unhideWhenUsed/>
    <w:qFormat/>
    <w:rsid w:val="003F2BFA"/>
    <w:pPr>
      <w:keepNext/>
      <w:keepLines/>
      <w:spacing w:before="40" w:after="0"/>
      <w:jc w:val="center"/>
      <w:outlineLvl w:val="1"/>
    </w:pPr>
    <w:rPr>
      <w:rFonts w:ascii="Lelo Bold" w:eastAsiaTheme="majorEastAsia" w:hAnsi="Lelo Bold" w:cstheme="majorBidi"/>
      <w:sz w:val="24"/>
      <w:szCs w:val="26"/>
    </w:rPr>
  </w:style>
  <w:style w:type="paragraph" w:styleId="berschrift3">
    <w:name w:val="heading 3"/>
    <w:aliases w:val="Überschrift der Leitfragen"/>
    <w:basedOn w:val="Standard"/>
    <w:next w:val="Standard"/>
    <w:link w:val="berschrift3Zchn"/>
    <w:uiPriority w:val="9"/>
    <w:unhideWhenUsed/>
    <w:qFormat/>
    <w:rsid w:val="005760AF"/>
    <w:pPr>
      <w:keepNext/>
      <w:keepLines/>
      <w:numPr>
        <w:numId w:val="4"/>
      </w:numPr>
      <w:spacing w:before="40" w:after="0"/>
      <w:outlineLvl w:val="2"/>
    </w:pPr>
    <w:rPr>
      <w:rFonts w:ascii="Lelo Bold" w:eastAsiaTheme="majorEastAsia" w:hAnsi="Lelo Bold" w:cstheme="majorBidi"/>
      <w:color w:val="000000" w:themeColor="text1"/>
      <w:sz w:val="20"/>
      <w:szCs w:val="24"/>
    </w:rPr>
  </w:style>
  <w:style w:type="paragraph" w:styleId="berschrift4">
    <w:name w:val="heading 4"/>
    <w:basedOn w:val="Standard"/>
    <w:next w:val="Standard"/>
    <w:link w:val="berschrift4Zchn"/>
    <w:uiPriority w:val="9"/>
    <w:semiHidden/>
    <w:unhideWhenUsed/>
    <w:qFormat/>
    <w:rsid w:val="00F7685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F76859"/>
    <w:pPr>
      <w:keepNext/>
      <w:keepLines/>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F76859"/>
    <w:pPr>
      <w:keepNext/>
      <w:keepLines/>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F76859"/>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F7685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7685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2BFA"/>
    <w:rPr>
      <w:rFonts w:ascii="Lelo Bold" w:eastAsiaTheme="majorEastAsia" w:hAnsi="Lelo Bold" w:cstheme="majorBidi"/>
      <w:sz w:val="32"/>
      <w:szCs w:val="32"/>
    </w:rPr>
  </w:style>
  <w:style w:type="character" w:customStyle="1" w:styleId="berschrift2Zchn">
    <w:name w:val="Überschrift 2 Zchn"/>
    <w:aliases w:val="Verantwortliche Personen Zchn"/>
    <w:basedOn w:val="Absatz-Standardschriftart"/>
    <w:link w:val="berschrift2"/>
    <w:uiPriority w:val="9"/>
    <w:rsid w:val="003F2BFA"/>
    <w:rPr>
      <w:rFonts w:ascii="Lelo Bold" w:eastAsiaTheme="majorEastAsia" w:hAnsi="Lelo Bold" w:cstheme="majorBidi"/>
      <w:sz w:val="24"/>
      <w:szCs w:val="26"/>
    </w:rPr>
  </w:style>
  <w:style w:type="paragraph" w:styleId="KeinLeerraum">
    <w:name w:val="No Spacing"/>
    <w:aliases w:val="Kommentierung"/>
    <w:uiPriority w:val="1"/>
    <w:qFormat/>
    <w:rsid w:val="003F2BFA"/>
    <w:pPr>
      <w:spacing w:after="0" w:line="240" w:lineRule="auto"/>
      <w:jc w:val="center"/>
    </w:pPr>
    <w:rPr>
      <w:rFonts w:ascii="Calibri" w:eastAsia="Calibri" w:hAnsi="Calibri" w:cs="Times New Roman"/>
      <w:i/>
      <w:sz w:val="24"/>
    </w:rPr>
  </w:style>
  <w:style w:type="paragraph" w:styleId="Kopfzeile">
    <w:name w:val="header"/>
    <w:basedOn w:val="Standard"/>
    <w:link w:val="KopfzeileZchn"/>
    <w:uiPriority w:val="99"/>
    <w:unhideWhenUsed/>
    <w:rsid w:val="003F2BF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F2BFA"/>
    <w:rPr>
      <w:rFonts w:ascii="Lelo Regular" w:hAnsi="Lelo Regular"/>
    </w:rPr>
  </w:style>
  <w:style w:type="paragraph" w:styleId="Fuzeile">
    <w:name w:val="footer"/>
    <w:basedOn w:val="Standard"/>
    <w:link w:val="FuzeileZchn"/>
    <w:uiPriority w:val="99"/>
    <w:unhideWhenUsed/>
    <w:rsid w:val="003F2BF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F2BFA"/>
    <w:rPr>
      <w:rFonts w:ascii="Lelo Regular" w:hAnsi="Lelo Regular"/>
    </w:rPr>
  </w:style>
  <w:style w:type="paragraph" w:styleId="Listenabsatz">
    <w:name w:val="List Paragraph"/>
    <w:basedOn w:val="Standard"/>
    <w:uiPriority w:val="34"/>
    <w:qFormat/>
    <w:rsid w:val="003F2BFA"/>
    <w:pPr>
      <w:ind w:left="720"/>
      <w:contextualSpacing/>
    </w:pPr>
  </w:style>
  <w:style w:type="character" w:customStyle="1" w:styleId="berschrift3Zchn">
    <w:name w:val="Überschrift 3 Zchn"/>
    <w:aliases w:val="Überschrift der Leitfragen Zchn"/>
    <w:basedOn w:val="Absatz-Standardschriftart"/>
    <w:link w:val="berschrift3"/>
    <w:uiPriority w:val="9"/>
    <w:rsid w:val="005760AF"/>
    <w:rPr>
      <w:rFonts w:ascii="Lelo Bold" w:eastAsiaTheme="majorEastAsia" w:hAnsi="Lelo Bold" w:cstheme="majorBidi"/>
      <w:color w:val="000000" w:themeColor="text1"/>
      <w:sz w:val="20"/>
      <w:szCs w:val="24"/>
    </w:rPr>
  </w:style>
  <w:style w:type="paragraph" w:styleId="StandardWeb">
    <w:name w:val="Normal (Web)"/>
    <w:basedOn w:val="Standard"/>
    <w:uiPriority w:val="99"/>
    <w:semiHidden/>
    <w:unhideWhenUsed/>
    <w:rsid w:val="00BB458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BB4589"/>
    <w:rPr>
      <w:b/>
      <w:bCs/>
    </w:rPr>
  </w:style>
  <w:style w:type="character" w:styleId="Hervorhebung">
    <w:name w:val="Emphasis"/>
    <w:basedOn w:val="Absatz-Standardschriftart"/>
    <w:uiPriority w:val="20"/>
    <w:qFormat/>
    <w:rsid w:val="00316BE8"/>
    <w:rPr>
      <w:i/>
      <w:iCs/>
    </w:rPr>
  </w:style>
  <w:style w:type="character" w:styleId="Platzhaltertext">
    <w:name w:val="Placeholder Text"/>
    <w:basedOn w:val="Absatz-Standardschriftart"/>
    <w:uiPriority w:val="99"/>
    <w:semiHidden/>
    <w:rsid w:val="00F76859"/>
    <w:rPr>
      <w:color w:val="808080"/>
    </w:rPr>
  </w:style>
  <w:style w:type="paragraph" w:customStyle="1" w:styleId="CitaviBibliographyEntry">
    <w:name w:val="Citavi Bibliography Entry"/>
    <w:basedOn w:val="Standard"/>
    <w:link w:val="CitaviBibliographyEntryZchn"/>
    <w:uiPriority w:val="99"/>
    <w:rsid w:val="00F76859"/>
  </w:style>
  <w:style w:type="character" w:customStyle="1" w:styleId="CitaviBibliographyEntryZchn">
    <w:name w:val="Citavi Bibliography Entry Zchn"/>
    <w:basedOn w:val="Absatz-Standardschriftart"/>
    <w:link w:val="CitaviBibliographyEntry"/>
    <w:uiPriority w:val="99"/>
    <w:rsid w:val="00F76859"/>
    <w:rPr>
      <w:rFonts w:ascii="Lelo Regular" w:hAnsi="Lelo Regular"/>
    </w:rPr>
  </w:style>
  <w:style w:type="paragraph" w:customStyle="1" w:styleId="CitaviBibliographyHeading">
    <w:name w:val="Citavi Bibliography Heading"/>
    <w:basedOn w:val="berschrift1"/>
    <w:link w:val="CitaviBibliographyHeadingZchn"/>
    <w:uiPriority w:val="99"/>
    <w:rsid w:val="00F76859"/>
    <w:pPr>
      <w:jc w:val="left"/>
    </w:pPr>
  </w:style>
  <w:style w:type="character" w:customStyle="1" w:styleId="CitaviBibliographyHeadingZchn">
    <w:name w:val="Citavi Bibliography Heading Zchn"/>
    <w:basedOn w:val="Absatz-Standardschriftart"/>
    <w:link w:val="CitaviBibliographyHeading"/>
    <w:uiPriority w:val="99"/>
    <w:rsid w:val="00F76859"/>
    <w:rPr>
      <w:rFonts w:ascii="Lelo Bold" w:eastAsiaTheme="majorEastAsia" w:hAnsi="Lelo Bold" w:cstheme="majorBidi"/>
      <w:sz w:val="32"/>
      <w:szCs w:val="32"/>
    </w:rPr>
  </w:style>
  <w:style w:type="paragraph" w:customStyle="1" w:styleId="CitaviChapterBibliographyHeading">
    <w:name w:val="Citavi Chapter Bibliography Heading"/>
    <w:basedOn w:val="berschrift2"/>
    <w:link w:val="CitaviChapterBibliographyHeadingZchn"/>
    <w:uiPriority w:val="99"/>
    <w:rsid w:val="00F76859"/>
    <w:pPr>
      <w:jc w:val="left"/>
    </w:pPr>
  </w:style>
  <w:style w:type="character" w:customStyle="1" w:styleId="CitaviChapterBibliographyHeadingZchn">
    <w:name w:val="Citavi Chapter Bibliography Heading Zchn"/>
    <w:basedOn w:val="Absatz-Standardschriftart"/>
    <w:link w:val="CitaviChapterBibliographyHeading"/>
    <w:uiPriority w:val="99"/>
    <w:rsid w:val="00F76859"/>
    <w:rPr>
      <w:rFonts w:ascii="Lelo Bold" w:eastAsiaTheme="majorEastAsia" w:hAnsi="Lelo Bold" w:cstheme="majorBidi"/>
      <w:sz w:val="24"/>
      <w:szCs w:val="26"/>
    </w:rPr>
  </w:style>
  <w:style w:type="paragraph" w:customStyle="1" w:styleId="CitaviBibliographySubheading1">
    <w:name w:val="Citavi Bibliography Subheading 1"/>
    <w:basedOn w:val="berschrift2"/>
    <w:link w:val="CitaviBibliographySubheading1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1Zchn">
    <w:name w:val="Citavi Bibliography Subheading 1 Zchn"/>
    <w:basedOn w:val="Absatz-Standardschriftart"/>
    <w:link w:val="CitaviBibliographySubheading1"/>
    <w:uiPriority w:val="99"/>
    <w:rsid w:val="00F76859"/>
    <w:rPr>
      <w:rFonts w:ascii="Arial" w:eastAsia="Times New Roman" w:hAnsi="Arial" w:cs="Arial"/>
      <w:sz w:val="24"/>
      <w:szCs w:val="26"/>
      <w:lang w:eastAsia="de-DE"/>
    </w:rPr>
  </w:style>
  <w:style w:type="paragraph" w:customStyle="1" w:styleId="CitaviBibliographySubheading2">
    <w:name w:val="Citavi Bibliography Subheading 2"/>
    <w:basedOn w:val="berschrift3"/>
    <w:link w:val="CitaviBibliographySubheading2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2Zchn">
    <w:name w:val="Citavi Bibliography Subheading 2 Zchn"/>
    <w:basedOn w:val="Absatz-Standardschriftart"/>
    <w:link w:val="CitaviBibliographySubheading2"/>
    <w:uiPriority w:val="99"/>
    <w:rsid w:val="00F76859"/>
    <w:rPr>
      <w:rFonts w:ascii="Arial" w:eastAsia="Times New Roman" w:hAnsi="Arial" w:cs="Arial"/>
      <w:color w:val="000000" w:themeColor="text1"/>
      <w:sz w:val="20"/>
      <w:szCs w:val="24"/>
      <w:lang w:eastAsia="de-DE"/>
    </w:rPr>
  </w:style>
  <w:style w:type="paragraph" w:customStyle="1" w:styleId="CitaviBibliographySubheading3">
    <w:name w:val="Citavi Bibliography Subheading 3"/>
    <w:basedOn w:val="berschrift4"/>
    <w:link w:val="CitaviBibliographySubheading3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3Zchn">
    <w:name w:val="Citavi Bibliography Subheading 3 Zchn"/>
    <w:basedOn w:val="Absatz-Standardschriftart"/>
    <w:link w:val="CitaviBibliographySubheading3"/>
    <w:uiPriority w:val="99"/>
    <w:rsid w:val="00F76859"/>
    <w:rPr>
      <w:rFonts w:ascii="Arial" w:eastAsia="Times New Roman" w:hAnsi="Arial" w:cs="Arial"/>
      <w:i/>
      <w:iCs/>
      <w:color w:val="2E74B5" w:themeColor="accent1" w:themeShade="BF"/>
      <w:lang w:eastAsia="de-DE"/>
    </w:rPr>
  </w:style>
  <w:style w:type="character" w:customStyle="1" w:styleId="berschrift4Zchn">
    <w:name w:val="Überschrift 4 Zchn"/>
    <w:basedOn w:val="Absatz-Standardschriftart"/>
    <w:link w:val="berschrift4"/>
    <w:uiPriority w:val="9"/>
    <w:semiHidden/>
    <w:rsid w:val="00F76859"/>
    <w:rPr>
      <w:rFonts w:asciiTheme="majorHAnsi" w:eastAsiaTheme="majorEastAsia" w:hAnsiTheme="majorHAnsi" w:cstheme="majorBidi"/>
      <w:i/>
      <w:iCs/>
      <w:color w:val="2E74B5" w:themeColor="accent1" w:themeShade="BF"/>
    </w:rPr>
  </w:style>
  <w:style w:type="paragraph" w:customStyle="1" w:styleId="CitaviBibliographySubheading4">
    <w:name w:val="Citavi Bibliography Subheading 4"/>
    <w:basedOn w:val="berschrift5"/>
    <w:link w:val="CitaviBibliographySubheading4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4Zchn">
    <w:name w:val="Citavi Bibliography Subheading 4 Zchn"/>
    <w:basedOn w:val="Absatz-Standardschriftart"/>
    <w:link w:val="CitaviBibliographySubheading4"/>
    <w:uiPriority w:val="99"/>
    <w:rsid w:val="00F76859"/>
    <w:rPr>
      <w:rFonts w:ascii="Arial" w:eastAsia="Times New Roman" w:hAnsi="Arial" w:cs="Arial"/>
      <w:color w:val="2E74B5" w:themeColor="accent1" w:themeShade="BF"/>
      <w:lang w:eastAsia="de-DE"/>
    </w:rPr>
  </w:style>
  <w:style w:type="character" w:customStyle="1" w:styleId="berschrift5Zchn">
    <w:name w:val="Überschrift 5 Zchn"/>
    <w:basedOn w:val="Absatz-Standardschriftart"/>
    <w:link w:val="berschrift5"/>
    <w:uiPriority w:val="9"/>
    <w:semiHidden/>
    <w:rsid w:val="00F76859"/>
    <w:rPr>
      <w:rFonts w:asciiTheme="majorHAnsi" w:eastAsiaTheme="majorEastAsia" w:hAnsiTheme="majorHAnsi" w:cstheme="majorBidi"/>
      <w:color w:val="2E74B5" w:themeColor="accent1" w:themeShade="BF"/>
    </w:rPr>
  </w:style>
  <w:style w:type="paragraph" w:customStyle="1" w:styleId="CitaviBibliographySubheading5">
    <w:name w:val="Citavi Bibliography Subheading 5"/>
    <w:basedOn w:val="berschrift6"/>
    <w:link w:val="CitaviBibliographySubheading5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5Zchn">
    <w:name w:val="Citavi Bibliography Subheading 5 Zchn"/>
    <w:basedOn w:val="Absatz-Standardschriftart"/>
    <w:link w:val="CitaviBibliographySubheading5"/>
    <w:uiPriority w:val="99"/>
    <w:rsid w:val="00F76859"/>
    <w:rPr>
      <w:rFonts w:ascii="Arial" w:eastAsia="Times New Roman" w:hAnsi="Arial" w:cs="Arial"/>
      <w:color w:val="1F4D78" w:themeColor="accent1" w:themeShade="7F"/>
      <w:lang w:eastAsia="de-DE"/>
    </w:rPr>
  </w:style>
  <w:style w:type="character" w:customStyle="1" w:styleId="berschrift6Zchn">
    <w:name w:val="Überschrift 6 Zchn"/>
    <w:basedOn w:val="Absatz-Standardschriftart"/>
    <w:link w:val="berschrift6"/>
    <w:uiPriority w:val="9"/>
    <w:semiHidden/>
    <w:rsid w:val="00F76859"/>
    <w:rPr>
      <w:rFonts w:asciiTheme="majorHAnsi" w:eastAsiaTheme="majorEastAsia" w:hAnsiTheme="majorHAnsi" w:cstheme="majorBidi"/>
      <w:color w:val="1F4D78" w:themeColor="accent1" w:themeShade="7F"/>
    </w:rPr>
  </w:style>
  <w:style w:type="paragraph" w:customStyle="1" w:styleId="CitaviBibliographySubheading6">
    <w:name w:val="Citavi Bibliography Subheading 6"/>
    <w:basedOn w:val="berschrift7"/>
    <w:link w:val="CitaviBibliographySubheading6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6Zchn">
    <w:name w:val="Citavi Bibliography Subheading 6 Zchn"/>
    <w:basedOn w:val="Absatz-Standardschriftart"/>
    <w:link w:val="CitaviBibliographySubheading6"/>
    <w:uiPriority w:val="99"/>
    <w:rsid w:val="00F76859"/>
    <w:rPr>
      <w:rFonts w:ascii="Arial" w:eastAsia="Times New Roman" w:hAnsi="Arial" w:cs="Arial"/>
      <w:i/>
      <w:iCs/>
      <w:color w:val="1F4D78" w:themeColor="accent1" w:themeShade="7F"/>
      <w:lang w:eastAsia="de-DE"/>
    </w:rPr>
  </w:style>
  <w:style w:type="character" w:customStyle="1" w:styleId="berschrift7Zchn">
    <w:name w:val="Überschrift 7 Zchn"/>
    <w:basedOn w:val="Absatz-Standardschriftart"/>
    <w:link w:val="berschrift7"/>
    <w:uiPriority w:val="9"/>
    <w:semiHidden/>
    <w:rsid w:val="00F76859"/>
    <w:rPr>
      <w:rFonts w:asciiTheme="majorHAnsi" w:eastAsiaTheme="majorEastAsia" w:hAnsiTheme="majorHAnsi" w:cstheme="majorBidi"/>
      <w:i/>
      <w:iCs/>
      <w:color w:val="1F4D78" w:themeColor="accent1" w:themeShade="7F"/>
    </w:rPr>
  </w:style>
  <w:style w:type="paragraph" w:customStyle="1" w:styleId="CitaviBibliographySubheading7">
    <w:name w:val="Citavi Bibliography Subheading 7"/>
    <w:basedOn w:val="berschrift8"/>
    <w:link w:val="CitaviBibliographySubheading7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7Zchn">
    <w:name w:val="Citavi Bibliography Subheading 7 Zchn"/>
    <w:basedOn w:val="Absatz-Standardschriftart"/>
    <w:link w:val="CitaviBibliographySubheading7"/>
    <w:uiPriority w:val="99"/>
    <w:rsid w:val="00F76859"/>
    <w:rPr>
      <w:rFonts w:ascii="Arial" w:eastAsia="Times New Roman" w:hAnsi="Arial" w:cs="Arial"/>
      <w:color w:val="272727" w:themeColor="text1" w:themeTint="D8"/>
      <w:sz w:val="21"/>
      <w:szCs w:val="21"/>
      <w:lang w:eastAsia="de-DE"/>
    </w:rPr>
  </w:style>
  <w:style w:type="character" w:customStyle="1" w:styleId="berschrift8Zchn">
    <w:name w:val="Überschrift 8 Zchn"/>
    <w:basedOn w:val="Absatz-Standardschriftart"/>
    <w:link w:val="berschrift8"/>
    <w:uiPriority w:val="9"/>
    <w:semiHidden/>
    <w:rsid w:val="00F76859"/>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F76859"/>
    <w:pPr>
      <w:spacing w:before="100" w:beforeAutospacing="1" w:after="100" w:afterAutospacing="1" w:line="240" w:lineRule="auto"/>
      <w:outlineLvl w:val="9"/>
    </w:pPr>
    <w:rPr>
      <w:rFonts w:ascii="Arial" w:eastAsia="Times New Roman" w:hAnsi="Arial" w:cs="Arial"/>
      <w:lang w:eastAsia="de-DE"/>
    </w:rPr>
  </w:style>
  <w:style w:type="character" w:customStyle="1" w:styleId="CitaviBibliographySubheading8Zchn">
    <w:name w:val="Citavi Bibliography Subheading 8 Zchn"/>
    <w:basedOn w:val="Absatz-Standardschriftart"/>
    <w:link w:val="CitaviBibliographySubheading8"/>
    <w:uiPriority w:val="99"/>
    <w:rsid w:val="00F76859"/>
    <w:rPr>
      <w:rFonts w:ascii="Arial" w:eastAsia="Times New Roman" w:hAnsi="Arial" w:cs="Arial"/>
      <w:i/>
      <w:iCs/>
      <w:color w:val="272727" w:themeColor="text1" w:themeTint="D8"/>
      <w:sz w:val="21"/>
      <w:szCs w:val="21"/>
      <w:lang w:eastAsia="de-DE"/>
    </w:rPr>
  </w:style>
  <w:style w:type="character" w:customStyle="1" w:styleId="berschrift9Zchn">
    <w:name w:val="Überschrift 9 Zchn"/>
    <w:basedOn w:val="Absatz-Standardschriftart"/>
    <w:link w:val="berschrift9"/>
    <w:uiPriority w:val="9"/>
    <w:semiHidden/>
    <w:rsid w:val="00F76859"/>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D70C7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70C74"/>
    <w:rPr>
      <w:rFonts w:ascii="Segoe UI" w:hAnsi="Segoe UI" w:cs="Segoe UI"/>
      <w:sz w:val="18"/>
      <w:szCs w:val="18"/>
    </w:rPr>
  </w:style>
  <w:style w:type="character" w:styleId="Hyperlink">
    <w:name w:val="Hyperlink"/>
    <w:basedOn w:val="Absatz-Standardschriftart"/>
    <w:uiPriority w:val="99"/>
    <w:unhideWhenUsed/>
    <w:rsid w:val="002A6D73"/>
    <w:rPr>
      <w:color w:val="0000FF"/>
      <w:u w:val="single"/>
    </w:rPr>
  </w:style>
  <w:style w:type="character" w:styleId="Kommentarzeichen">
    <w:name w:val="annotation reference"/>
    <w:basedOn w:val="Absatz-Standardschriftart"/>
    <w:uiPriority w:val="99"/>
    <w:semiHidden/>
    <w:unhideWhenUsed/>
    <w:rsid w:val="001A412B"/>
    <w:rPr>
      <w:sz w:val="16"/>
      <w:szCs w:val="16"/>
    </w:rPr>
  </w:style>
  <w:style w:type="paragraph" w:styleId="Kommentartext">
    <w:name w:val="annotation text"/>
    <w:basedOn w:val="Standard"/>
    <w:link w:val="KommentartextZchn"/>
    <w:uiPriority w:val="99"/>
    <w:unhideWhenUsed/>
    <w:rsid w:val="001A412B"/>
    <w:pPr>
      <w:spacing w:line="240" w:lineRule="auto"/>
    </w:pPr>
    <w:rPr>
      <w:sz w:val="20"/>
      <w:szCs w:val="20"/>
    </w:rPr>
  </w:style>
  <w:style w:type="character" w:customStyle="1" w:styleId="KommentartextZchn">
    <w:name w:val="Kommentartext Zchn"/>
    <w:basedOn w:val="Absatz-Standardschriftart"/>
    <w:link w:val="Kommentartext"/>
    <w:uiPriority w:val="99"/>
    <w:rsid w:val="001A412B"/>
    <w:rPr>
      <w:rFonts w:ascii="Lelo Regular" w:hAnsi="Lelo Regular"/>
      <w:sz w:val="20"/>
      <w:szCs w:val="20"/>
    </w:rPr>
  </w:style>
  <w:style w:type="paragraph" w:styleId="Kommentarthema">
    <w:name w:val="annotation subject"/>
    <w:basedOn w:val="Kommentartext"/>
    <w:next w:val="Kommentartext"/>
    <w:link w:val="KommentarthemaZchn"/>
    <w:uiPriority w:val="99"/>
    <w:semiHidden/>
    <w:unhideWhenUsed/>
    <w:rsid w:val="001A412B"/>
    <w:rPr>
      <w:b/>
      <w:bCs/>
    </w:rPr>
  </w:style>
  <w:style w:type="character" w:customStyle="1" w:styleId="KommentarthemaZchn">
    <w:name w:val="Kommentarthema Zchn"/>
    <w:basedOn w:val="KommentartextZchn"/>
    <w:link w:val="Kommentarthema"/>
    <w:uiPriority w:val="99"/>
    <w:semiHidden/>
    <w:rsid w:val="001A412B"/>
    <w:rPr>
      <w:rFonts w:ascii="Lelo Regular" w:hAnsi="Lelo Regular"/>
      <w:b/>
      <w:bCs/>
      <w:sz w:val="20"/>
      <w:szCs w:val="20"/>
    </w:rPr>
  </w:style>
  <w:style w:type="paragraph" w:styleId="berarbeitung">
    <w:name w:val="Revision"/>
    <w:hidden/>
    <w:uiPriority w:val="99"/>
    <w:semiHidden/>
    <w:rsid w:val="00AC43D8"/>
    <w:pPr>
      <w:spacing w:after="0" w:line="240" w:lineRule="auto"/>
    </w:pPr>
    <w:rPr>
      <w:rFonts w:ascii="Lelo Regular" w:hAnsi="Lelo Regular"/>
    </w:rPr>
  </w:style>
  <w:style w:type="character" w:styleId="NichtaufgelsteErwhnung">
    <w:name w:val="Unresolved Mention"/>
    <w:basedOn w:val="Absatz-Standardschriftart"/>
    <w:uiPriority w:val="99"/>
    <w:semiHidden/>
    <w:unhideWhenUsed/>
    <w:rsid w:val="00436B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2626">
      <w:bodyDiv w:val="1"/>
      <w:marLeft w:val="0"/>
      <w:marRight w:val="0"/>
      <w:marTop w:val="0"/>
      <w:marBottom w:val="0"/>
      <w:divBdr>
        <w:top w:val="none" w:sz="0" w:space="0" w:color="auto"/>
        <w:left w:val="none" w:sz="0" w:space="0" w:color="auto"/>
        <w:bottom w:val="none" w:sz="0" w:space="0" w:color="auto"/>
        <w:right w:val="none" w:sz="0" w:space="0" w:color="auto"/>
      </w:divBdr>
    </w:div>
    <w:div w:id="189880824">
      <w:bodyDiv w:val="1"/>
      <w:marLeft w:val="0"/>
      <w:marRight w:val="0"/>
      <w:marTop w:val="0"/>
      <w:marBottom w:val="0"/>
      <w:divBdr>
        <w:top w:val="none" w:sz="0" w:space="0" w:color="auto"/>
        <w:left w:val="none" w:sz="0" w:space="0" w:color="auto"/>
        <w:bottom w:val="none" w:sz="0" w:space="0" w:color="auto"/>
        <w:right w:val="none" w:sz="0" w:space="0" w:color="auto"/>
      </w:divBdr>
    </w:div>
    <w:div w:id="315233673">
      <w:bodyDiv w:val="1"/>
      <w:marLeft w:val="0"/>
      <w:marRight w:val="0"/>
      <w:marTop w:val="0"/>
      <w:marBottom w:val="0"/>
      <w:divBdr>
        <w:top w:val="none" w:sz="0" w:space="0" w:color="auto"/>
        <w:left w:val="none" w:sz="0" w:space="0" w:color="auto"/>
        <w:bottom w:val="none" w:sz="0" w:space="0" w:color="auto"/>
        <w:right w:val="none" w:sz="0" w:space="0" w:color="auto"/>
      </w:divBdr>
    </w:div>
    <w:div w:id="387844152">
      <w:bodyDiv w:val="1"/>
      <w:marLeft w:val="0"/>
      <w:marRight w:val="0"/>
      <w:marTop w:val="0"/>
      <w:marBottom w:val="0"/>
      <w:divBdr>
        <w:top w:val="none" w:sz="0" w:space="0" w:color="auto"/>
        <w:left w:val="none" w:sz="0" w:space="0" w:color="auto"/>
        <w:bottom w:val="none" w:sz="0" w:space="0" w:color="auto"/>
        <w:right w:val="none" w:sz="0" w:space="0" w:color="auto"/>
      </w:divBdr>
    </w:div>
    <w:div w:id="653487755">
      <w:bodyDiv w:val="1"/>
      <w:marLeft w:val="0"/>
      <w:marRight w:val="0"/>
      <w:marTop w:val="0"/>
      <w:marBottom w:val="0"/>
      <w:divBdr>
        <w:top w:val="none" w:sz="0" w:space="0" w:color="auto"/>
        <w:left w:val="none" w:sz="0" w:space="0" w:color="auto"/>
        <w:bottom w:val="none" w:sz="0" w:space="0" w:color="auto"/>
        <w:right w:val="none" w:sz="0" w:space="0" w:color="auto"/>
      </w:divBdr>
    </w:div>
    <w:div w:id="749083261">
      <w:bodyDiv w:val="1"/>
      <w:marLeft w:val="0"/>
      <w:marRight w:val="0"/>
      <w:marTop w:val="0"/>
      <w:marBottom w:val="0"/>
      <w:divBdr>
        <w:top w:val="none" w:sz="0" w:space="0" w:color="auto"/>
        <w:left w:val="none" w:sz="0" w:space="0" w:color="auto"/>
        <w:bottom w:val="none" w:sz="0" w:space="0" w:color="auto"/>
        <w:right w:val="none" w:sz="0" w:space="0" w:color="auto"/>
      </w:divBdr>
    </w:div>
    <w:div w:id="751008506">
      <w:bodyDiv w:val="1"/>
      <w:marLeft w:val="0"/>
      <w:marRight w:val="0"/>
      <w:marTop w:val="0"/>
      <w:marBottom w:val="0"/>
      <w:divBdr>
        <w:top w:val="none" w:sz="0" w:space="0" w:color="auto"/>
        <w:left w:val="none" w:sz="0" w:space="0" w:color="auto"/>
        <w:bottom w:val="none" w:sz="0" w:space="0" w:color="auto"/>
        <w:right w:val="none" w:sz="0" w:space="0" w:color="auto"/>
      </w:divBdr>
    </w:div>
    <w:div w:id="802046264">
      <w:bodyDiv w:val="1"/>
      <w:marLeft w:val="0"/>
      <w:marRight w:val="0"/>
      <w:marTop w:val="0"/>
      <w:marBottom w:val="0"/>
      <w:divBdr>
        <w:top w:val="none" w:sz="0" w:space="0" w:color="auto"/>
        <w:left w:val="none" w:sz="0" w:space="0" w:color="auto"/>
        <w:bottom w:val="none" w:sz="0" w:space="0" w:color="auto"/>
        <w:right w:val="none" w:sz="0" w:space="0" w:color="auto"/>
      </w:divBdr>
    </w:div>
    <w:div w:id="811556477">
      <w:bodyDiv w:val="1"/>
      <w:marLeft w:val="0"/>
      <w:marRight w:val="0"/>
      <w:marTop w:val="0"/>
      <w:marBottom w:val="0"/>
      <w:divBdr>
        <w:top w:val="none" w:sz="0" w:space="0" w:color="auto"/>
        <w:left w:val="none" w:sz="0" w:space="0" w:color="auto"/>
        <w:bottom w:val="none" w:sz="0" w:space="0" w:color="auto"/>
        <w:right w:val="none" w:sz="0" w:space="0" w:color="auto"/>
      </w:divBdr>
    </w:div>
    <w:div w:id="944732100">
      <w:bodyDiv w:val="1"/>
      <w:marLeft w:val="0"/>
      <w:marRight w:val="0"/>
      <w:marTop w:val="0"/>
      <w:marBottom w:val="0"/>
      <w:divBdr>
        <w:top w:val="none" w:sz="0" w:space="0" w:color="auto"/>
        <w:left w:val="none" w:sz="0" w:space="0" w:color="auto"/>
        <w:bottom w:val="none" w:sz="0" w:space="0" w:color="auto"/>
        <w:right w:val="none" w:sz="0" w:space="0" w:color="auto"/>
      </w:divBdr>
    </w:div>
    <w:div w:id="979188237">
      <w:bodyDiv w:val="1"/>
      <w:marLeft w:val="0"/>
      <w:marRight w:val="0"/>
      <w:marTop w:val="0"/>
      <w:marBottom w:val="0"/>
      <w:divBdr>
        <w:top w:val="none" w:sz="0" w:space="0" w:color="auto"/>
        <w:left w:val="none" w:sz="0" w:space="0" w:color="auto"/>
        <w:bottom w:val="none" w:sz="0" w:space="0" w:color="auto"/>
        <w:right w:val="none" w:sz="0" w:space="0" w:color="auto"/>
      </w:divBdr>
    </w:div>
    <w:div w:id="984746637">
      <w:bodyDiv w:val="1"/>
      <w:marLeft w:val="0"/>
      <w:marRight w:val="0"/>
      <w:marTop w:val="0"/>
      <w:marBottom w:val="0"/>
      <w:divBdr>
        <w:top w:val="none" w:sz="0" w:space="0" w:color="auto"/>
        <w:left w:val="none" w:sz="0" w:space="0" w:color="auto"/>
        <w:bottom w:val="none" w:sz="0" w:space="0" w:color="auto"/>
        <w:right w:val="none" w:sz="0" w:space="0" w:color="auto"/>
      </w:divBdr>
    </w:div>
    <w:div w:id="1058557868">
      <w:bodyDiv w:val="1"/>
      <w:marLeft w:val="0"/>
      <w:marRight w:val="0"/>
      <w:marTop w:val="0"/>
      <w:marBottom w:val="0"/>
      <w:divBdr>
        <w:top w:val="none" w:sz="0" w:space="0" w:color="auto"/>
        <w:left w:val="none" w:sz="0" w:space="0" w:color="auto"/>
        <w:bottom w:val="none" w:sz="0" w:space="0" w:color="auto"/>
        <w:right w:val="none" w:sz="0" w:space="0" w:color="auto"/>
      </w:divBdr>
    </w:div>
    <w:div w:id="1199271813">
      <w:bodyDiv w:val="1"/>
      <w:marLeft w:val="0"/>
      <w:marRight w:val="0"/>
      <w:marTop w:val="0"/>
      <w:marBottom w:val="0"/>
      <w:divBdr>
        <w:top w:val="none" w:sz="0" w:space="0" w:color="auto"/>
        <w:left w:val="none" w:sz="0" w:space="0" w:color="auto"/>
        <w:bottom w:val="none" w:sz="0" w:space="0" w:color="auto"/>
        <w:right w:val="none" w:sz="0" w:space="0" w:color="auto"/>
      </w:divBdr>
    </w:div>
    <w:div w:id="1265697203">
      <w:bodyDiv w:val="1"/>
      <w:marLeft w:val="0"/>
      <w:marRight w:val="0"/>
      <w:marTop w:val="0"/>
      <w:marBottom w:val="0"/>
      <w:divBdr>
        <w:top w:val="none" w:sz="0" w:space="0" w:color="auto"/>
        <w:left w:val="none" w:sz="0" w:space="0" w:color="auto"/>
        <w:bottom w:val="none" w:sz="0" w:space="0" w:color="auto"/>
        <w:right w:val="none" w:sz="0" w:space="0" w:color="auto"/>
      </w:divBdr>
    </w:div>
    <w:div w:id="1266503469">
      <w:bodyDiv w:val="1"/>
      <w:marLeft w:val="0"/>
      <w:marRight w:val="0"/>
      <w:marTop w:val="0"/>
      <w:marBottom w:val="0"/>
      <w:divBdr>
        <w:top w:val="none" w:sz="0" w:space="0" w:color="auto"/>
        <w:left w:val="none" w:sz="0" w:space="0" w:color="auto"/>
        <w:bottom w:val="none" w:sz="0" w:space="0" w:color="auto"/>
        <w:right w:val="none" w:sz="0" w:space="0" w:color="auto"/>
      </w:divBdr>
    </w:div>
    <w:div w:id="1366060447">
      <w:bodyDiv w:val="1"/>
      <w:marLeft w:val="0"/>
      <w:marRight w:val="0"/>
      <w:marTop w:val="0"/>
      <w:marBottom w:val="0"/>
      <w:divBdr>
        <w:top w:val="none" w:sz="0" w:space="0" w:color="auto"/>
        <w:left w:val="none" w:sz="0" w:space="0" w:color="auto"/>
        <w:bottom w:val="none" w:sz="0" w:space="0" w:color="auto"/>
        <w:right w:val="none" w:sz="0" w:space="0" w:color="auto"/>
      </w:divBdr>
    </w:div>
    <w:div w:id="1469472140">
      <w:bodyDiv w:val="1"/>
      <w:marLeft w:val="0"/>
      <w:marRight w:val="0"/>
      <w:marTop w:val="0"/>
      <w:marBottom w:val="0"/>
      <w:divBdr>
        <w:top w:val="none" w:sz="0" w:space="0" w:color="auto"/>
        <w:left w:val="none" w:sz="0" w:space="0" w:color="auto"/>
        <w:bottom w:val="none" w:sz="0" w:space="0" w:color="auto"/>
        <w:right w:val="none" w:sz="0" w:space="0" w:color="auto"/>
      </w:divBdr>
    </w:div>
    <w:div w:id="1518084317">
      <w:bodyDiv w:val="1"/>
      <w:marLeft w:val="0"/>
      <w:marRight w:val="0"/>
      <w:marTop w:val="0"/>
      <w:marBottom w:val="0"/>
      <w:divBdr>
        <w:top w:val="none" w:sz="0" w:space="0" w:color="auto"/>
        <w:left w:val="none" w:sz="0" w:space="0" w:color="auto"/>
        <w:bottom w:val="none" w:sz="0" w:space="0" w:color="auto"/>
        <w:right w:val="none" w:sz="0" w:space="0" w:color="auto"/>
      </w:divBdr>
      <w:divsChild>
        <w:div w:id="1406873414">
          <w:marLeft w:val="0"/>
          <w:marRight w:val="0"/>
          <w:marTop w:val="0"/>
          <w:marBottom w:val="0"/>
          <w:divBdr>
            <w:top w:val="none" w:sz="0" w:space="0" w:color="auto"/>
            <w:left w:val="none" w:sz="0" w:space="0" w:color="auto"/>
            <w:bottom w:val="none" w:sz="0" w:space="0" w:color="auto"/>
            <w:right w:val="none" w:sz="0" w:space="0" w:color="auto"/>
          </w:divBdr>
          <w:divsChild>
            <w:div w:id="375393423">
              <w:marLeft w:val="0"/>
              <w:marRight w:val="0"/>
              <w:marTop w:val="0"/>
              <w:marBottom w:val="0"/>
              <w:divBdr>
                <w:top w:val="none" w:sz="0" w:space="0" w:color="auto"/>
                <w:left w:val="none" w:sz="0" w:space="0" w:color="auto"/>
                <w:bottom w:val="none" w:sz="0" w:space="0" w:color="auto"/>
                <w:right w:val="none" w:sz="0" w:space="0" w:color="auto"/>
              </w:divBdr>
              <w:divsChild>
                <w:div w:id="2089887874">
                  <w:marLeft w:val="0"/>
                  <w:marRight w:val="0"/>
                  <w:marTop w:val="0"/>
                  <w:marBottom w:val="0"/>
                  <w:divBdr>
                    <w:top w:val="none" w:sz="0" w:space="0" w:color="auto"/>
                    <w:left w:val="none" w:sz="0" w:space="0" w:color="auto"/>
                    <w:bottom w:val="none" w:sz="0" w:space="0" w:color="auto"/>
                    <w:right w:val="none" w:sz="0" w:space="0" w:color="auto"/>
                  </w:divBdr>
                  <w:divsChild>
                    <w:div w:id="1621910038">
                      <w:marLeft w:val="0"/>
                      <w:marRight w:val="0"/>
                      <w:marTop w:val="0"/>
                      <w:marBottom w:val="0"/>
                      <w:divBdr>
                        <w:top w:val="none" w:sz="0" w:space="0" w:color="auto"/>
                        <w:left w:val="none" w:sz="0" w:space="0" w:color="auto"/>
                        <w:bottom w:val="none" w:sz="0" w:space="0" w:color="auto"/>
                        <w:right w:val="none" w:sz="0" w:space="0" w:color="auto"/>
                      </w:divBdr>
                      <w:divsChild>
                        <w:div w:id="629165197">
                          <w:marLeft w:val="0"/>
                          <w:marRight w:val="0"/>
                          <w:marTop w:val="0"/>
                          <w:marBottom w:val="0"/>
                          <w:divBdr>
                            <w:top w:val="none" w:sz="0" w:space="0" w:color="auto"/>
                            <w:left w:val="none" w:sz="0" w:space="0" w:color="auto"/>
                            <w:bottom w:val="none" w:sz="0" w:space="0" w:color="auto"/>
                            <w:right w:val="none" w:sz="0" w:space="0" w:color="auto"/>
                          </w:divBdr>
                          <w:divsChild>
                            <w:div w:id="8372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78704">
          <w:marLeft w:val="0"/>
          <w:marRight w:val="0"/>
          <w:marTop w:val="0"/>
          <w:marBottom w:val="0"/>
          <w:divBdr>
            <w:top w:val="none" w:sz="0" w:space="0" w:color="auto"/>
            <w:left w:val="none" w:sz="0" w:space="0" w:color="auto"/>
            <w:bottom w:val="none" w:sz="0" w:space="0" w:color="auto"/>
            <w:right w:val="none" w:sz="0" w:space="0" w:color="auto"/>
          </w:divBdr>
          <w:divsChild>
            <w:div w:id="2046831009">
              <w:marLeft w:val="0"/>
              <w:marRight w:val="0"/>
              <w:marTop w:val="0"/>
              <w:marBottom w:val="0"/>
              <w:divBdr>
                <w:top w:val="none" w:sz="0" w:space="0" w:color="auto"/>
                <w:left w:val="none" w:sz="0" w:space="0" w:color="auto"/>
                <w:bottom w:val="none" w:sz="0" w:space="0" w:color="auto"/>
                <w:right w:val="none" w:sz="0" w:space="0" w:color="auto"/>
              </w:divBdr>
              <w:divsChild>
                <w:div w:id="413357659">
                  <w:marLeft w:val="0"/>
                  <w:marRight w:val="0"/>
                  <w:marTop w:val="0"/>
                  <w:marBottom w:val="0"/>
                  <w:divBdr>
                    <w:top w:val="none" w:sz="0" w:space="0" w:color="auto"/>
                    <w:left w:val="none" w:sz="0" w:space="0" w:color="auto"/>
                    <w:bottom w:val="none" w:sz="0" w:space="0" w:color="auto"/>
                    <w:right w:val="none" w:sz="0" w:space="0" w:color="auto"/>
                  </w:divBdr>
                  <w:divsChild>
                    <w:div w:id="1508247179">
                      <w:marLeft w:val="0"/>
                      <w:marRight w:val="0"/>
                      <w:marTop w:val="0"/>
                      <w:marBottom w:val="0"/>
                      <w:divBdr>
                        <w:top w:val="none" w:sz="0" w:space="0" w:color="auto"/>
                        <w:left w:val="none" w:sz="0" w:space="0" w:color="auto"/>
                        <w:bottom w:val="none" w:sz="0" w:space="0" w:color="auto"/>
                        <w:right w:val="none" w:sz="0" w:space="0" w:color="auto"/>
                      </w:divBdr>
                      <w:divsChild>
                        <w:div w:id="991833777">
                          <w:marLeft w:val="0"/>
                          <w:marRight w:val="0"/>
                          <w:marTop w:val="0"/>
                          <w:marBottom w:val="0"/>
                          <w:divBdr>
                            <w:top w:val="none" w:sz="0" w:space="0" w:color="auto"/>
                            <w:left w:val="none" w:sz="0" w:space="0" w:color="auto"/>
                            <w:bottom w:val="none" w:sz="0" w:space="0" w:color="auto"/>
                            <w:right w:val="none" w:sz="0" w:space="0" w:color="auto"/>
                          </w:divBdr>
                          <w:divsChild>
                            <w:div w:id="4152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043414">
      <w:bodyDiv w:val="1"/>
      <w:marLeft w:val="0"/>
      <w:marRight w:val="0"/>
      <w:marTop w:val="0"/>
      <w:marBottom w:val="0"/>
      <w:divBdr>
        <w:top w:val="none" w:sz="0" w:space="0" w:color="auto"/>
        <w:left w:val="none" w:sz="0" w:space="0" w:color="auto"/>
        <w:bottom w:val="none" w:sz="0" w:space="0" w:color="auto"/>
        <w:right w:val="none" w:sz="0" w:space="0" w:color="auto"/>
      </w:divBdr>
      <w:divsChild>
        <w:div w:id="965625376">
          <w:marLeft w:val="0"/>
          <w:marRight w:val="0"/>
          <w:marTop w:val="0"/>
          <w:marBottom w:val="0"/>
          <w:divBdr>
            <w:top w:val="none" w:sz="0" w:space="0" w:color="auto"/>
            <w:left w:val="none" w:sz="0" w:space="0" w:color="auto"/>
            <w:bottom w:val="none" w:sz="0" w:space="0" w:color="auto"/>
            <w:right w:val="none" w:sz="0" w:space="0" w:color="auto"/>
          </w:divBdr>
        </w:div>
      </w:divsChild>
    </w:div>
    <w:div w:id="1634097784">
      <w:bodyDiv w:val="1"/>
      <w:marLeft w:val="0"/>
      <w:marRight w:val="0"/>
      <w:marTop w:val="0"/>
      <w:marBottom w:val="0"/>
      <w:divBdr>
        <w:top w:val="none" w:sz="0" w:space="0" w:color="auto"/>
        <w:left w:val="none" w:sz="0" w:space="0" w:color="auto"/>
        <w:bottom w:val="none" w:sz="0" w:space="0" w:color="auto"/>
        <w:right w:val="none" w:sz="0" w:space="0" w:color="auto"/>
      </w:divBdr>
    </w:div>
    <w:div w:id="1745642244">
      <w:bodyDiv w:val="1"/>
      <w:marLeft w:val="0"/>
      <w:marRight w:val="0"/>
      <w:marTop w:val="0"/>
      <w:marBottom w:val="0"/>
      <w:divBdr>
        <w:top w:val="none" w:sz="0" w:space="0" w:color="auto"/>
        <w:left w:val="none" w:sz="0" w:space="0" w:color="auto"/>
        <w:bottom w:val="none" w:sz="0" w:space="0" w:color="auto"/>
        <w:right w:val="none" w:sz="0" w:space="0" w:color="auto"/>
      </w:divBdr>
    </w:div>
    <w:div w:id="1865436361">
      <w:bodyDiv w:val="1"/>
      <w:marLeft w:val="0"/>
      <w:marRight w:val="0"/>
      <w:marTop w:val="0"/>
      <w:marBottom w:val="0"/>
      <w:divBdr>
        <w:top w:val="none" w:sz="0" w:space="0" w:color="auto"/>
        <w:left w:val="none" w:sz="0" w:space="0" w:color="auto"/>
        <w:bottom w:val="none" w:sz="0" w:space="0" w:color="auto"/>
        <w:right w:val="none" w:sz="0" w:space="0" w:color="auto"/>
      </w:divBdr>
    </w:div>
    <w:div w:id="1958103440">
      <w:bodyDiv w:val="1"/>
      <w:marLeft w:val="0"/>
      <w:marRight w:val="0"/>
      <w:marTop w:val="0"/>
      <w:marBottom w:val="0"/>
      <w:divBdr>
        <w:top w:val="none" w:sz="0" w:space="0" w:color="auto"/>
        <w:left w:val="none" w:sz="0" w:space="0" w:color="auto"/>
        <w:bottom w:val="none" w:sz="0" w:space="0" w:color="auto"/>
        <w:right w:val="none" w:sz="0" w:space="0" w:color="auto"/>
      </w:divBdr>
    </w:div>
    <w:div w:id="2048139497">
      <w:bodyDiv w:val="1"/>
      <w:marLeft w:val="0"/>
      <w:marRight w:val="0"/>
      <w:marTop w:val="0"/>
      <w:marBottom w:val="0"/>
      <w:divBdr>
        <w:top w:val="none" w:sz="0" w:space="0" w:color="auto"/>
        <w:left w:val="none" w:sz="0" w:space="0" w:color="auto"/>
        <w:bottom w:val="none" w:sz="0" w:space="0" w:color="auto"/>
        <w:right w:val="none" w:sz="0" w:space="0" w:color="auto"/>
      </w:divBdr>
    </w:div>
    <w:div w:id="2113747095">
      <w:bodyDiv w:val="1"/>
      <w:marLeft w:val="0"/>
      <w:marRight w:val="0"/>
      <w:marTop w:val="0"/>
      <w:marBottom w:val="0"/>
      <w:divBdr>
        <w:top w:val="none" w:sz="0" w:space="0" w:color="auto"/>
        <w:left w:val="none" w:sz="0" w:space="0" w:color="auto"/>
        <w:bottom w:val="none" w:sz="0" w:space="0" w:color="auto"/>
        <w:right w:val="none" w:sz="0" w:space="0" w:color="auto"/>
      </w:divBdr>
    </w:div>
    <w:div w:id="214515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9FB30-D139-4E63-BDA8-E3EF3EA3B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1223</Words>
  <Characters>7708</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Universitaet Bielefeld</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Fabian</dc:creator>
  <cp:keywords/>
  <dc:description/>
  <cp:lastModifiedBy>Valentin Katter</cp:lastModifiedBy>
  <cp:revision>6</cp:revision>
  <cp:lastPrinted>2023-09-18T11:37:00Z</cp:lastPrinted>
  <dcterms:created xsi:type="dcterms:W3CDTF">2025-10-23T11:25:00Z</dcterms:created>
  <dcterms:modified xsi:type="dcterms:W3CDTF">2025-10-29T09:30:00Z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Post-Doc</vt:lpwstr>
  </property>
  <property fmtid="{D5CDD505-2E9C-101B-9397-08002B2CF9AE}" pid="3" name="CitaviDocumentProperty_0">
    <vt:lpwstr>4466075f-0422-4c03-898d-3b9b3fe97360</vt:lpwstr>
  </property>
  <property fmtid="{D5CDD505-2E9C-101B-9397-08002B2CF9AE}" pid="4" name="CitaviDocumentProperty_1">
    <vt:lpwstr>6.14.0.0</vt:lpwstr>
  </property>
  <property fmtid="{D5CDD505-2E9C-101B-9397-08002B2CF9AE}" pid="5" name="CitaviDocumentProperty_6">
    <vt:lpwstr>False</vt:lpwstr>
  </property>
  <property fmtid="{D5CDD505-2E9C-101B-9397-08002B2CF9AE}" pid="6" name="CitaviDocumentProperty_8">
    <vt:lpwstr>CloudProjectKey=edhy3xw69ywuyph0sql1vejezd95qus1blri56e3l; ProjectName=Post-Doc</vt:lpwstr>
  </property>
</Properties>
</file>