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0C1D1A" w14:textId="3E46EC7E" w:rsidR="003F2BFA" w:rsidRPr="003F2CC5" w:rsidRDefault="00CB1BD7" w:rsidP="00CB1BD7">
      <w:pPr>
        <w:pStyle w:val="berschrift1"/>
        <w:rPr>
          <w:rFonts w:ascii="Arial" w:hAnsi="Arial" w:cs="Arial"/>
          <w:b/>
        </w:rPr>
      </w:pPr>
      <w:r w:rsidRPr="003F2CC5">
        <w:rPr>
          <w:rFonts w:ascii="Arial" w:hAnsi="Arial" w:cs="Arial"/>
          <w:b/>
        </w:rPr>
        <w:t xml:space="preserve">Digitale Lernplattformen im Mathematikunterricht: </w:t>
      </w:r>
      <w:r w:rsidR="00CF1046" w:rsidRPr="003F2CC5">
        <w:rPr>
          <w:rFonts w:ascii="Arial" w:hAnsi="Arial" w:cs="Arial"/>
          <w:b/>
        </w:rPr>
        <w:t>Förderung der Reflexions- und Handlungskompetenz bei Lehramtsstudierenden</w:t>
      </w:r>
    </w:p>
    <w:p w14:paraId="46656562" w14:textId="480A0553" w:rsidR="006E275A" w:rsidRPr="003F2CC5" w:rsidRDefault="006E275A" w:rsidP="006E275A">
      <w:pPr>
        <w:spacing w:after="0" w:line="240" w:lineRule="atLeast"/>
        <w:ind w:firstLine="708"/>
        <w:rPr>
          <w:rFonts w:ascii="Arial" w:eastAsia="Arial" w:hAnsi="Arial" w:cs="Arial"/>
          <w:spacing w:val="-2"/>
          <w:sz w:val="18"/>
        </w:rPr>
      </w:pPr>
    </w:p>
    <w:p w14:paraId="515EBC9A" w14:textId="77777777" w:rsidR="001338D3" w:rsidRPr="003F2CC5" w:rsidRDefault="001338D3" w:rsidP="006E275A">
      <w:pPr>
        <w:spacing w:after="0" w:line="240" w:lineRule="atLeast"/>
        <w:ind w:firstLine="708"/>
        <w:rPr>
          <w:rFonts w:ascii="Arial" w:eastAsia="Arial" w:hAnsi="Arial" w:cs="Arial"/>
          <w:spacing w:val="-2"/>
          <w:sz w:val="18"/>
        </w:rPr>
      </w:pPr>
    </w:p>
    <w:p w14:paraId="2D08B87F" w14:textId="0FC2195B" w:rsidR="0042468D" w:rsidRPr="003F2CC5" w:rsidRDefault="00E81165" w:rsidP="0042468D">
      <w:pPr>
        <w:pStyle w:val="berschrift1"/>
        <w:rPr>
          <w:rFonts w:ascii="Arial" w:eastAsia="Arial" w:hAnsi="Arial" w:cs="Arial"/>
          <w:b/>
        </w:rPr>
      </w:pPr>
      <w:r w:rsidRPr="003F2CC5">
        <w:rPr>
          <w:rFonts w:ascii="Arial" w:eastAsia="Arial" w:hAnsi="Arial" w:cs="Arial"/>
          <w:b/>
        </w:rPr>
        <w:t xml:space="preserve">Dr. </w:t>
      </w:r>
      <w:r w:rsidR="009B6E6C" w:rsidRPr="003F2CC5">
        <w:rPr>
          <w:rFonts w:ascii="Arial" w:eastAsia="Arial" w:hAnsi="Arial" w:cs="Arial"/>
          <w:b/>
        </w:rPr>
        <w:t>Valentin Katter</w:t>
      </w:r>
    </w:p>
    <w:p w14:paraId="2453750D" w14:textId="77777777" w:rsidR="00EC67E6" w:rsidRPr="003F2CC5" w:rsidRDefault="00EC67E6" w:rsidP="00EC67E6">
      <w:pPr>
        <w:rPr>
          <w:rFonts w:ascii="Arial" w:hAnsi="Arial" w:cs="Arial"/>
        </w:rPr>
      </w:pPr>
    </w:p>
    <w:p w14:paraId="149C00D5" w14:textId="77777777" w:rsidR="00EC67E6" w:rsidRPr="003F2CC5" w:rsidRDefault="00EC67E6" w:rsidP="00EC67E6">
      <w:pPr>
        <w:rPr>
          <w:rFonts w:ascii="Arial" w:hAnsi="Arial" w:cs="Arial"/>
        </w:rPr>
      </w:pPr>
    </w:p>
    <w:p w14:paraId="56CD56D9" w14:textId="23EA596D" w:rsidR="006E275A" w:rsidRPr="003F2CC5" w:rsidRDefault="009B6E6C" w:rsidP="0042468D">
      <w:pPr>
        <w:rPr>
          <w:rFonts w:ascii="Arial" w:hAnsi="Arial" w:cs="Arial"/>
        </w:rPr>
      </w:pPr>
      <w:r w:rsidRPr="003F2CC5">
        <w:rPr>
          <w:rFonts w:ascii="Arial" w:hAnsi="Arial" w:cs="Arial"/>
        </w:rPr>
        <w:t>Dr. Valentin Katter</w:t>
      </w:r>
      <w:r w:rsidR="008B39F4" w:rsidRPr="003F2CC5">
        <w:rPr>
          <w:rFonts w:ascii="Arial" w:hAnsi="Arial" w:cs="Arial"/>
        </w:rPr>
        <w:t xml:space="preserve">, </w:t>
      </w:r>
    </w:p>
    <w:p w14:paraId="402EB11D" w14:textId="4B7741C0" w:rsidR="006E275A" w:rsidRPr="003F2CC5" w:rsidRDefault="009B6E6C" w:rsidP="0042468D">
      <w:pPr>
        <w:rPr>
          <w:rFonts w:ascii="Arial" w:hAnsi="Arial" w:cs="Arial"/>
        </w:rPr>
      </w:pPr>
      <w:r w:rsidRPr="003F2CC5">
        <w:rPr>
          <w:rFonts w:ascii="Arial" w:hAnsi="Arial" w:cs="Arial"/>
        </w:rPr>
        <w:t>Mathematik, I</w:t>
      </w:r>
      <w:r w:rsidR="00FE4C7B" w:rsidRPr="003F2CC5">
        <w:rPr>
          <w:rFonts w:ascii="Arial" w:hAnsi="Arial" w:cs="Arial"/>
        </w:rPr>
        <w:t>ns</w:t>
      </w:r>
      <w:r w:rsidRPr="003F2CC5">
        <w:rPr>
          <w:rFonts w:ascii="Arial" w:hAnsi="Arial" w:cs="Arial"/>
        </w:rPr>
        <w:t>titut für Didaktik der Mathematik</w:t>
      </w:r>
    </w:p>
    <w:p w14:paraId="1E2AEDD9" w14:textId="08CC3D73" w:rsidR="0042468D" w:rsidRPr="003F2CC5" w:rsidRDefault="009B6E6C" w:rsidP="0042468D">
      <w:pPr>
        <w:rPr>
          <w:rFonts w:ascii="Arial" w:hAnsi="Arial" w:cs="Arial"/>
        </w:rPr>
      </w:pPr>
      <w:r w:rsidRPr="003F2CC5">
        <w:rPr>
          <w:rFonts w:ascii="Arial" w:hAnsi="Arial" w:cs="Arial"/>
        </w:rPr>
        <w:t>0521 106- 5049</w:t>
      </w:r>
    </w:p>
    <w:p w14:paraId="7A177BF5" w14:textId="40EFB88F" w:rsidR="006E275A" w:rsidRPr="003F2CC5" w:rsidRDefault="009B6E6C" w:rsidP="0042468D">
      <w:pPr>
        <w:rPr>
          <w:rFonts w:ascii="Arial" w:hAnsi="Arial" w:cs="Arial"/>
        </w:rPr>
      </w:pPr>
      <w:r w:rsidRPr="003F2CC5">
        <w:rPr>
          <w:rFonts w:ascii="Arial" w:hAnsi="Arial" w:cs="Arial"/>
        </w:rPr>
        <w:t>vkatter</w:t>
      </w:r>
      <w:r w:rsidR="0042468D" w:rsidRPr="003F2CC5">
        <w:rPr>
          <w:rFonts w:ascii="Arial" w:hAnsi="Arial" w:cs="Arial"/>
        </w:rPr>
        <w:t>@uni-bielefeld.de</w:t>
      </w:r>
    </w:p>
    <w:p w14:paraId="71FB7185" w14:textId="77777777" w:rsidR="006E275A" w:rsidRPr="003F2CC5" w:rsidRDefault="006E275A" w:rsidP="006E275A">
      <w:pPr>
        <w:spacing w:after="0" w:line="240" w:lineRule="atLeast"/>
        <w:ind w:firstLine="708"/>
        <w:rPr>
          <w:rFonts w:ascii="Arial" w:eastAsia="Arial" w:hAnsi="Arial" w:cs="Arial"/>
          <w:spacing w:val="-2"/>
          <w:sz w:val="20"/>
        </w:rPr>
      </w:pPr>
    </w:p>
    <w:p w14:paraId="563EDD8C" w14:textId="77777777" w:rsidR="006E275A" w:rsidRPr="003F2CC5" w:rsidRDefault="006E275A" w:rsidP="006E275A">
      <w:pPr>
        <w:spacing w:after="0" w:line="240" w:lineRule="atLeast"/>
        <w:ind w:firstLine="708"/>
        <w:rPr>
          <w:rFonts w:ascii="Arial" w:eastAsia="Arial" w:hAnsi="Arial" w:cs="Arial"/>
          <w:spacing w:val="-2"/>
          <w:sz w:val="20"/>
        </w:rPr>
      </w:pPr>
    </w:p>
    <w:p w14:paraId="449CC894" w14:textId="77777777" w:rsidR="0042468D" w:rsidRPr="003F2CC5" w:rsidRDefault="0042468D" w:rsidP="0042468D">
      <w:pPr>
        <w:rPr>
          <w:rFonts w:ascii="Arial" w:hAnsi="Arial" w:cs="Arial"/>
        </w:rPr>
      </w:pPr>
    </w:p>
    <w:p w14:paraId="0D12CC32" w14:textId="2CC45A67" w:rsidR="0042468D" w:rsidRPr="003F2CC5" w:rsidRDefault="0042468D" w:rsidP="001F071A">
      <w:pPr>
        <w:pStyle w:val="berschrift1"/>
        <w:rPr>
          <w:rFonts w:ascii="Arial" w:hAnsi="Arial" w:cs="Arial"/>
          <w:b/>
        </w:rPr>
      </w:pPr>
      <w:r w:rsidRPr="003F2CC5">
        <w:rPr>
          <w:rFonts w:ascii="Arial" w:hAnsi="Arial" w:cs="Arial"/>
          <w:b/>
        </w:rPr>
        <w:t xml:space="preserve">Abstract </w:t>
      </w:r>
    </w:p>
    <w:p w14:paraId="24EB6BF5" w14:textId="5082C8D7" w:rsidR="00525592" w:rsidRPr="003F2CC5" w:rsidRDefault="00934809" w:rsidP="001F071A">
      <w:pPr>
        <w:rPr>
          <w:rFonts w:ascii="Arial" w:eastAsia="Arial" w:hAnsi="Arial" w:cs="Arial"/>
          <w:spacing w:val="-2"/>
          <w:sz w:val="20"/>
        </w:rPr>
      </w:pPr>
      <w:r w:rsidRPr="003F2CC5">
        <w:rPr>
          <w:rFonts w:ascii="Arial" w:hAnsi="Arial" w:cs="Arial"/>
        </w:rPr>
        <w:t xml:space="preserve">Das Angebot an digitalen Medien zur Unterstützung des Mathematikunterrichts wächst stetig. Neben spezifischen Apps, die gezielte Übungseinheiten zu einzelnen Themen bieten, und themenübergreifenden Anwendungen, die Aufgaben aus verschiedenen Bereichen der Mathematik abdecken, gibt es umfassende Lernplattformen, mit denen Lehrkräfte </w:t>
      </w:r>
      <w:r w:rsidR="009B3271" w:rsidRPr="003F2CC5">
        <w:rPr>
          <w:rFonts w:ascii="Arial" w:hAnsi="Arial" w:cs="Arial"/>
        </w:rPr>
        <w:t xml:space="preserve">sogar </w:t>
      </w:r>
      <w:r w:rsidRPr="003F2CC5">
        <w:rPr>
          <w:rFonts w:ascii="Arial" w:hAnsi="Arial" w:cs="Arial"/>
        </w:rPr>
        <w:t xml:space="preserve">ihren Unterricht organisieren und Materialien erstellen können. Lehramtsstudierende sammeln erste Erfahrungen mit solchen </w:t>
      </w:r>
      <w:proofErr w:type="spellStart"/>
      <w:r w:rsidRPr="003F2CC5">
        <w:rPr>
          <w:rFonts w:ascii="Arial" w:hAnsi="Arial" w:cs="Arial"/>
        </w:rPr>
        <w:t>Classroom</w:t>
      </w:r>
      <w:proofErr w:type="spellEnd"/>
      <w:r w:rsidRPr="003F2CC5">
        <w:rPr>
          <w:rFonts w:ascii="Arial" w:hAnsi="Arial" w:cs="Arial"/>
        </w:rPr>
        <w:t xml:space="preserve">-Managementsystemen oft erst während ihrer Praxisphasen und sind dabei meist auf das an ihrer Schule verwendete System beschränkt. Kenntnisse über alternative Plattformen fehlen häufig, was eine differenzierte Bewertung ihrer Vor- und Nachteile erschwert. Um diesen Mangel zu beheben, soll im Rahmen eines </w:t>
      </w:r>
      <w:r w:rsidR="003C50F0">
        <w:rPr>
          <w:rFonts w:ascii="Arial" w:hAnsi="Arial" w:cs="Arial"/>
        </w:rPr>
        <w:t xml:space="preserve">neu geplanten </w:t>
      </w:r>
      <w:r w:rsidRPr="003F2CC5">
        <w:rPr>
          <w:rFonts w:ascii="Arial" w:hAnsi="Arial" w:cs="Arial"/>
        </w:rPr>
        <w:t xml:space="preserve">Seminars </w:t>
      </w:r>
      <w:r w:rsidR="00692EBC">
        <w:rPr>
          <w:rFonts w:ascii="Arial" w:hAnsi="Arial" w:cs="Arial"/>
        </w:rPr>
        <w:t xml:space="preserve">für Lehramtsstudierende der Mathematik </w:t>
      </w:r>
      <w:r w:rsidRPr="003F2CC5">
        <w:rPr>
          <w:rFonts w:ascii="Arial" w:hAnsi="Arial" w:cs="Arial"/>
        </w:rPr>
        <w:t xml:space="preserve">ein kritischer Umgang mit digitalen </w:t>
      </w:r>
      <w:r w:rsidR="009B3271" w:rsidRPr="003F2CC5">
        <w:rPr>
          <w:rFonts w:ascii="Arial" w:hAnsi="Arial" w:cs="Arial"/>
        </w:rPr>
        <w:t>Lernplattformen</w:t>
      </w:r>
      <w:r w:rsidRPr="003F2CC5">
        <w:rPr>
          <w:rFonts w:ascii="Arial" w:hAnsi="Arial" w:cs="Arial"/>
        </w:rPr>
        <w:t xml:space="preserve"> gefördert werden. Die Studierenden erhalten Zugang zu ausgewählten Plattformen und entwickeln Kriterien, um deren Potenziale und Herausforderungen systematisch zu analysieren und zu bewerten.</w:t>
      </w:r>
    </w:p>
    <w:p w14:paraId="588C154C" w14:textId="1119DADB" w:rsidR="0042468D" w:rsidRPr="003F2CC5" w:rsidRDefault="0042468D" w:rsidP="006E275A">
      <w:pPr>
        <w:spacing w:after="0" w:line="240" w:lineRule="atLeast"/>
        <w:ind w:firstLine="708"/>
        <w:rPr>
          <w:rFonts w:ascii="Arial" w:eastAsia="Arial" w:hAnsi="Arial" w:cs="Arial"/>
          <w:spacing w:val="-2"/>
          <w:sz w:val="20"/>
        </w:rPr>
      </w:pPr>
    </w:p>
    <w:p w14:paraId="0438B8C1" w14:textId="4C55CD01" w:rsidR="006E275A" w:rsidRPr="003F2CC5" w:rsidRDefault="006E275A" w:rsidP="0042468D">
      <w:pPr>
        <w:pStyle w:val="berschrift1"/>
        <w:rPr>
          <w:rFonts w:ascii="Arial" w:eastAsia="Arial" w:hAnsi="Arial" w:cs="Arial"/>
          <w:b/>
        </w:rPr>
      </w:pPr>
      <w:r w:rsidRPr="003F2CC5">
        <w:rPr>
          <w:rFonts w:ascii="Arial" w:eastAsia="Arial" w:hAnsi="Arial" w:cs="Arial"/>
          <w:b/>
        </w:rPr>
        <w:t>Zustimmung der Fakultätsleitung</w:t>
      </w:r>
    </w:p>
    <w:p w14:paraId="0F14842E" w14:textId="77777777" w:rsidR="006E275A" w:rsidRPr="003F2CC5" w:rsidRDefault="006E275A" w:rsidP="006E275A">
      <w:pPr>
        <w:spacing w:after="0" w:line="240" w:lineRule="atLeast"/>
        <w:ind w:firstLine="708"/>
        <w:rPr>
          <w:rFonts w:ascii="Arial" w:eastAsia="Arial" w:hAnsi="Arial" w:cs="Arial"/>
          <w:spacing w:val="-2"/>
          <w:sz w:val="20"/>
        </w:rPr>
      </w:pPr>
    </w:p>
    <w:p w14:paraId="211F97CE" w14:textId="2A9283A5" w:rsidR="006E275A" w:rsidRPr="003F2CC5" w:rsidRDefault="006E275A" w:rsidP="0042468D">
      <w:pPr>
        <w:rPr>
          <w:rFonts w:ascii="Arial" w:hAnsi="Arial" w:cs="Arial"/>
        </w:rPr>
      </w:pPr>
      <w:r w:rsidRPr="003F2CC5">
        <w:rPr>
          <w:rFonts w:ascii="Arial" w:hAnsi="Arial" w:cs="Arial"/>
        </w:rPr>
        <w:t>Die Entwicklung und Erprobung de</w:t>
      </w:r>
      <w:r w:rsidR="0042468D" w:rsidRPr="003F2CC5">
        <w:rPr>
          <w:rFonts w:ascii="Arial" w:hAnsi="Arial" w:cs="Arial"/>
        </w:rPr>
        <w:t xml:space="preserve">s geplanten Projekts </w:t>
      </w:r>
      <w:r w:rsidRPr="003F2CC5">
        <w:rPr>
          <w:rFonts w:ascii="Arial" w:hAnsi="Arial" w:cs="Arial"/>
        </w:rPr>
        <w:t>werden von dem Dekanat / Studiendekanat der Fakultät befürwortet und unterstützt.</w:t>
      </w:r>
      <w:r w:rsidR="0042468D" w:rsidRPr="003F2CC5">
        <w:rPr>
          <w:rFonts w:ascii="Arial" w:hAnsi="Arial" w:cs="Arial"/>
        </w:rPr>
        <w:t xml:space="preserve"> </w:t>
      </w:r>
      <w:r w:rsidR="00211060" w:rsidRPr="003F2CC5">
        <w:rPr>
          <w:rFonts w:ascii="Arial" w:hAnsi="Arial" w:cs="Arial"/>
        </w:rPr>
        <w:t>Die notwendigen administrativen Vorgänge erfolgen in der Fakultät.</w:t>
      </w:r>
    </w:p>
    <w:p w14:paraId="6C1507F7" w14:textId="51D10D08" w:rsidR="006E275A" w:rsidRPr="003F2CC5" w:rsidRDefault="00F4652F" w:rsidP="0042468D">
      <w:pPr>
        <w:rPr>
          <w:rFonts w:ascii="Arial" w:hAnsi="Arial" w:cs="Arial"/>
        </w:rPr>
      </w:pPr>
      <w:r w:rsidRPr="00F4652F">
        <w:rPr>
          <w:rFonts w:ascii="Arial" w:hAnsi="Arial" w:cs="Arial"/>
          <w:noProof/>
        </w:rPr>
        <w:drawing>
          <wp:anchor distT="0" distB="0" distL="114300" distR="114300" simplePos="0" relativeHeight="251658240" behindDoc="0" locked="0" layoutInCell="1" allowOverlap="1" wp14:anchorId="04FD2E59" wp14:editId="2B6C7AB3">
            <wp:simplePos x="0" y="0"/>
            <wp:positionH relativeFrom="column">
              <wp:posOffset>1409700</wp:posOffset>
            </wp:positionH>
            <wp:positionV relativeFrom="paragraph">
              <wp:posOffset>41275</wp:posOffset>
            </wp:positionV>
            <wp:extent cx="1310640" cy="454660"/>
            <wp:effectExtent l="0" t="0" r="3810" b="254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5490" t="17205" r="1961" b="12258"/>
                    <a:stretch/>
                  </pic:blipFill>
                  <pic:spPr bwMode="auto">
                    <a:xfrm>
                      <a:off x="0" y="0"/>
                      <a:ext cx="1310640" cy="454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DFFC62" w14:textId="662FA6D3" w:rsidR="00525592" w:rsidRPr="003F2CC5" w:rsidRDefault="00F4652F" w:rsidP="0042468D">
      <w:pPr>
        <w:rPr>
          <w:rFonts w:ascii="Arial" w:hAnsi="Arial" w:cs="Arial"/>
        </w:rPr>
      </w:pPr>
      <w:r>
        <w:rPr>
          <w:rFonts w:ascii="Arial" w:hAnsi="Arial" w:cs="Arial"/>
        </w:rPr>
        <w:t xml:space="preserve">20.09.2024 </w:t>
      </w:r>
      <w:r>
        <w:rPr>
          <w:rFonts w:ascii="Arial" w:hAnsi="Arial" w:cs="Arial"/>
        </w:rPr>
        <w:tab/>
      </w:r>
      <w:r>
        <w:rPr>
          <w:rFonts w:ascii="Arial" w:hAnsi="Arial" w:cs="Arial"/>
        </w:rPr>
        <w:tab/>
      </w:r>
    </w:p>
    <w:p w14:paraId="7DDF7827" w14:textId="77777777" w:rsidR="006E275A" w:rsidRPr="003F2CC5" w:rsidRDefault="006E275A" w:rsidP="0042468D">
      <w:pPr>
        <w:rPr>
          <w:rFonts w:ascii="Arial" w:hAnsi="Arial" w:cs="Arial"/>
        </w:rPr>
      </w:pPr>
      <w:r w:rsidRPr="003F2CC5">
        <w:rPr>
          <w:rFonts w:ascii="Arial" w:hAnsi="Arial" w:cs="Arial"/>
        </w:rPr>
        <w:t>____________________________________________________________________________</w:t>
      </w:r>
    </w:p>
    <w:p w14:paraId="01115FE4" w14:textId="1782990D" w:rsidR="006E275A" w:rsidRPr="003F2CC5" w:rsidRDefault="006E275A" w:rsidP="0042468D">
      <w:pPr>
        <w:rPr>
          <w:rFonts w:ascii="Arial" w:hAnsi="Arial" w:cs="Arial"/>
        </w:rPr>
      </w:pPr>
      <w:r w:rsidRPr="003F2CC5">
        <w:rPr>
          <w:rFonts w:ascii="Arial" w:hAnsi="Arial" w:cs="Arial"/>
        </w:rPr>
        <w:t>Datum, Unterschrift Antragssteller*in</w:t>
      </w:r>
      <w:r w:rsidR="00695964" w:rsidRPr="003F2CC5">
        <w:rPr>
          <w:rFonts w:ascii="Arial" w:hAnsi="Arial" w:cs="Arial"/>
        </w:rPr>
        <w:t xml:space="preserve"> (</w:t>
      </w:r>
      <w:r w:rsidR="00695964" w:rsidRPr="003F2CC5">
        <w:rPr>
          <w:rFonts w:ascii="Arial" w:hAnsi="Arial" w:cs="Arial"/>
          <w:i/>
        </w:rPr>
        <w:t>auch digital möglich</w:t>
      </w:r>
      <w:r w:rsidR="00695964" w:rsidRPr="003F2CC5">
        <w:rPr>
          <w:rFonts w:ascii="Arial" w:hAnsi="Arial" w:cs="Arial"/>
        </w:rPr>
        <w:t>)</w:t>
      </w:r>
    </w:p>
    <w:p w14:paraId="31DF432E" w14:textId="4E77EAC9" w:rsidR="0042468D" w:rsidRPr="003F2CC5" w:rsidRDefault="0042468D" w:rsidP="0042468D">
      <w:pPr>
        <w:rPr>
          <w:rFonts w:ascii="Arial" w:hAnsi="Arial" w:cs="Arial"/>
        </w:rPr>
      </w:pPr>
    </w:p>
    <w:p w14:paraId="697703EC" w14:textId="77777777" w:rsidR="00525592" w:rsidRPr="003F2CC5" w:rsidRDefault="00525592" w:rsidP="0042468D">
      <w:pPr>
        <w:rPr>
          <w:rFonts w:ascii="Arial" w:hAnsi="Arial" w:cs="Arial"/>
        </w:rPr>
      </w:pPr>
    </w:p>
    <w:p w14:paraId="264D2E3E" w14:textId="51FB5456" w:rsidR="006E275A" w:rsidRPr="003F2CC5" w:rsidRDefault="006E275A" w:rsidP="0042468D">
      <w:pPr>
        <w:rPr>
          <w:rFonts w:ascii="Arial" w:hAnsi="Arial" w:cs="Arial"/>
        </w:rPr>
      </w:pPr>
      <w:r w:rsidRPr="003F2CC5">
        <w:rPr>
          <w:rFonts w:ascii="Arial" w:hAnsi="Arial" w:cs="Arial"/>
        </w:rPr>
        <w:t>____________________________________________________________________________</w:t>
      </w:r>
    </w:p>
    <w:p w14:paraId="7CAE051F" w14:textId="68F278C9" w:rsidR="00525592" w:rsidRPr="003F2CC5" w:rsidRDefault="006E275A" w:rsidP="00692EBC">
      <w:pPr>
        <w:rPr>
          <w:rFonts w:ascii="Arial" w:hAnsi="Arial" w:cs="Arial"/>
        </w:rPr>
      </w:pPr>
      <w:r w:rsidRPr="003F2CC5">
        <w:rPr>
          <w:rFonts w:ascii="Arial" w:hAnsi="Arial" w:cs="Arial"/>
        </w:rPr>
        <w:t>Datum / Unterschrift Dekan*in / Studiendekan*in</w:t>
      </w:r>
      <w:r w:rsidR="0042468D" w:rsidRPr="003F2CC5">
        <w:rPr>
          <w:rFonts w:ascii="Arial" w:hAnsi="Arial" w:cs="Arial"/>
        </w:rPr>
        <w:t xml:space="preserve"> (</w:t>
      </w:r>
      <w:r w:rsidR="0042468D" w:rsidRPr="003F2CC5">
        <w:rPr>
          <w:rFonts w:ascii="Arial" w:hAnsi="Arial" w:cs="Arial"/>
          <w:i/>
        </w:rPr>
        <w:t>auch digital möglich</w:t>
      </w:r>
      <w:r w:rsidR="0042468D" w:rsidRPr="003F2CC5">
        <w:rPr>
          <w:rFonts w:ascii="Arial" w:hAnsi="Arial" w:cs="Arial"/>
        </w:rPr>
        <w:t>)</w:t>
      </w:r>
    </w:p>
    <w:p w14:paraId="2BE11CCF" w14:textId="19347B24" w:rsidR="00E316C0" w:rsidRPr="003F2CC5" w:rsidRDefault="000F43EE" w:rsidP="00A12AA0">
      <w:pPr>
        <w:pStyle w:val="berschrift3"/>
        <w:rPr>
          <w:rFonts w:ascii="Arial" w:hAnsi="Arial" w:cs="Arial"/>
          <w:b/>
          <w:sz w:val="22"/>
          <w:szCs w:val="22"/>
        </w:rPr>
      </w:pPr>
      <w:r w:rsidRPr="003F2CC5">
        <w:rPr>
          <w:rFonts w:ascii="Arial" w:hAnsi="Arial" w:cs="Arial"/>
          <w:b/>
          <w:sz w:val="22"/>
          <w:szCs w:val="22"/>
        </w:rPr>
        <w:lastRenderedPageBreak/>
        <w:t>Nachvollziehbare Problembeschreibung / Ausgangslage und zentrale Herausforderungen in dem beantragten Lehr- Lernkontext (Wo setzt das Vorhaben an?)</w:t>
      </w:r>
    </w:p>
    <w:p w14:paraId="0229CF90" w14:textId="04691E26" w:rsidR="008F754F" w:rsidRPr="003F2CC5" w:rsidRDefault="009B3271" w:rsidP="001F071A">
      <w:pPr>
        <w:spacing w:before="240"/>
        <w:rPr>
          <w:rFonts w:ascii="Arial" w:hAnsi="Arial" w:cs="Arial"/>
        </w:rPr>
      </w:pPr>
      <w:r w:rsidRPr="003F2CC5">
        <w:rPr>
          <w:rFonts w:ascii="Arial" w:hAnsi="Arial" w:cs="Arial"/>
        </w:rPr>
        <w:t xml:space="preserve">Spricht man mit Eltern, Lehrkräften oder </w:t>
      </w:r>
      <w:r w:rsidR="00AC43D8" w:rsidRPr="003F2CC5">
        <w:rPr>
          <w:rFonts w:ascii="Arial" w:hAnsi="Arial" w:cs="Arial"/>
        </w:rPr>
        <w:t xml:space="preserve">Kolleginnen und </w:t>
      </w:r>
      <w:r w:rsidRPr="003F2CC5">
        <w:rPr>
          <w:rFonts w:ascii="Arial" w:hAnsi="Arial" w:cs="Arial"/>
        </w:rPr>
        <w:t xml:space="preserve">Kollegen an der Universität über Lernplattformen oder </w:t>
      </w:r>
      <w:proofErr w:type="spellStart"/>
      <w:r w:rsidRPr="003F2CC5">
        <w:rPr>
          <w:rFonts w:ascii="Arial" w:hAnsi="Arial" w:cs="Arial"/>
        </w:rPr>
        <w:t>Lernapps</w:t>
      </w:r>
      <w:proofErr w:type="spellEnd"/>
      <w:r w:rsidR="003A3134" w:rsidRPr="003F2CC5">
        <w:rPr>
          <w:rFonts w:ascii="Arial" w:hAnsi="Arial" w:cs="Arial"/>
        </w:rPr>
        <w:t xml:space="preserve"> zum Lernen von Mathematik</w:t>
      </w:r>
      <w:r w:rsidRPr="003F2CC5">
        <w:rPr>
          <w:rFonts w:ascii="Arial" w:hAnsi="Arial" w:cs="Arial"/>
        </w:rPr>
        <w:t>, fällt häufig als erstes das Wort „</w:t>
      </w:r>
      <w:r w:rsidRPr="003F2CC5">
        <w:rPr>
          <w:rFonts w:ascii="Arial" w:hAnsi="Arial" w:cs="Arial"/>
          <w:i/>
          <w:iCs/>
        </w:rPr>
        <w:t>Anton</w:t>
      </w:r>
      <w:r w:rsidRPr="003F2CC5">
        <w:rPr>
          <w:rFonts w:ascii="Arial" w:hAnsi="Arial" w:cs="Arial"/>
        </w:rPr>
        <w:t>“. Diese Lern</w:t>
      </w:r>
      <w:r w:rsidR="00C80564" w:rsidRPr="003F2CC5">
        <w:rPr>
          <w:rFonts w:ascii="Arial" w:hAnsi="Arial" w:cs="Arial"/>
        </w:rPr>
        <w:t>plattform</w:t>
      </w:r>
      <w:r w:rsidRPr="003F2CC5">
        <w:rPr>
          <w:rFonts w:ascii="Arial" w:hAnsi="Arial" w:cs="Arial"/>
        </w:rPr>
        <w:t xml:space="preserve">, die mittlerweile bereits an vielen Grundschulen eingesetzt wird, hilft </w:t>
      </w:r>
      <w:r w:rsidR="003A3134" w:rsidRPr="003F2CC5">
        <w:rPr>
          <w:rFonts w:ascii="Arial" w:hAnsi="Arial" w:cs="Arial"/>
        </w:rPr>
        <w:t>vielen Lehrer</w:t>
      </w:r>
      <w:r w:rsidR="00692EBC">
        <w:rPr>
          <w:rFonts w:ascii="Arial" w:hAnsi="Arial" w:cs="Arial"/>
        </w:rPr>
        <w:t>kräften</w:t>
      </w:r>
      <w:r w:rsidR="00A12AA0" w:rsidRPr="003F2CC5">
        <w:rPr>
          <w:rFonts w:ascii="Arial" w:hAnsi="Arial" w:cs="Arial"/>
        </w:rPr>
        <w:t xml:space="preserve"> nicht nur</w:t>
      </w:r>
      <w:r w:rsidR="003A3134" w:rsidRPr="003F2CC5">
        <w:rPr>
          <w:rFonts w:ascii="Arial" w:hAnsi="Arial" w:cs="Arial"/>
        </w:rPr>
        <w:t xml:space="preserve"> </w:t>
      </w:r>
      <w:r w:rsidRPr="003F2CC5">
        <w:rPr>
          <w:rFonts w:ascii="Arial" w:hAnsi="Arial" w:cs="Arial"/>
        </w:rPr>
        <w:t xml:space="preserve">dabei, </w:t>
      </w:r>
      <w:r w:rsidR="00C80564" w:rsidRPr="003F2CC5">
        <w:rPr>
          <w:rFonts w:ascii="Arial" w:hAnsi="Arial" w:cs="Arial"/>
        </w:rPr>
        <w:t xml:space="preserve">Kompetenzen im Sinne des </w:t>
      </w:r>
      <w:r w:rsidRPr="003F2CC5">
        <w:rPr>
          <w:rFonts w:ascii="Arial" w:hAnsi="Arial" w:cs="Arial"/>
        </w:rPr>
        <w:t xml:space="preserve">Medienkompetenzrahmen NRW </w:t>
      </w:r>
      <w:r w:rsidR="00C80564" w:rsidRPr="003F2CC5">
        <w:rPr>
          <w:rFonts w:ascii="Arial" w:hAnsi="Arial" w:cs="Arial"/>
        </w:rPr>
        <w:t>zu fördern</w:t>
      </w:r>
      <w:r w:rsidR="00A12AA0" w:rsidRPr="003F2CC5">
        <w:rPr>
          <w:rFonts w:ascii="Arial" w:hAnsi="Arial" w:cs="Arial"/>
        </w:rPr>
        <w:t xml:space="preserve">, sondern auch dabei, </w:t>
      </w:r>
      <w:r w:rsidR="00AC0785" w:rsidRPr="003F2CC5">
        <w:rPr>
          <w:rFonts w:ascii="Arial" w:hAnsi="Arial" w:cs="Arial"/>
        </w:rPr>
        <w:t>M</w:t>
      </w:r>
      <w:r w:rsidR="0042307E" w:rsidRPr="003F2CC5">
        <w:rPr>
          <w:rFonts w:ascii="Arial" w:hAnsi="Arial" w:cs="Arial"/>
        </w:rPr>
        <w:t>aterial f</w:t>
      </w:r>
      <w:r w:rsidR="00AC0785" w:rsidRPr="003F2CC5">
        <w:rPr>
          <w:rFonts w:ascii="Arial" w:hAnsi="Arial" w:cs="Arial"/>
        </w:rPr>
        <w:t xml:space="preserve">ür den Unterricht </w:t>
      </w:r>
      <w:r w:rsidR="0042307E" w:rsidRPr="003F2CC5">
        <w:rPr>
          <w:rFonts w:ascii="Arial" w:hAnsi="Arial" w:cs="Arial"/>
        </w:rPr>
        <w:t xml:space="preserve">digital </w:t>
      </w:r>
      <w:r w:rsidR="00AC0785" w:rsidRPr="003F2CC5">
        <w:rPr>
          <w:rFonts w:ascii="Arial" w:hAnsi="Arial" w:cs="Arial"/>
        </w:rPr>
        <w:t xml:space="preserve">bereitzustellen und Hausaufgaben </w:t>
      </w:r>
      <w:r w:rsidR="0042307E" w:rsidRPr="003F2CC5">
        <w:rPr>
          <w:rFonts w:ascii="Arial" w:hAnsi="Arial" w:cs="Arial"/>
        </w:rPr>
        <w:t xml:space="preserve">online </w:t>
      </w:r>
      <w:r w:rsidR="00AC0785" w:rsidRPr="003F2CC5">
        <w:rPr>
          <w:rFonts w:ascii="Arial" w:hAnsi="Arial" w:cs="Arial"/>
        </w:rPr>
        <w:t>aufzugeben</w:t>
      </w:r>
      <w:r w:rsidRPr="003F2CC5">
        <w:rPr>
          <w:rFonts w:ascii="Arial" w:hAnsi="Arial" w:cs="Arial"/>
        </w:rPr>
        <w:t xml:space="preserve">. Anton deckt </w:t>
      </w:r>
      <w:r w:rsidR="00AC0785" w:rsidRPr="003F2CC5">
        <w:rPr>
          <w:rFonts w:ascii="Arial" w:hAnsi="Arial" w:cs="Arial"/>
        </w:rPr>
        <w:t xml:space="preserve">außerdem </w:t>
      </w:r>
      <w:r w:rsidRPr="003F2CC5">
        <w:rPr>
          <w:rFonts w:ascii="Arial" w:hAnsi="Arial" w:cs="Arial"/>
        </w:rPr>
        <w:t xml:space="preserve">ein breites Spektrum an Fächern ab, darunter Deutsch, Chemie, Physik und Sachkunde, und richtet sich an Schülerinnen und Schüler von der ersten Klasse bis zum Abitur. </w:t>
      </w:r>
    </w:p>
    <w:p w14:paraId="31CADE74" w14:textId="4A05BDAB" w:rsidR="003A3134" w:rsidRPr="003F2CC5" w:rsidRDefault="008F754F" w:rsidP="001F071A">
      <w:pPr>
        <w:rPr>
          <w:rFonts w:ascii="Arial" w:hAnsi="Arial" w:cs="Arial"/>
        </w:rPr>
      </w:pPr>
      <w:r w:rsidRPr="003F2CC5">
        <w:rPr>
          <w:rFonts w:ascii="Arial" w:hAnsi="Arial" w:cs="Arial"/>
        </w:rPr>
        <w:t xml:space="preserve">Obwohl genaue Zahlen nicht bekannt sind, zählt Anton in NRW sicherlich zu einer der marktführenden </w:t>
      </w:r>
      <w:r w:rsidR="00C80564" w:rsidRPr="003F2CC5">
        <w:rPr>
          <w:rFonts w:ascii="Arial" w:hAnsi="Arial" w:cs="Arial"/>
        </w:rPr>
        <w:t>Lernplattform</w:t>
      </w:r>
      <w:r w:rsidR="00692EBC">
        <w:rPr>
          <w:rFonts w:ascii="Arial" w:hAnsi="Arial" w:cs="Arial"/>
        </w:rPr>
        <w:t>en</w:t>
      </w:r>
      <w:r w:rsidRPr="003F2CC5">
        <w:rPr>
          <w:rFonts w:ascii="Arial" w:hAnsi="Arial" w:cs="Arial"/>
        </w:rPr>
        <w:t xml:space="preserve"> und wird sogar von der EU unterstützt. Diese Tatsache</w:t>
      </w:r>
      <w:r w:rsidR="003A3134" w:rsidRPr="003F2CC5">
        <w:rPr>
          <w:rFonts w:ascii="Arial" w:hAnsi="Arial" w:cs="Arial"/>
        </w:rPr>
        <w:t>n</w:t>
      </w:r>
      <w:r w:rsidRPr="003F2CC5">
        <w:rPr>
          <w:rFonts w:ascii="Arial" w:hAnsi="Arial" w:cs="Arial"/>
        </w:rPr>
        <w:t xml:space="preserve"> sollte</w:t>
      </w:r>
      <w:r w:rsidR="00692EBC">
        <w:rPr>
          <w:rFonts w:ascii="Arial" w:hAnsi="Arial" w:cs="Arial"/>
        </w:rPr>
        <w:t>n</w:t>
      </w:r>
      <w:r w:rsidRPr="003F2CC5">
        <w:rPr>
          <w:rFonts w:ascii="Arial" w:hAnsi="Arial" w:cs="Arial"/>
        </w:rPr>
        <w:t xml:space="preserve"> allerdings </w:t>
      </w:r>
      <w:r w:rsidR="003A3134" w:rsidRPr="003F2CC5">
        <w:rPr>
          <w:rFonts w:ascii="Arial" w:hAnsi="Arial" w:cs="Arial"/>
        </w:rPr>
        <w:t xml:space="preserve">nicht </w:t>
      </w:r>
      <w:r w:rsidRPr="003F2CC5">
        <w:rPr>
          <w:rFonts w:ascii="Arial" w:hAnsi="Arial" w:cs="Arial"/>
        </w:rPr>
        <w:t>darüber hin</w:t>
      </w:r>
      <w:r w:rsidR="003A3134" w:rsidRPr="003F2CC5">
        <w:rPr>
          <w:rFonts w:ascii="Arial" w:hAnsi="Arial" w:cs="Arial"/>
        </w:rPr>
        <w:t>wegtäuschen, dass viele Personen der App kritisch gegenüberstehen und einige Features aus lernpsychologischer Perspektive besonders für jüngere Schüler</w:t>
      </w:r>
      <w:r w:rsidR="00120814">
        <w:rPr>
          <w:rFonts w:ascii="Arial" w:hAnsi="Arial" w:cs="Arial"/>
        </w:rPr>
        <w:t>*</w:t>
      </w:r>
      <w:r w:rsidR="003A3134" w:rsidRPr="003F2CC5">
        <w:rPr>
          <w:rFonts w:ascii="Arial" w:hAnsi="Arial" w:cs="Arial"/>
        </w:rPr>
        <w:t>innen nicht geeignet erscheinen</w:t>
      </w:r>
      <w:r w:rsidRPr="003F2CC5">
        <w:rPr>
          <w:rFonts w:ascii="Arial" w:hAnsi="Arial" w:cs="Arial"/>
        </w:rPr>
        <w:t>.</w:t>
      </w:r>
      <w:r w:rsidR="003A3134" w:rsidRPr="003F2CC5">
        <w:rPr>
          <w:rFonts w:ascii="Arial" w:hAnsi="Arial" w:cs="Arial"/>
        </w:rPr>
        <w:t xml:space="preserve"> Es ist </w:t>
      </w:r>
      <w:r w:rsidR="00AC43D8" w:rsidRPr="003F2CC5">
        <w:rPr>
          <w:rFonts w:ascii="Arial" w:hAnsi="Arial" w:cs="Arial"/>
        </w:rPr>
        <w:t xml:space="preserve">deshalb </w:t>
      </w:r>
      <w:r w:rsidR="003A3134" w:rsidRPr="003F2CC5">
        <w:rPr>
          <w:rFonts w:ascii="Arial" w:hAnsi="Arial" w:cs="Arial"/>
        </w:rPr>
        <w:t xml:space="preserve">entscheidend, die Vor- und Nachteile von </w:t>
      </w:r>
      <w:r w:rsidR="00A76969">
        <w:rPr>
          <w:rFonts w:ascii="Arial" w:hAnsi="Arial" w:cs="Arial"/>
        </w:rPr>
        <w:t>(</w:t>
      </w:r>
      <w:r w:rsidR="003A3134" w:rsidRPr="003F2CC5">
        <w:rPr>
          <w:rFonts w:ascii="Arial" w:hAnsi="Arial" w:cs="Arial"/>
        </w:rPr>
        <w:t>Mathematik-</w:t>
      </w:r>
      <w:r w:rsidR="00A76969">
        <w:rPr>
          <w:rFonts w:ascii="Arial" w:hAnsi="Arial" w:cs="Arial"/>
        </w:rPr>
        <w:t>)</w:t>
      </w:r>
      <w:r w:rsidR="003A3134" w:rsidRPr="003F2CC5">
        <w:rPr>
          <w:rFonts w:ascii="Arial" w:hAnsi="Arial" w:cs="Arial"/>
        </w:rPr>
        <w:t xml:space="preserve">Lernplattformen im Vergleich zu anderen Anwendungen sorgfältig abzuwägen </w:t>
      </w:r>
      <w:r w:rsidR="00AC43D8" w:rsidRPr="003F2CC5">
        <w:rPr>
          <w:rFonts w:ascii="Arial" w:hAnsi="Arial" w:cs="Arial"/>
        </w:rPr>
        <w:t xml:space="preserve">– </w:t>
      </w:r>
      <w:r w:rsidR="003A3134" w:rsidRPr="003F2CC5">
        <w:rPr>
          <w:rFonts w:ascii="Arial" w:hAnsi="Arial" w:cs="Arial"/>
        </w:rPr>
        <w:t>eine Herausforderung, für die angehenden Lehrkräfte</w:t>
      </w:r>
      <w:r w:rsidR="00692EBC">
        <w:rPr>
          <w:rFonts w:ascii="Arial" w:hAnsi="Arial" w:cs="Arial"/>
        </w:rPr>
        <w:t>n</w:t>
      </w:r>
      <w:r w:rsidR="003A3134" w:rsidRPr="003F2CC5">
        <w:rPr>
          <w:rFonts w:ascii="Arial" w:hAnsi="Arial" w:cs="Arial"/>
        </w:rPr>
        <w:t xml:space="preserve"> oft nur wenig Zeit verbleibt.</w:t>
      </w:r>
    </w:p>
    <w:p w14:paraId="602B3926" w14:textId="6CD9A47E" w:rsidR="00A12AA0" w:rsidRPr="003F2CC5" w:rsidRDefault="008F629C" w:rsidP="001F071A">
      <w:pPr>
        <w:rPr>
          <w:rFonts w:ascii="Arial" w:hAnsi="Arial" w:cs="Arial"/>
        </w:rPr>
      </w:pPr>
      <w:r w:rsidRPr="003F2CC5">
        <w:rPr>
          <w:rFonts w:ascii="Arial" w:hAnsi="Arial" w:cs="Arial"/>
        </w:rPr>
        <w:t xml:space="preserve">Weitere </w:t>
      </w:r>
      <w:r w:rsidR="003A3134" w:rsidRPr="003F2CC5">
        <w:rPr>
          <w:rFonts w:ascii="Arial" w:hAnsi="Arial" w:cs="Arial"/>
        </w:rPr>
        <w:t>nen</w:t>
      </w:r>
      <w:r w:rsidRPr="003F2CC5">
        <w:rPr>
          <w:rFonts w:ascii="Arial" w:hAnsi="Arial" w:cs="Arial"/>
        </w:rPr>
        <w:t>nenswerte</w:t>
      </w:r>
      <w:r w:rsidR="008F754F" w:rsidRPr="003F2CC5">
        <w:rPr>
          <w:rFonts w:ascii="Arial" w:hAnsi="Arial" w:cs="Arial"/>
        </w:rPr>
        <w:t xml:space="preserve"> Beispiel</w:t>
      </w:r>
      <w:r w:rsidRPr="003F2CC5">
        <w:rPr>
          <w:rFonts w:ascii="Arial" w:hAnsi="Arial" w:cs="Arial"/>
        </w:rPr>
        <w:t>e</w:t>
      </w:r>
      <w:r w:rsidR="008F754F" w:rsidRPr="003F2CC5">
        <w:rPr>
          <w:rFonts w:ascii="Arial" w:hAnsi="Arial" w:cs="Arial"/>
        </w:rPr>
        <w:t xml:space="preserve"> für L</w:t>
      </w:r>
      <w:r w:rsidR="00C80564" w:rsidRPr="003F2CC5">
        <w:rPr>
          <w:rFonts w:ascii="Arial" w:hAnsi="Arial" w:cs="Arial"/>
        </w:rPr>
        <w:t>ern</w:t>
      </w:r>
      <w:r w:rsidR="008F754F" w:rsidRPr="003F2CC5">
        <w:rPr>
          <w:rFonts w:ascii="Arial" w:hAnsi="Arial" w:cs="Arial"/>
        </w:rPr>
        <w:t xml:space="preserve">plattformen, mit denen man den </w:t>
      </w:r>
      <w:r w:rsidR="00A76969">
        <w:rPr>
          <w:rFonts w:ascii="Arial" w:hAnsi="Arial" w:cs="Arial"/>
        </w:rPr>
        <w:t>(</w:t>
      </w:r>
      <w:r w:rsidR="008F754F" w:rsidRPr="003F2CC5">
        <w:rPr>
          <w:rFonts w:ascii="Arial" w:hAnsi="Arial" w:cs="Arial"/>
        </w:rPr>
        <w:t>Mathematik</w:t>
      </w:r>
      <w:r w:rsidR="00A76969">
        <w:rPr>
          <w:rFonts w:ascii="Arial" w:hAnsi="Arial" w:cs="Arial"/>
        </w:rPr>
        <w:t>-)U</w:t>
      </w:r>
      <w:r w:rsidR="008F754F" w:rsidRPr="003F2CC5">
        <w:rPr>
          <w:rFonts w:ascii="Arial" w:hAnsi="Arial" w:cs="Arial"/>
        </w:rPr>
        <w:t>nterricht gest</w:t>
      </w:r>
      <w:r w:rsidRPr="003F2CC5">
        <w:rPr>
          <w:rFonts w:ascii="Arial" w:hAnsi="Arial" w:cs="Arial"/>
        </w:rPr>
        <w:t>alten und organisieren kann, sind</w:t>
      </w:r>
      <w:r w:rsidR="008F754F" w:rsidRPr="003F2CC5">
        <w:rPr>
          <w:rFonts w:ascii="Arial" w:hAnsi="Arial" w:cs="Arial"/>
        </w:rPr>
        <w:t xml:space="preserve"> </w:t>
      </w:r>
      <w:proofErr w:type="spellStart"/>
      <w:r w:rsidRPr="003F2CC5">
        <w:rPr>
          <w:rFonts w:ascii="Arial" w:hAnsi="Arial" w:cs="Arial"/>
          <w:i/>
        </w:rPr>
        <w:t>bettermarks</w:t>
      </w:r>
      <w:proofErr w:type="spellEnd"/>
      <w:r w:rsidR="00FE4C7B" w:rsidRPr="003F2CC5">
        <w:rPr>
          <w:rFonts w:ascii="Arial" w:hAnsi="Arial" w:cs="Arial"/>
        </w:rPr>
        <w:t xml:space="preserve">, </w:t>
      </w:r>
      <w:proofErr w:type="spellStart"/>
      <w:r w:rsidR="00FE4C7B" w:rsidRPr="00692EBC">
        <w:rPr>
          <w:rFonts w:ascii="Arial" w:hAnsi="Arial" w:cs="Arial"/>
          <w:i/>
        </w:rPr>
        <w:t>serlo</w:t>
      </w:r>
      <w:proofErr w:type="spellEnd"/>
      <w:r w:rsidR="00FE4C7B" w:rsidRPr="00692EBC">
        <w:rPr>
          <w:rFonts w:ascii="Arial" w:hAnsi="Arial" w:cs="Arial"/>
          <w:i/>
        </w:rPr>
        <w:t xml:space="preserve">, </w:t>
      </w:r>
      <w:proofErr w:type="spellStart"/>
      <w:r w:rsidR="00FE4C7B" w:rsidRPr="00692EBC">
        <w:rPr>
          <w:rFonts w:ascii="Arial" w:hAnsi="Arial" w:cs="Arial"/>
          <w:i/>
        </w:rPr>
        <w:t>sofatutor</w:t>
      </w:r>
      <w:proofErr w:type="spellEnd"/>
      <w:r w:rsidR="00FE4C7B" w:rsidRPr="00692EBC">
        <w:rPr>
          <w:rFonts w:ascii="Arial" w:hAnsi="Arial" w:cs="Arial"/>
          <w:i/>
        </w:rPr>
        <w:t xml:space="preserve">, </w:t>
      </w:r>
      <w:proofErr w:type="spellStart"/>
      <w:r w:rsidR="00FE4C7B" w:rsidRPr="00692EBC">
        <w:rPr>
          <w:rFonts w:ascii="Arial" w:hAnsi="Arial" w:cs="Arial"/>
          <w:i/>
        </w:rPr>
        <w:t>simpleclub</w:t>
      </w:r>
      <w:proofErr w:type="spellEnd"/>
      <w:r w:rsidR="00FE4C7B" w:rsidRPr="00692EBC">
        <w:rPr>
          <w:rFonts w:ascii="Arial" w:hAnsi="Arial" w:cs="Arial"/>
          <w:i/>
        </w:rPr>
        <w:t xml:space="preserve">, </w:t>
      </w:r>
      <w:proofErr w:type="spellStart"/>
      <w:r w:rsidR="00FE4C7B" w:rsidRPr="00692EBC">
        <w:rPr>
          <w:rFonts w:ascii="Arial" w:hAnsi="Arial" w:cs="Arial"/>
          <w:i/>
        </w:rPr>
        <w:t>studyflix</w:t>
      </w:r>
      <w:proofErr w:type="spellEnd"/>
      <w:r w:rsidR="00FE4C7B" w:rsidRPr="003F2CC5">
        <w:rPr>
          <w:rFonts w:ascii="Arial" w:hAnsi="Arial" w:cs="Arial"/>
        </w:rPr>
        <w:t xml:space="preserve">, </w:t>
      </w:r>
      <w:proofErr w:type="spellStart"/>
      <w:r w:rsidR="00FE4C7B" w:rsidRPr="003F2CC5">
        <w:rPr>
          <w:rFonts w:ascii="Arial" w:hAnsi="Arial" w:cs="Arial"/>
          <w:i/>
        </w:rPr>
        <w:t>fobizz</w:t>
      </w:r>
      <w:proofErr w:type="spellEnd"/>
      <w:r w:rsidR="00FE4C7B" w:rsidRPr="003F2CC5">
        <w:rPr>
          <w:rFonts w:ascii="Arial" w:hAnsi="Arial" w:cs="Arial"/>
        </w:rPr>
        <w:t xml:space="preserve">, etc. </w:t>
      </w:r>
      <w:proofErr w:type="spellStart"/>
      <w:r w:rsidR="00FE4C7B" w:rsidRPr="003F2CC5">
        <w:rPr>
          <w:rFonts w:ascii="Arial" w:hAnsi="Arial" w:cs="Arial"/>
        </w:rPr>
        <w:t>Bettermarks</w:t>
      </w:r>
      <w:proofErr w:type="spellEnd"/>
      <w:r w:rsidR="00FE4C7B" w:rsidRPr="003F2CC5">
        <w:rPr>
          <w:rFonts w:ascii="Arial" w:hAnsi="Arial" w:cs="Arial"/>
        </w:rPr>
        <w:t xml:space="preserve"> ist eine Plattform, die sich ausschließlich auf das Fach Mathematik konzentriert. Im Gegensatz dazu bieten </w:t>
      </w:r>
      <w:r w:rsidR="00692EBC">
        <w:rPr>
          <w:rFonts w:ascii="Arial" w:hAnsi="Arial" w:cs="Arial"/>
        </w:rPr>
        <w:t>die</w:t>
      </w:r>
      <w:r w:rsidR="00FE4C7B" w:rsidRPr="003F2CC5">
        <w:rPr>
          <w:rFonts w:ascii="Arial" w:hAnsi="Arial" w:cs="Arial"/>
        </w:rPr>
        <w:t xml:space="preserve"> anderen Plattformen Inhalte für eine Vielzahl von Fächern an und halten Material für unterschiedliche Klassenstufen bereit, von der Primarstufe bis zur Oberstufe. Zu den Funktionen der Plattformen zählen die Unterstützung bei der Erstellung von eigenem Unter</w:t>
      </w:r>
      <w:r w:rsidR="003F2CC5" w:rsidRPr="003F2CC5">
        <w:rPr>
          <w:rFonts w:ascii="Arial" w:hAnsi="Arial" w:cs="Arial"/>
        </w:rPr>
        <w:t>r</w:t>
      </w:r>
      <w:bookmarkStart w:id="0" w:name="_GoBack"/>
      <w:bookmarkEnd w:id="0"/>
      <w:r w:rsidR="003F2CC5" w:rsidRPr="003F2CC5">
        <w:rPr>
          <w:rFonts w:ascii="Arial" w:hAnsi="Arial" w:cs="Arial"/>
        </w:rPr>
        <w:t>ichtsmaterial, Hilfe bei der Unterrichtsplanung mit KI, individuell angepasstes</w:t>
      </w:r>
      <w:r w:rsidR="00FE4C7B" w:rsidRPr="003F2CC5">
        <w:rPr>
          <w:rFonts w:ascii="Arial" w:hAnsi="Arial" w:cs="Arial"/>
        </w:rPr>
        <w:t xml:space="preserve"> Feedback für Schüler</w:t>
      </w:r>
      <w:r w:rsidR="00692EBC">
        <w:rPr>
          <w:rFonts w:ascii="Arial" w:hAnsi="Arial" w:cs="Arial"/>
        </w:rPr>
        <w:t>innen und Schüler</w:t>
      </w:r>
      <w:r w:rsidR="00770608">
        <w:rPr>
          <w:rFonts w:ascii="Arial" w:hAnsi="Arial" w:cs="Arial"/>
        </w:rPr>
        <w:t>, ein</w:t>
      </w:r>
      <w:r w:rsidR="003F2CC5" w:rsidRPr="003F2CC5">
        <w:rPr>
          <w:rFonts w:ascii="Arial" w:hAnsi="Arial" w:cs="Arial"/>
        </w:rPr>
        <w:t xml:space="preserve"> breite</w:t>
      </w:r>
      <w:r w:rsidR="00770608">
        <w:rPr>
          <w:rFonts w:ascii="Arial" w:hAnsi="Arial" w:cs="Arial"/>
        </w:rPr>
        <w:t>s Angebot</w:t>
      </w:r>
      <w:r w:rsidR="003F2CC5" w:rsidRPr="003F2CC5">
        <w:rPr>
          <w:rFonts w:ascii="Arial" w:hAnsi="Arial" w:cs="Arial"/>
        </w:rPr>
        <w:t xml:space="preserve"> an mathematischen Aufgaben u.v.m.</w:t>
      </w:r>
      <w:r w:rsidR="00CF1046" w:rsidRPr="003F2CC5">
        <w:rPr>
          <w:rFonts w:ascii="Arial" w:hAnsi="Arial" w:cs="Arial"/>
        </w:rPr>
        <w:t xml:space="preserve"> </w:t>
      </w:r>
      <w:r w:rsidR="00BF03A9" w:rsidRPr="003F2CC5">
        <w:rPr>
          <w:rFonts w:ascii="Arial" w:hAnsi="Arial" w:cs="Arial"/>
        </w:rPr>
        <w:t xml:space="preserve">Die zentralen Herausforderungen im Umgang mit Mathematiklernplattformen lassen sich wie folgt </w:t>
      </w:r>
      <w:r w:rsidR="004F4285" w:rsidRPr="003F2CC5">
        <w:rPr>
          <w:rFonts w:ascii="Arial" w:hAnsi="Arial" w:cs="Arial"/>
        </w:rPr>
        <w:t>herunterbrechen</w:t>
      </w:r>
      <w:r w:rsidR="00BF03A9" w:rsidRPr="003F2CC5">
        <w:rPr>
          <w:rFonts w:ascii="Arial" w:hAnsi="Arial" w:cs="Arial"/>
        </w:rPr>
        <w:t>:</w:t>
      </w:r>
    </w:p>
    <w:p w14:paraId="00F589D7" w14:textId="64EEBD13" w:rsidR="001F071A" w:rsidRPr="00D27091" w:rsidRDefault="002A6D73" w:rsidP="001F071A">
      <w:pPr>
        <w:rPr>
          <w:rFonts w:ascii="Arial" w:hAnsi="Arial" w:cs="Arial"/>
        </w:rPr>
      </w:pPr>
      <w:r w:rsidRPr="003F2CC5">
        <w:rPr>
          <w:rFonts w:ascii="Arial" w:eastAsia="Times New Roman" w:hAnsi="Arial" w:cs="Arial"/>
          <w:b/>
          <w:bCs/>
          <w:lang w:eastAsia="de-DE"/>
        </w:rPr>
        <w:t xml:space="preserve">Überblick über </w:t>
      </w:r>
      <w:r w:rsidR="00EF35FE" w:rsidRPr="003F2CC5">
        <w:rPr>
          <w:rFonts w:ascii="Arial" w:eastAsia="Times New Roman" w:hAnsi="Arial" w:cs="Arial"/>
          <w:b/>
          <w:bCs/>
          <w:lang w:eastAsia="de-DE"/>
        </w:rPr>
        <w:t>Mathematik</w:t>
      </w:r>
      <w:r w:rsidR="00A76969">
        <w:rPr>
          <w:rFonts w:ascii="Arial" w:eastAsia="Times New Roman" w:hAnsi="Arial" w:cs="Arial"/>
          <w:b/>
          <w:bCs/>
          <w:lang w:eastAsia="de-DE"/>
        </w:rPr>
        <w:t>-Lern</w:t>
      </w:r>
      <w:r w:rsidRPr="003F2CC5">
        <w:rPr>
          <w:rFonts w:ascii="Arial" w:eastAsia="Times New Roman" w:hAnsi="Arial" w:cs="Arial"/>
          <w:b/>
          <w:bCs/>
          <w:lang w:eastAsia="de-DE"/>
        </w:rPr>
        <w:t>plattformen:</w:t>
      </w:r>
      <w:r w:rsidRPr="003F2CC5">
        <w:rPr>
          <w:rFonts w:ascii="Arial" w:eastAsia="Times New Roman" w:hAnsi="Arial" w:cs="Arial"/>
          <w:lang w:eastAsia="de-DE"/>
        </w:rPr>
        <w:t xml:space="preserve"> </w:t>
      </w:r>
      <w:r w:rsidR="00934809" w:rsidRPr="003F2CC5">
        <w:rPr>
          <w:rFonts w:ascii="Arial" w:hAnsi="Arial" w:cs="Arial"/>
        </w:rPr>
        <w:t>Eine der zentralen Herausforderungen besteht darin, den Überblick über das umfangr</w:t>
      </w:r>
      <w:r w:rsidR="00A76969">
        <w:rPr>
          <w:rFonts w:ascii="Arial" w:hAnsi="Arial" w:cs="Arial"/>
        </w:rPr>
        <w:t>eiche Angebot an Mathematik-Lern</w:t>
      </w:r>
      <w:r w:rsidR="00934809" w:rsidRPr="003F2CC5">
        <w:rPr>
          <w:rFonts w:ascii="Arial" w:hAnsi="Arial" w:cs="Arial"/>
        </w:rPr>
        <w:t xml:space="preserve">plattformen zu behalten und gezielt die passenden Tools für den eigenen Unterricht auszuwählen. Um dies zu ermöglichen, ist es </w:t>
      </w:r>
      <w:r w:rsidR="005124C8" w:rsidRPr="003F2CC5">
        <w:rPr>
          <w:rFonts w:ascii="Arial" w:hAnsi="Arial" w:cs="Arial"/>
        </w:rPr>
        <w:t>hilfreich</w:t>
      </w:r>
      <w:r w:rsidR="00934809" w:rsidRPr="003F2CC5">
        <w:rPr>
          <w:rFonts w:ascii="Arial" w:hAnsi="Arial" w:cs="Arial"/>
        </w:rPr>
        <w:t xml:space="preserve">, klare Merkmale zu bestimmen, anhand derer die verschiedenen </w:t>
      </w:r>
      <w:r w:rsidR="00C80564" w:rsidRPr="003F2CC5">
        <w:rPr>
          <w:rFonts w:ascii="Arial" w:hAnsi="Arial" w:cs="Arial"/>
        </w:rPr>
        <w:t>Lernplattformen</w:t>
      </w:r>
      <w:r w:rsidR="00934809" w:rsidRPr="003F2CC5">
        <w:rPr>
          <w:rFonts w:ascii="Arial" w:hAnsi="Arial" w:cs="Arial"/>
        </w:rPr>
        <w:t xml:space="preserve"> </w:t>
      </w:r>
      <w:r w:rsidR="006933B5" w:rsidRPr="003F2CC5">
        <w:rPr>
          <w:rFonts w:ascii="Arial" w:hAnsi="Arial" w:cs="Arial"/>
        </w:rPr>
        <w:t>geordnet</w:t>
      </w:r>
      <w:r w:rsidR="00934809" w:rsidRPr="003F2CC5">
        <w:rPr>
          <w:rFonts w:ascii="Arial" w:hAnsi="Arial" w:cs="Arial"/>
        </w:rPr>
        <w:t xml:space="preserve"> werden können. Ein bestehender </w:t>
      </w:r>
      <w:proofErr w:type="spellStart"/>
      <w:r w:rsidR="00934809" w:rsidRPr="003F2CC5">
        <w:rPr>
          <w:rFonts w:ascii="Arial" w:hAnsi="Arial" w:cs="Arial"/>
        </w:rPr>
        <w:t>Codierleitfaden</w:t>
      </w:r>
      <w:proofErr w:type="spellEnd"/>
      <w:r w:rsidR="00934809" w:rsidRPr="003F2CC5">
        <w:rPr>
          <w:rFonts w:ascii="Arial" w:hAnsi="Arial" w:cs="Arial"/>
        </w:rPr>
        <w:t xml:space="preserve"> zur Bewertung von Apps für die Grundschule, entwickelt von Walter &amp; Schwätzer (2023), bietet hierfür eine hilfreiche Grundlage. Im Seminar soll</w:t>
      </w:r>
      <w:r w:rsidR="006933B5" w:rsidRPr="003F2CC5">
        <w:rPr>
          <w:rFonts w:ascii="Arial" w:hAnsi="Arial" w:cs="Arial"/>
        </w:rPr>
        <w:t>en die Studierenden diesen</w:t>
      </w:r>
      <w:r w:rsidR="00934809" w:rsidRPr="003F2CC5">
        <w:rPr>
          <w:rFonts w:ascii="Arial" w:hAnsi="Arial" w:cs="Arial"/>
        </w:rPr>
        <w:t xml:space="preserve"> Leitfaden </w:t>
      </w:r>
      <w:r w:rsidR="006933B5" w:rsidRPr="003F2CC5">
        <w:rPr>
          <w:rFonts w:ascii="Arial" w:hAnsi="Arial" w:cs="Arial"/>
        </w:rPr>
        <w:t xml:space="preserve">nutzen </w:t>
      </w:r>
      <w:r w:rsidR="00934809" w:rsidRPr="003F2CC5">
        <w:rPr>
          <w:rFonts w:ascii="Arial" w:hAnsi="Arial" w:cs="Arial"/>
        </w:rPr>
        <w:t xml:space="preserve">und auf Lernplattformen für den Sekundarbereich </w:t>
      </w:r>
      <w:r w:rsidR="006933B5" w:rsidRPr="003F2CC5">
        <w:rPr>
          <w:rFonts w:ascii="Arial" w:hAnsi="Arial" w:cs="Arial"/>
        </w:rPr>
        <w:t>anwenden</w:t>
      </w:r>
      <w:r w:rsidR="00934809" w:rsidRPr="003F2CC5">
        <w:rPr>
          <w:rFonts w:ascii="Arial" w:hAnsi="Arial" w:cs="Arial"/>
        </w:rPr>
        <w:t xml:space="preserve">, um eine systematische </w:t>
      </w:r>
      <w:r w:rsidR="00A12AA0" w:rsidRPr="003F2CC5">
        <w:rPr>
          <w:rFonts w:ascii="Arial" w:hAnsi="Arial" w:cs="Arial"/>
        </w:rPr>
        <w:t>Einordnung</w:t>
      </w:r>
      <w:r w:rsidR="00934809" w:rsidRPr="003F2CC5">
        <w:rPr>
          <w:rFonts w:ascii="Arial" w:hAnsi="Arial" w:cs="Arial"/>
        </w:rPr>
        <w:t xml:space="preserve"> und Auswahl zu ermöglichen.</w:t>
      </w:r>
    </w:p>
    <w:p w14:paraId="20E66551" w14:textId="53F40E23" w:rsidR="001F071A" w:rsidRPr="003F2CC5" w:rsidRDefault="00CF1046" w:rsidP="001F071A">
      <w:pPr>
        <w:rPr>
          <w:rFonts w:ascii="Arial" w:eastAsia="Times New Roman" w:hAnsi="Arial" w:cs="Arial"/>
          <w:lang w:eastAsia="de-DE"/>
        </w:rPr>
      </w:pPr>
      <w:r w:rsidRPr="003F2CC5">
        <w:rPr>
          <w:rFonts w:ascii="Arial" w:eastAsia="Times New Roman" w:hAnsi="Arial" w:cs="Arial"/>
          <w:b/>
          <w:bCs/>
          <w:lang w:eastAsia="de-DE"/>
        </w:rPr>
        <w:t>Kritische Reflexionskompetenz schulen</w:t>
      </w:r>
      <w:r w:rsidR="002A6D73" w:rsidRPr="003F2CC5">
        <w:rPr>
          <w:rFonts w:ascii="Arial" w:eastAsia="Times New Roman" w:hAnsi="Arial" w:cs="Arial"/>
          <w:b/>
          <w:bCs/>
          <w:lang w:eastAsia="de-DE"/>
        </w:rPr>
        <w:t>:</w:t>
      </w:r>
      <w:r w:rsidR="002A6D73" w:rsidRPr="003F2CC5">
        <w:rPr>
          <w:rFonts w:ascii="Arial" w:eastAsia="Times New Roman" w:hAnsi="Arial" w:cs="Arial"/>
          <w:lang w:eastAsia="de-DE"/>
        </w:rPr>
        <w:t xml:space="preserve"> Es gilt, die verschiedenen Features der Plattformen zu verstehen und kritisch zu bewerten. Dies umfasst die Analyse der Benutzerfreundlichkeit, die Qualität der bereitgestellten Materialien und die Effektivität der pädagogischen Ansätze.</w:t>
      </w:r>
      <w:r w:rsidR="00A12AA0" w:rsidRPr="003F2CC5">
        <w:rPr>
          <w:rFonts w:ascii="Arial" w:eastAsia="Times New Roman" w:hAnsi="Arial" w:cs="Arial"/>
          <w:lang w:eastAsia="de-DE"/>
        </w:rPr>
        <w:t xml:space="preserve"> </w:t>
      </w:r>
      <w:r w:rsidR="002A6D73" w:rsidRPr="003F2CC5">
        <w:rPr>
          <w:rFonts w:ascii="Arial" w:eastAsia="Times New Roman" w:hAnsi="Arial" w:cs="Arial"/>
          <w:lang w:eastAsia="de-DE"/>
        </w:rPr>
        <w:t xml:space="preserve">Studierende </w:t>
      </w:r>
      <w:r w:rsidR="00AC0785" w:rsidRPr="003F2CC5">
        <w:rPr>
          <w:rFonts w:ascii="Arial" w:eastAsia="Times New Roman" w:hAnsi="Arial" w:cs="Arial"/>
          <w:lang w:eastAsia="de-DE"/>
        </w:rPr>
        <w:t xml:space="preserve">sollen </w:t>
      </w:r>
      <w:r w:rsidR="00692EBC">
        <w:rPr>
          <w:rFonts w:ascii="Arial" w:eastAsia="Times New Roman" w:hAnsi="Arial" w:cs="Arial"/>
          <w:lang w:eastAsia="de-DE"/>
        </w:rPr>
        <w:t xml:space="preserve">bereits bestehende </w:t>
      </w:r>
      <w:r w:rsidR="002A6D73" w:rsidRPr="003F2CC5">
        <w:rPr>
          <w:rFonts w:ascii="Arial" w:eastAsia="Times New Roman" w:hAnsi="Arial" w:cs="Arial"/>
          <w:lang w:eastAsia="de-DE"/>
        </w:rPr>
        <w:t xml:space="preserve">Qualitätskriterien </w:t>
      </w:r>
      <w:r w:rsidR="00692EBC">
        <w:rPr>
          <w:rFonts w:ascii="Arial" w:eastAsia="Times New Roman" w:hAnsi="Arial" w:cs="Arial"/>
          <w:lang w:eastAsia="de-DE"/>
        </w:rPr>
        <w:t>anwenden und weiterentwickeln</w:t>
      </w:r>
      <w:r w:rsidR="002A6D73" w:rsidRPr="003F2CC5">
        <w:rPr>
          <w:rFonts w:ascii="Arial" w:eastAsia="Times New Roman" w:hAnsi="Arial" w:cs="Arial"/>
          <w:lang w:eastAsia="de-DE"/>
        </w:rPr>
        <w:t>, um die Plattformen und deren Inhalte objektiv bewerten zu können.</w:t>
      </w:r>
    </w:p>
    <w:p w14:paraId="6F7756F6" w14:textId="7449A583" w:rsidR="002A6D73" w:rsidRPr="003F2CC5" w:rsidRDefault="00692EBC" w:rsidP="00E41321">
      <w:pPr>
        <w:rPr>
          <w:rFonts w:ascii="Arial" w:hAnsi="Arial" w:cs="Arial"/>
        </w:rPr>
      </w:pPr>
      <w:r>
        <w:rPr>
          <w:rFonts w:ascii="Arial" w:eastAsia="Times New Roman" w:hAnsi="Arial" w:cs="Arial"/>
          <w:b/>
          <w:bCs/>
          <w:lang w:eastAsia="de-DE"/>
        </w:rPr>
        <w:t>Ei</w:t>
      </w:r>
      <w:r w:rsidR="00770608">
        <w:rPr>
          <w:rFonts w:ascii="Arial" w:eastAsia="Times New Roman" w:hAnsi="Arial" w:cs="Arial"/>
          <w:b/>
          <w:bCs/>
          <w:lang w:eastAsia="de-DE"/>
        </w:rPr>
        <w:t>gene</w:t>
      </w:r>
      <w:r>
        <w:rPr>
          <w:rFonts w:ascii="Arial" w:eastAsia="Times New Roman" w:hAnsi="Arial" w:cs="Arial"/>
          <w:b/>
          <w:bCs/>
          <w:lang w:eastAsia="de-DE"/>
        </w:rPr>
        <w:t>s Material erstellen</w:t>
      </w:r>
      <w:r w:rsidR="002A6D73" w:rsidRPr="003F2CC5">
        <w:rPr>
          <w:rFonts w:ascii="Arial" w:eastAsia="Times New Roman" w:hAnsi="Arial" w:cs="Arial"/>
          <w:b/>
          <w:bCs/>
          <w:lang w:eastAsia="de-DE"/>
        </w:rPr>
        <w:t>:</w:t>
      </w:r>
      <w:r w:rsidR="002A6D73" w:rsidRPr="003F2CC5">
        <w:rPr>
          <w:rFonts w:ascii="Arial" w:eastAsia="Times New Roman" w:hAnsi="Arial" w:cs="Arial"/>
          <w:lang w:eastAsia="de-DE"/>
        </w:rPr>
        <w:t xml:space="preserve"> </w:t>
      </w:r>
      <w:r w:rsidR="00E41321" w:rsidRPr="003F2CC5">
        <w:rPr>
          <w:rFonts w:ascii="Arial" w:hAnsi="Arial" w:cs="Arial"/>
        </w:rPr>
        <w:t>Ein zentrales Ziel des Seminars ist es, dass sich die Studierenden intensiv</w:t>
      </w:r>
      <w:r>
        <w:rPr>
          <w:rFonts w:ascii="Arial" w:hAnsi="Arial" w:cs="Arial"/>
        </w:rPr>
        <w:t xml:space="preserve"> mit einer der verfügbaren </w:t>
      </w:r>
      <w:r w:rsidR="00E41321" w:rsidRPr="003F2CC5">
        <w:rPr>
          <w:rFonts w:ascii="Arial" w:hAnsi="Arial" w:cs="Arial"/>
        </w:rPr>
        <w:t>Lernplattformen auseinandersetzen und darauf aufbauend eine kurze Unterrichtssequenz planen. In dieser Sequenz sollen sie entweder auf vorhandenes Material der Plattform zurückgreifen oder eigenes Material erstellen und dieses über die Plattform den anderen Studierenden zur Verfügung stellen. Am Ende des Seminars erproben die Studierenden ihre Unterrichtssequenz und ihre Materialien mit ihren K</w:t>
      </w:r>
      <w:r w:rsidR="00770608">
        <w:rPr>
          <w:rFonts w:ascii="Arial" w:hAnsi="Arial" w:cs="Arial"/>
        </w:rPr>
        <w:t>ommilitoninnen und Kommilitonen</w:t>
      </w:r>
      <w:r w:rsidR="00E41321" w:rsidRPr="003F2CC5">
        <w:rPr>
          <w:rFonts w:ascii="Arial" w:hAnsi="Arial" w:cs="Arial"/>
        </w:rPr>
        <w:t xml:space="preserve"> und diskutieren gemeinsam im Plenum die Potenziale und Herausforderungen. Zuletzt wird als Studienleistung eine kritische didaktische Analyse der Unterrichtssequenz erstellt und als </w:t>
      </w:r>
      <w:r w:rsidR="00770608">
        <w:rPr>
          <w:rFonts w:ascii="Arial" w:hAnsi="Arial" w:cs="Arial"/>
        </w:rPr>
        <w:t>Open Educational Resources (</w:t>
      </w:r>
      <w:r w:rsidR="00E41321" w:rsidRPr="003F2CC5">
        <w:rPr>
          <w:rFonts w:ascii="Arial" w:hAnsi="Arial" w:cs="Arial"/>
        </w:rPr>
        <w:t>OER</w:t>
      </w:r>
      <w:r w:rsidR="00770608">
        <w:rPr>
          <w:rFonts w:ascii="Arial" w:hAnsi="Arial" w:cs="Arial"/>
        </w:rPr>
        <w:t>)</w:t>
      </w:r>
      <w:r w:rsidR="00E41321" w:rsidRPr="003F2CC5">
        <w:rPr>
          <w:rFonts w:ascii="Arial" w:hAnsi="Arial" w:cs="Arial"/>
        </w:rPr>
        <w:t xml:space="preserve"> zur Verfügung gestellt.</w:t>
      </w:r>
    </w:p>
    <w:p w14:paraId="645FECB1" w14:textId="192A3520" w:rsidR="000F43EE" w:rsidRPr="003F2CC5" w:rsidRDefault="000F43EE" w:rsidP="003F2CC5">
      <w:pPr>
        <w:pStyle w:val="berschrift3"/>
        <w:spacing w:after="240" w:line="240" w:lineRule="auto"/>
        <w:rPr>
          <w:rFonts w:ascii="Arial" w:hAnsi="Arial" w:cs="Arial"/>
          <w:b/>
          <w:sz w:val="22"/>
          <w:szCs w:val="22"/>
        </w:rPr>
      </w:pPr>
      <w:r w:rsidRPr="003F2CC5">
        <w:rPr>
          <w:rFonts w:ascii="Arial" w:hAnsi="Arial" w:cs="Arial"/>
          <w:b/>
          <w:sz w:val="22"/>
          <w:szCs w:val="22"/>
        </w:rPr>
        <w:lastRenderedPageBreak/>
        <w:t>Beschreibung des Vorhabens mit klaren Bezügen zum Themenschwerpunkt, des Projektziels und der anvisierten Maßnahmen (Arbeitsplan) zur Zielerreichung</w:t>
      </w:r>
    </w:p>
    <w:p w14:paraId="25E1B891" w14:textId="42FDBCFE" w:rsidR="00AD453D" w:rsidRDefault="00AD453D" w:rsidP="003F2CC5">
      <w:pPr>
        <w:rPr>
          <w:rFonts w:ascii="Arial" w:hAnsi="Arial" w:cs="Arial"/>
          <w:lang w:eastAsia="de-DE"/>
        </w:rPr>
      </w:pPr>
      <w:r w:rsidRPr="003F2CC5">
        <w:rPr>
          <w:rFonts w:ascii="Arial" w:hAnsi="Arial" w:cs="Arial"/>
          <w:lang w:eastAsia="de-DE"/>
        </w:rPr>
        <w:t>Das Projekt konzentriert sich auf die Integration und Bewertung von digitalen Mathematik-Lernplattformen in die Ausbildung von Lehramtsstudierenden. Es soll sowohl die praktische Anwendung dieser Plattformen als auch die kritische Bewertung ihrer Qualität und ihres Nutzens im zukünftigen Schulalltag fördern.</w:t>
      </w:r>
      <w:r w:rsidR="001F071A" w:rsidRPr="003F2CC5">
        <w:rPr>
          <w:rFonts w:ascii="Arial" w:hAnsi="Arial" w:cs="Arial"/>
          <w:lang w:eastAsia="de-DE"/>
        </w:rPr>
        <w:t xml:space="preserve"> Der Arbeitsplan besteht </w:t>
      </w:r>
      <w:r w:rsidR="003F2CC5">
        <w:rPr>
          <w:rFonts w:ascii="Arial" w:hAnsi="Arial" w:cs="Arial"/>
          <w:lang w:eastAsia="de-DE"/>
        </w:rPr>
        <w:t>drei Phasen</w:t>
      </w:r>
      <w:r w:rsidR="001F071A" w:rsidRPr="003F2CC5">
        <w:rPr>
          <w:rFonts w:ascii="Arial" w:hAnsi="Arial" w:cs="Arial"/>
          <w:lang w:eastAsia="de-DE"/>
        </w:rPr>
        <w:t xml:space="preserve">. </w:t>
      </w:r>
    </w:p>
    <w:p w14:paraId="1B482B2D" w14:textId="0CE9717E" w:rsidR="003C50F0" w:rsidRPr="003C50F0" w:rsidRDefault="003C50F0" w:rsidP="003F2CC5">
      <w:pPr>
        <w:rPr>
          <w:rFonts w:ascii="Arial" w:hAnsi="Arial" w:cs="Arial"/>
          <w:i/>
          <w:u w:val="single"/>
          <w:lang w:eastAsia="de-DE"/>
        </w:rPr>
      </w:pPr>
      <w:r w:rsidRPr="003C50F0">
        <w:rPr>
          <w:rFonts w:ascii="Arial" w:hAnsi="Arial" w:cs="Arial"/>
          <w:i/>
          <w:u w:val="single"/>
          <w:lang w:eastAsia="de-DE"/>
        </w:rPr>
        <w:t>Vor dem Seminar</w:t>
      </w:r>
    </w:p>
    <w:p w14:paraId="4E56AE89" w14:textId="0135BD3E" w:rsidR="00AD453D" w:rsidRPr="00770608" w:rsidRDefault="00770608" w:rsidP="003F2CC5">
      <w:pPr>
        <w:rPr>
          <w:rFonts w:ascii="Arial" w:hAnsi="Arial" w:cs="Arial"/>
          <w:lang w:eastAsia="de-DE"/>
        </w:rPr>
      </w:pPr>
      <w:r w:rsidRPr="003F2CC5">
        <w:rPr>
          <w:rFonts w:ascii="Arial" w:hAnsi="Arial" w:cs="Arial"/>
          <w:b/>
          <w:bCs/>
          <w:lang w:eastAsia="de-DE"/>
        </w:rPr>
        <w:t xml:space="preserve">Erstellung eines </w:t>
      </w:r>
      <w:proofErr w:type="spellStart"/>
      <w:r w:rsidRPr="003F2CC5">
        <w:rPr>
          <w:rFonts w:ascii="Arial" w:hAnsi="Arial" w:cs="Arial"/>
          <w:b/>
          <w:bCs/>
          <w:lang w:eastAsia="de-DE"/>
        </w:rPr>
        <w:t>Moodle</w:t>
      </w:r>
      <w:proofErr w:type="spellEnd"/>
      <w:r w:rsidRPr="003F2CC5">
        <w:rPr>
          <w:rFonts w:ascii="Arial" w:hAnsi="Arial" w:cs="Arial"/>
          <w:b/>
          <w:bCs/>
          <w:lang w:eastAsia="de-DE"/>
        </w:rPr>
        <w:t>-basierten Lernraums</w:t>
      </w:r>
      <w:r>
        <w:rPr>
          <w:rFonts w:ascii="Arial" w:hAnsi="Arial" w:cs="Arial"/>
          <w:b/>
          <w:bCs/>
          <w:lang w:eastAsia="de-DE"/>
        </w:rPr>
        <w:t>:</w:t>
      </w:r>
      <w:r w:rsidRPr="003F2CC5">
        <w:rPr>
          <w:rFonts w:ascii="Arial" w:hAnsi="Arial" w:cs="Arial"/>
          <w:b/>
          <w:bCs/>
          <w:lang w:eastAsia="de-DE"/>
        </w:rPr>
        <w:t xml:space="preserve"> </w:t>
      </w:r>
      <w:r w:rsidR="00533D14" w:rsidRPr="003F2CC5">
        <w:rPr>
          <w:rFonts w:ascii="Arial" w:hAnsi="Arial" w:cs="Arial"/>
          <w:lang w:eastAsia="de-DE"/>
        </w:rPr>
        <w:t>Zusammen mit e</w:t>
      </w:r>
      <w:r w:rsidR="00AD453D" w:rsidRPr="003F2CC5">
        <w:rPr>
          <w:rFonts w:ascii="Arial" w:hAnsi="Arial" w:cs="Arial"/>
          <w:lang w:eastAsia="de-DE"/>
        </w:rPr>
        <w:t>ine</w:t>
      </w:r>
      <w:r w:rsidR="00533D14" w:rsidRPr="003F2CC5">
        <w:rPr>
          <w:rFonts w:ascii="Arial" w:hAnsi="Arial" w:cs="Arial"/>
          <w:lang w:eastAsia="de-DE"/>
        </w:rPr>
        <w:t>r</w:t>
      </w:r>
      <w:r w:rsidR="00AD453D" w:rsidRPr="003F2CC5">
        <w:rPr>
          <w:rFonts w:ascii="Arial" w:hAnsi="Arial" w:cs="Arial"/>
          <w:lang w:eastAsia="de-DE"/>
        </w:rPr>
        <w:t xml:space="preserve"> wissenschaftliche</w:t>
      </w:r>
      <w:r w:rsidR="00533D14" w:rsidRPr="003F2CC5">
        <w:rPr>
          <w:rFonts w:ascii="Arial" w:hAnsi="Arial" w:cs="Arial"/>
          <w:lang w:eastAsia="de-DE"/>
        </w:rPr>
        <w:t>n</w:t>
      </w:r>
      <w:r w:rsidR="00AD453D" w:rsidRPr="003F2CC5">
        <w:rPr>
          <w:rFonts w:ascii="Arial" w:hAnsi="Arial" w:cs="Arial"/>
          <w:lang w:eastAsia="de-DE"/>
        </w:rPr>
        <w:t xml:space="preserve"> Hilfskraft (WHK) </w:t>
      </w:r>
      <w:r w:rsidR="00533D14" w:rsidRPr="003F2CC5">
        <w:rPr>
          <w:rFonts w:ascii="Arial" w:hAnsi="Arial" w:cs="Arial"/>
          <w:lang w:eastAsia="de-DE"/>
        </w:rPr>
        <w:t>werden unterschiedliche</w:t>
      </w:r>
      <w:r w:rsidR="00AD453D" w:rsidRPr="003F2CC5">
        <w:rPr>
          <w:rFonts w:ascii="Arial" w:hAnsi="Arial" w:cs="Arial"/>
          <w:lang w:eastAsia="de-DE"/>
        </w:rPr>
        <w:t xml:space="preserve"> Mathematik-Lernplattformen </w:t>
      </w:r>
      <w:r w:rsidR="00533D14" w:rsidRPr="003F2CC5">
        <w:rPr>
          <w:rFonts w:ascii="Arial" w:hAnsi="Arial" w:cs="Arial"/>
          <w:lang w:eastAsia="de-DE"/>
        </w:rPr>
        <w:t>gesichtet und bewertet</w:t>
      </w:r>
      <w:r w:rsidR="00AD453D" w:rsidRPr="003F2CC5">
        <w:rPr>
          <w:rFonts w:ascii="Arial" w:hAnsi="Arial" w:cs="Arial"/>
          <w:lang w:eastAsia="de-DE"/>
        </w:rPr>
        <w:t xml:space="preserve">. </w:t>
      </w:r>
      <w:r w:rsidR="00533D14" w:rsidRPr="003F2CC5">
        <w:rPr>
          <w:rFonts w:ascii="Arial" w:hAnsi="Arial" w:cs="Arial"/>
          <w:lang w:eastAsia="de-DE"/>
        </w:rPr>
        <w:t xml:space="preserve">Darauf aufbauend wird eine Vorauswahl getroffen. In jedem Fall werden Anton, </w:t>
      </w:r>
      <w:proofErr w:type="spellStart"/>
      <w:r w:rsidR="00533D14" w:rsidRPr="003F2CC5">
        <w:rPr>
          <w:rFonts w:ascii="Arial" w:hAnsi="Arial" w:cs="Arial"/>
          <w:lang w:eastAsia="de-DE"/>
        </w:rPr>
        <w:t>bettermarks</w:t>
      </w:r>
      <w:proofErr w:type="spellEnd"/>
      <w:r w:rsidR="00533D14" w:rsidRPr="003F2CC5">
        <w:rPr>
          <w:rFonts w:ascii="Arial" w:hAnsi="Arial" w:cs="Arial"/>
          <w:lang w:eastAsia="de-DE"/>
        </w:rPr>
        <w:t xml:space="preserve"> </w:t>
      </w:r>
      <w:r w:rsidR="00A76969">
        <w:rPr>
          <w:rFonts w:ascii="Arial" w:hAnsi="Arial" w:cs="Arial"/>
          <w:lang w:eastAsia="de-DE"/>
        </w:rPr>
        <w:t xml:space="preserve">und </w:t>
      </w:r>
      <w:proofErr w:type="spellStart"/>
      <w:r w:rsidR="00A76969">
        <w:rPr>
          <w:rFonts w:ascii="Arial" w:hAnsi="Arial" w:cs="Arial"/>
          <w:lang w:eastAsia="de-DE"/>
        </w:rPr>
        <w:t>fobizz</w:t>
      </w:r>
      <w:proofErr w:type="spellEnd"/>
      <w:r w:rsidR="00A76969">
        <w:rPr>
          <w:rFonts w:ascii="Arial" w:hAnsi="Arial" w:cs="Arial"/>
          <w:lang w:eastAsia="de-DE"/>
        </w:rPr>
        <w:t xml:space="preserve"> </w:t>
      </w:r>
      <w:r w:rsidR="00533D14" w:rsidRPr="003F2CC5">
        <w:rPr>
          <w:rFonts w:ascii="Arial" w:hAnsi="Arial" w:cs="Arial"/>
          <w:lang w:eastAsia="de-DE"/>
        </w:rPr>
        <w:t xml:space="preserve">im Seminar thematisiert. </w:t>
      </w:r>
      <w:r w:rsidR="00533D14" w:rsidRPr="003F2CC5">
        <w:rPr>
          <w:rFonts w:ascii="Arial" w:hAnsi="Arial" w:cs="Arial"/>
        </w:rPr>
        <w:t xml:space="preserve">Der </w:t>
      </w:r>
      <w:proofErr w:type="spellStart"/>
      <w:r w:rsidR="00533D14" w:rsidRPr="003F2CC5">
        <w:rPr>
          <w:rFonts w:ascii="Arial" w:hAnsi="Arial" w:cs="Arial"/>
        </w:rPr>
        <w:t>Moodle</w:t>
      </w:r>
      <w:proofErr w:type="spellEnd"/>
      <w:r w:rsidR="00533D14" w:rsidRPr="003F2CC5">
        <w:rPr>
          <w:rFonts w:ascii="Arial" w:hAnsi="Arial" w:cs="Arial"/>
        </w:rPr>
        <w:t xml:space="preserve">-basierte Lernraum wird in einer Kachelansicht gestaltet, wobei jede Kachel eine spezifische Lernplattform repräsentiert. Hinter den Kacheln werden </w:t>
      </w:r>
      <w:r w:rsidR="00E41321" w:rsidRPr="003F2CC5">
        <w:rPr>
          <w:rFonts w:ascii="Arial" w:hAnsi="Arial" w:cs="Arial"/>
        </w:rPr>
        <w:t>weitere Informationen</w:t>
      </w:r>
      <w:r w:rsidR="00533D14" w:rsidRPr="003F2CC5">
        <w:rPr>
          <w:rFonts w:ascii="Arial" w:hAnsi="Arial" w:cs="Arial"/>
        </w:rPr>
        <w:t xml:space="preserve"> zu den jeweiligen Plattformen gesammelt und bereitgestellt</w:t>
      </w:r>
      <w:r w:rsidR="00E41321" w:rsidRPr="003F2CC5">
        <w:rPr>
          <w:rFonts w:ascii="Arial" w:hAnsi="Arial" w:cs="Arial"/>
        </w:rPr>
        <w:t xml:space="preserve"> (Kosten, Klassenstufen, besondere Funktionen)</w:t>
      </w:r>
      <w:r w:rsidR="00533D14" w:rsidRPr="003F2CC5">
        <w:rPr>
          <w:rFonts w:ascii="Arial" w:hAnsi="Arial" w:cs="Arial"/>
        </w:rPr>
        <w:t>, sodass Studierende einen strukturierten Überblick erhalten. Zusätzlich werden einige offene Kacheln integriert, in denen optionale Inhalte thematisiert werden können, die von den Studierenden im Laufe des Seminars gewünscht und vorgeschlagen werden.</w:t>
      </w:r>
    </w:p>
    <w:p w14:paraId="50C857FC" w14:textId="1AD6CEFD" w:rsidR="001F071A" w:rsidRPr="003C50F0" w:rsidRDefault="001F071A" w:rsidP="003F2CC5">
      <w:pPr>
        <w:rPr>
          <w:rFonts w:ascii="Arial" w:eastAsia="Times New Roman" w:hAnsi="Arial" w:cs="Arial"/>
          <w:bCs/>
          <w:i/>
          <w:u w:val="single"/>
          <w:lang w:eastAsia="de-DE"/>
        </w:rPr>
      </w:pPr>
      <w:r w:rsidRPr="003C50F0">
        <w:rPr>
          <w:rFonts w:ascii="Arial" w:eastAsia="Times New Roman" w:hAnsi="Arial" w:cs="Arial"/>
          <w:bCs/>
          <w:i/>
          <w:u w:val="single"/>
          <w:lang w:eastAsia="de-DE"/>
        </w:rPr>
        <w:t>Während</w:t>
      </w:r>
      <w:r w:rsidR="00A35F5D" w:rsidRPr="003C50F0">
        <w:rPr>
          <w:rFonts w:ascii="Arial" w:eastAsia="Times New Roman" w:hAnsi="Arial" w:cs="Arial"/>
          <w:bCs/>
          <w:i/>
          <w:u w:val="single"/>
          <w:lang w:eastAsia="de-DE"/>
        </w:rPr>
        <w:t xml:space="preserve"> des Seminars</w:t>
      </w:r>
    </w:p>
    <w:p w14:paraId="02922CF2" w14:textId="06F96AFF" w:rsidR="00AC2AD2" w:rsidRDefault="003F2CC5" w:rsidP="003F2CC5">
      <w:pPr>
        <w:rPr>
          <w:rFonts w:ascii="Arial" w:hAnsi="Arial" w:cs="Arial"/>
          <w:lang w:eastAsia="de-DE"/>
        </w:rPr>
      </w:pPr>
      <w:r w:rsidRPr="003F2CC5">
        <w:rPr>
          <w:rFonts w:ascii="Arial" w:hAnsi="Arial" w:cs="Arial"/>
          <w:b/>
          <w:lang w:eastAsia="de-DE"/>
        </w:rPr>
        <w:t>Förderung der Reflexions- und Handlungskompetenz im Umgang mit digitalen Lernplattformen</w:t>
      </w:r>
      <w:r w:rsidR="00770608">
        <w:rPr>
          <w:rFonts w:ascii="Arial" w:hAnsi="Arial" w:cs="Arial"/>
          <w:b/>
          <w:lang w:eastAsia="de-DE"/>
        </w:rPr>
        <w:t>:</w:t>
      </w:r>
      <w:r>
        <w:rPr>
          <w:rFonts w:ascii="Arial" w:hAnsi="Arial" w:cs="Arial"/>
          <w:lang w:eastAsia="de-DE"/>
        </w:rPr>
        <w:t xml:space="preserve"> </w:t>
      </w:r>
      <w:r w:rsidRPr="003F2CC5">
        <w:rPr>
          <w:rFonts w:ascii="Arial" w:hAnsi="Arial" w:cs="Arial"/>
          <w:lang w:eastAsia="de-DE"/>
        </w:rPr>
        <w:t xml:space="preserve">Zu Beginn des Seminars </w:t>
      </w:r>
      <w:r w:rsidR="00770608">
        <w:rPr>
          <w:rFonts w:ascii="Arial" w:hAnsi="Arial" w:cs="Arial"/>
          <w:lang w:eastAsia="de-DE"/>
        </w:rPr>
        <w:t xml:space="preserve">erhalten die Studierenden Zugänge zu den verschiedenen Lernplattformen und machen sich </w:t>
      </w:r>
      <w:r w:rsidR="00D27091">
        <w:rPr>
          <w:rFonts w:ascii="Arial" w:hAnsi="Arial" w:cs="Arial"/>
          <w:lang w:eastAsia="de-DE"/>
        </w:rPr>
        <w:t xml:space="preserve">während des Semesters </w:t>
      </w:r>
      <w:r w:rsidR="00770608">
        <w:rPr>
          <w:rFonts w:ascii="Arial" w:hAnsi="Arial" w:cs="Arial"/>
          <w:lang w:eastAsia="de-DE"/>
        </w:rPr>
        <w:t xml:space="preserve">vertraut mit den Funktionen und Anwendungsmöglichkeiten. Zum Ende des Seminars wählen sie eine dieser Plattformen aus, planen dort </w:t>
      </w:r>
      <w:r w:rsidRPr="003F2CC5">
        <w:rPr>
          <w:rFonts w:ascii="Arial" w:hAnsi="Arial" w:cs="Arial"/>
          <w:lang w:eastAsia="de-DE"/>
        </w:rPr>
        <w:t>eine Unterrichtssequenz</w:t>
      </w:r>
      <w:r w:rsidR="00770608">
        <w:rPr>
          <w:rFonts w:ascii="Arial" w:hAnsi="Arial" w:cs="Arial"/>
          <w:lang w:eastAsia="de-DE"/>
        </w:rPr>
        <w:t xml:space="preserve"> und führen diese durch</w:t>
      </w:r>
      <w:r w:rsidRPr="003F2CC5">
        <w:rPr>
          <w:rFonts w:ascii="Arial" w:hAnsi="Arial" w:cs="Arial"/>
          <w:lang w:eastAsia="de-DE"/>
        </w:rPr>
        <w:t>. Dabei verwenden sie entweder selbst erstellte oder bereits vorhandene Inhalte, die sie über die Plattformen zur Verfügung stellen. Ein zentraler Bestandteil des Seminars ist die anschließende kritische didaktische Analyse, in der die Studierenden die Potenziale und Herausforderungen sowohl der eingesetzten Lernplattformen als auch der bereitgestellten Materialien reflektieren.</w:t>
      </w:r>
      <w:r w:rsidR="00752F62">
        <w:rPr>
          <w:rFonts w:ascii="Arial" w:hAnsi="Arial" w:cs="Arial"/>
          <w:lang w:eastAsia="de-DE"/>
        </w:rPr>
        <w:t xml:space="preserve"> Abschließend wir eine </w:t>
      </w:r>
      <w:r w:rsidR="00D27091">
        <w:rPr>
          <w:rFonts w:ascii="Arial" w:hAnsi="Arial" w:cs="Arial"/>
          <w:lang w:eastAsia="de-DE"/>
        </w:rPr>
        <w:t>zentral</w:t>
      </w:r>
      <w:r w:rsidR="00AC2AD2">
        <w:rPr>
          <w:rFonts w:ascii="Arial" w:hAnsi="Arial" w:cs="Arial"/>
          <w:lang w:eastAsia="de-DE"/>
        </w:rPr>
        <w:t>e</w:t>
      </w:r>
      <w:r w:rsidR="00D27091">
        <w:rPr>
          <w:rFonts w:ascii="Arial" w:hAnsi="Arial" w:cs="Arial"/>
          <w:lang w:eastAsia="de-DE"/>
        </w:rPr>
        <w:t xml:space="preserve"> </w:t>
      </w:r>
      <w:r w:rsidR="00752F62">
        <w:rPr>
          <w:rFonts w:ascii="Arial" w:hAnsi="Arial" w:cs="Arial"/>
          <w:lang w:eastAsia="de-DE"/>
        </w:rPr>
        <w:t>Evaluation des Seminars von der Fakultät für Mathematik durchgeführt</w:t>
      </w:r>
      <w:r w:rsidR="001958F9">
        <w:rPr>
          <w:rFonts w:ascii="Arial" w:hAnsi="Arial" w:cs="Arial"/>
          <w:lang w:eastAsia="de-DE"/>
        </w:rPr>
        <w:t>.</w:t>
      </w:r>
    </w:p>
    <w:p w14:paraId="74A9C34A" w14:textId="204B4491" w:rsidR="003F2CC5" w:rsidRPr="00F25106" w:rsidRDefault="003F2CC5" w:rsidP="003F2CC5">
      <w:pPr>
        <w:rPr>
          <w:rFonts w:ascii="Arial" w:hAnsi="Arial" w:cs="Arial"/>
          <w:i/>
          <w:u w:val="single"/>
          <w:lang w:eastAsia="de-DE"/>
        </w:rPr>
      </w:pPr>
      <w:r w:rsidRPr="00F25106">
        <w:rPr>
          <w:rFonts w:ascii="Arial" w:hAnsi="Arial" w:cs="Arial"/>
          <w:i/>
          <w:u w:val="single"/>
          <w:lang w:eastAsia="de-DE"/>
        </w:rPr>
        <w:t>Nach dem Seminar</w:t>
      </w:r>
    </w:p>
    <w:p w14:paraId="4E91F4B1" w14:textId="2C5875B9" w:rsidR="003C50F0" w:rsidRPr="00770608" w:rsidRDefault="00F25106" w:rsidP="003F2CC5">
      <w:pPr>
        <w:rPr>
          <w:rFonts w:ascii="Arial" w:hAnsi="Arial" w:cs="Arial"/>
        </w:rPr>
      </w:pPr>
      <w:r w:rsidRPr="00F25106">
        <w:rPr>
          <w:rFonts w:ascii="Arial" w:hAnsi="Arial" w:cs="Arial"/>
          <w:b/>
        </w:rPr>
        <w:t xml:space="preserve">Bereitstellung der OER: </w:t>
      </w:r>
      <w:r w:rsidRPr="00F25106">
        <w:rPr>
          <w:rFonts w:ascii="Arial" w:hAnsi="Arial" w:cs="Arial"/>
        </w:rPr>
        <w:t xml:space="preserve">Nach dem Seminar werden die von den Studierenden erstellten Unterrichtssequenzen und die dazugehörigen kritischen Reflexionen in Zusammenarbeit mit </w:t>
      </w:r>
      <w:r>
        <w:rPr>
          <w:rFonts w:ascii="Arial" w:hAnsi="Arial" w:cs="Arial"/>
        </w:rPr>
        <w:t>der</w:t>
      </w:r>
      <w:r w:rsidRPr="00F25106">
        <w:rPr>
          <w:rFonts w:ascii="Arial" w:hAnsi="Arial" w:cs="Arial"/>
        </w:rPr>
        <w:t xml:space="preserve"> </w:t>
      </w:r>
      <w:r w:rsidR="00770608">
        <w:rPr>
          <w:rFonts w:ascii="Arial" w:hAnsi="Arial" w:cs="Arial"/>
        </w:rPr>
        <w:t>WHK</w:t>
      </w:r>
      <w:r w:rsidRPr="00F25106">
        <w:rPr>
          <w:rFonts w:ascii="Arial" w:hAnsi="Arial" w:cs="Arial"/>
        </w:rPr>
        <w:t xml:space="preserve"> </w:t>
      </w:r>
      <w:r>
        <w:rPr>
          <w:rFonts w:ascii="Arial" w:hAnsi="Arial" w:cs="Arial"/>
        </w:rPr>
        <w:t xml:space="preserve">im darauffolgenden Semester </w:t>
      </w:r>
      <w:r w:rsidRPr="00F25106">
        <w:rPr>
          <w:rFonts w:ascii="Arial" w:hAnsi="Arial" w:cs="Arial"/>
        </w:rPr>
        <w:t xml:space="preserve">bewertet und in Absprache mit den Studierenden überarbeitet. Die finalen Versionen werden dann als </w:t>
      </w:r>
      <w:r w:rsidR="00770608">
        <w:rPr>
          <w:rFonts w:ascii="Arial" w:hAnsi="Arial" w:cs="Arial"/>
        </w:rPr>
        <w:t>OER</w:t>
      </w:r>
      <w:r w:rsidRPr="00F25106">
        <w:rPr>
          <w:rFonts w:ascii="Arial" w:hAnsi="Arial" w:cs="Arial"/>
        </w:rPr>
        <w:t xml:space="preserve"> veröffentlicht. Diese überarbeiteten Materialien können im zweiten Durchlauf des Seminars im </w:t>
      </w:r>
      <w:proofErr w:type="spellStart"/>
      <w:r w:rsidRPr="00F25106">
        <w:rPr>
          <w:rFonts w:ascii="Arial" w:hAnsi="Arial" w:cs="Arial"/>
        </w:rPr>
        <w:t>Moodleraum</w:t>
      </w:r>
      <w:proofErr w:type="spellEnd"/>
      <w:r w:rsidRPr="00F25106">
        <w:rPr>
          <w:rFonts w:ascii="Arial" w:hAnsi="Arial" w:cs="Arial"/>
        </w:rPr>
        <w:t xml:space="preserve"> eingesetzt werden, um zukünftigen Studierenden erprobte und optimierte Unterrichtsressourcen zur Verfügung zu stellen.</w:t>
      </w:r>
    </w:p>
    <w:p w14:paraId="21543BE9" w14:textId="77777777" w:rsidR="001F071A" w:rsidRPr="003F2CC5" w:rsidRDefault="00B313AB" w:rsidP="001F071A">
      <w:pPr>
        <w:pStyle w:val="berschrift3"/>
        <w:rPr>
          <w:rFonts w:ascii="Arial" w:hAnsi="Arial" w:cs="Arial"/>
          <w:b/>
          <w:sz w:val="22"/>
        </w:rPr>
      </w:pPr>
      <w:r w:rsidRPr="003F2CC5">
        <w:rPr>
          <w:rFonts w:ascii="Arial" w:hAnsi="Arial" w:cs="Arial"/>
          <w:b/>
          <w:sz w:val="22"/>
        </w:rPr>
        <w:t xml:space="preserve">Wie ist eine Nachnutzung der entwickelten Inhalte der Projektidee geplant? </w:t>
      </w:r>
    </w:p>
    <w:p w14:paraId="39CEF97B" w14:textId="76AE9EC6" w:rsidR="00F76859" w:rsidRPr="003F2CC5" w:rsidRDefault="00CB1BD7" w:rsidP="001F071A">
      <w:pPr>
        <w:spacing w:before="240"/>
        <w:rPr>
          <w:rFonts w:ascii="Arial" w:hAnsi="Arial" w:cs="Arial"/>
          <w:b/>
        </w:rPr>
      </w:pPr>
      <w:r w:rsidRPr="003F2CC5">
        <w:rPr>
          <w:rFonts w:ascii="Arial" w:hAnsi="Arial" w:cs="Arial"/>
        </w:rPr>
        <w:t xml:space="preserve">Das geplante Seminar richtet sich in erster Linie an Lehramtsstudierende der Sekundarstufe I und II und wird zunächst als Vertiefungsseminar zur individuellen Ergänzung angeboten. Nach der Erprobungsphase könnte es curricular verankert oder genutzt werden, um Pflichtseminare zu digitalen Medien mit den entwickelten Materialien zu ergänzen. In einem zweiten Durchlauf des Seminars wird </w:t>
      </w:r>
      <w:r w:rsidR="002C14F4" w:rsidRPr="003F2CC5">
        <w:rPr>
          <w:rFonts w:ascii="Arial" w:hAnsi="Arial" w:cs="Arial"/>
        </w:rPr>
        <w:t xml:space="preserve">der </w:t>
      </w:r>
      <w:r w:rsidRPr="003F2CC5">
        <w:rPr>
          <w:rFonts w:ascii="Arial" w:hAnsi="Arial" w:cs="Arial"/>
        </w:rPr>
        <w:t xml:space="preserve">eingerichtete </w:t>
      </w:r>
      <w:proofErr w:type="spellStart"/>
      <w:r w:rsidRPr="003F2CC5">
        <w:rPr>
          <w:rFonts w:ascii="Arial" w:hAnsi="Arial" w:cs="Arial"/>
        </w:rPr>
        <w:t>Moodle</w:t>
      </w:r>
      <w:proofErr w:type="spellEnd"/>
      <w:r w:rsidR="002C14F4" w:rsidRPr="003F2CC5">
        <w:rPr>
          <w:rFonts w:ascii="Arial" w:hAnsi="Arial" w:cs="Arial"/>
        </w:rPr>
        <w:t>-R</w:t>
      </w:r>
      <w:r w:rsidRPr="003F2CC5">
        <w:rPr>
          <w:rFonts w:ascii="Arial" w:hAnsi="Arial" w:cs="Arial"/>
        </w:rPr>
        <w:t xml:space="preserve">aum wiederverwendet und aktualisiert. Um die Inhalte auch zukünftig </w:t>
      </w:r>
      <w:r w:rsidR="00F25106">
        <w:rPr>
          <w:rFonts w:ascii="Arial" w:hAnsi="Arial" w:cs="Arial"/>
        </w:rPr>
        <w:t xml:space="preserve">und über das Seminar hinaus </w:t>
      </w:r>
      <w:r w:rsidRPr="003F2CC5">
        <w:rPr>
          <w:rFonts w:ascii="Arial" w:hAnsi="Arial" w:cs="Arial"/>
        </w:rPr>
        <w:t>zugänglich zu machen, kann dieser Kurs als Open-</w:t>
      </w:r>
      <w:proofErr w:type="spellStart"/>
      <w:r w:rsidRPr="003F2CC5">
        <w:rPr>
          <w:rFonts w:ascii="Arial" w:hAnsi="Arial" w:cs="Arial"/>
        </w:rPr>
        <w:t>Moodle</w:t>
      </w:r>
      <w:proofErr w:type="spellEnd"/>
      <w:r w:rsidRPr="003F2CC5">
        <w:rPr>
          <w:rFonts w:ascii="Arial" w:hAnsi="Arial" w:cs="Arial"/>
        </w:rPr>
        <w:t>-Raum exportiert werden. Besonders gelungene und im Seminar erprobte Unterrichtseinheiten werden über die Bielefelder Plattform „</w:t>
      </w:r>
      <w:proofErr w:type="spellStart"/>
      <w:r w:rsidRPr="003F2CC5">
        <w:rPr>
          <w:rFonts w:ascii="Arial" w:hAnsi="Arial" w:cs="Arial"/>
        </w:rPr>
        <w:t>PortaBLe</w:t>
      </w:r>
      <w:proofErr w:type="spellEnd"/>
      <w:r w:rsidRPr="003F2CC5">
        <w:rPr>
          <w:rFonts w:ascii="Arial" w:hAnsi="Arial" w:cs="Arial"/>
        </w:rPr>
        <w:t>“ weiteren Lehrenden zur Verfügung gestellt. Zudem ist geplant, die Ergebnisse in Vorträgen während Kolloquien und Veranstaltungen wie dem Fachkolloquium des Instituts für Didaktik der Mathematik, de</w:t>
      </w:r>
      <w:r w:rsidR="00D27091">
        <w:rPr>
          <w:rFonts w:ascii="Arial" w:hAnsi="Arial" w:cs="Arial"/>
        </w:rPr>
        <w:t xml:space="preserve">m </w:t>
      </w:r>
      <w:proofErr w:type="spellStart"/>
      <w:r w:rsidR="00D27091">
        <w:rPr>
          <w:rFonts w:ascii="Arial" w:hAnsi="Arial" w:cs="Arial"/>
        </w:rPr>
        <w:t>BiSed</w:t>
      </w:r>
      <w:proofErr w:type="spellEnd"/>
      <w:r w:rsidR="00D27091">
        <w:rPr>
          <w:rFonts w:ascii="Arial" w:hAnsi="Arial" w:cs="Arial"/>
        </w:rPr>
        <w:t>-Forum</w:t>
      </w:r>
      <w:r w:rsidR="00120814">
        <w:rPr>
          <w:rFonts w:ascii="Arial" w:hAnsi="Arial" w:cs="Arial"/>
        </w:rPr>
        <w:t xml:space="preserve"> </w:t>
      </w:r>
      <w:r w:rsidRPr="003F2CC5">
        <w:rPr>
          <w:rFonts w:ascii="Arial" w:hAnsi="Arial" w:cs="Arial"/>
        </w:rPr>
        <w:t>oder dem Netzwerk Bi*digital des ZLL zu präsentieren. Dies ermöglicht einen intensiven Austausch mit Fachkolleg</w:t>
      </w:r>
      <w:r w:rsidR="00D27091">
        <w:rPr>
          <w:rFonts w:ascii="Arial" w:hAnsi="Arial" w:cs="Arial"/>
        </w:rPr>
        <w:t>innen und Fachkollegen</w:t>
      </w:r>
      <w:r w:rsidRPr="003F2CC5">
        <w:rPr>
          <w:rFonts w:ascii="Arial" w:hAnsi="Arial" w:cs="Arial"/>
        </w:rPr>
        <w:t xml:space="preserve"> und fördert die Verbreitung bewährter Praktiken.</w:t>
      </w:r>
    </w:p>
    <w:p w14:paraId="5DB8D6F6" w14:textId="77777777" w:rsidR="00F25106" w:rsidRDefault="00F25106" w:rsidP="00AC6E5C">
      <w:pPr>
        <w:rPr>
          <w:rFonts w:ascii="Arial" w:hAnsi="Arial" w:cs="Arial"/>
        </w:rPr>
      </w:pPr>
    </w:p>
    <w:p w14:paraId="0438F4D5" w14:textId="17D83D6A" w:rsidR="0042307E" w:rsidRPr="003F2CC5" w:rsidRDefault="0042307E" w:rsidP="00AC6E5C">
      <w:pPr>
        <w:rPr>
          <w:rFonts w:ascii="Arial" w:hAnsi="Arial" w:cs="Arial"/>
        </w:rPr>
      </w:pPr>
      <w:r w:rsidRPr="003F2CC5">
        <w:rPr>
          <w:rFonts w:ascii="Arial" w:hAnsi="Arial" w:cs="Arial"/>
        </w:rPr>
        <w:t>Quellen:</w:t>
      </w:r>
    </w:p>
    <w:p w14:paraId="61A6D8FE" w14:textId="193320AC" w:rsidR="0042307E" w:rsidRPr="003F2CC5" w:rsidRDefault="0042307E" w:rsidP="00AC6E5C">
      <w:pPr>
        <w:rPr>
          <w:rFonts w:ascii="Arial" w:hAnsi="Arial" w:cs="Arial"/>
          <w:lang w:eastAsia="de-DE"/>
        </w:rPr>
      </w:pPr>
      <w:proofErr w:type="spellStart"/>
      <w:r w:rsidRPr="003F2CC5">
        <w:rPr>
          <w:rFonts w:ascii="Arial" w:hAnsi="Arial" w:cs="Arial"/>
          <w:lang w:eastAsia="de-DE"/>
        </w:rPr>
        <w:t>Thurm</w:t>
      </w:r>
      <w:proofErr w:type="spellEnd"/>
      <w:r w:rsidRPr="003F2CC5">
        <w:rPr>
          <w:rFonts w:ascii="Arial" w:hAnsi="Arial" w:cs="Arial"/>
          <w:lang w:eastAsia="de-DE"/>
        </w:rPr>
        <w:t xml:space="preserve">, D., &amp; </w:t>
      </w:r>
      <w:proofErr w:type="spellStart"/>
      <w:r w:rsidRPr="003F2CC5">
        <w:rPr>
          <w:rFonts w:ascii="Arial" w:hAnsi="Arial" w:cs="Arial"/>
          <w:lang w:eastAsia="de-DE"/>
        </w:rPr>
        <w:t>Graewert</w:t>
      </w:r>
      <w:proofErr w:type="spellEnd"/>
      <w:r w:rsidRPr="003F2CC5">
        <w:rPr>
          <w:rFonts w:ascii="Arial" w:hAnsi="Arial" w:cs="Arial"/>
          <w:lang w:eastAsia="de-DE"/>
        </w:rPr>
        <w:t xml:space="preserve">, L. A. (2022). </w:t>
      </w:r>
      <w:r w:rsidRPr="003F2CC5">
        <w:rPr>
          <w:rFonts w:ascii="Arial" w:hAnsi="Arial" w:cs="Arial"/>
          <w:i/>
          <w:iCs/>
          <w:lang w:eastAsia="de-DE"/>
        </w:rPr>
        <w:t>Digitale Mathematik-Lernplattformen in Deutschland</w:t>
      </w:r>
      <w:r w:rsidRPr="003F2CC5">
        <w:rPr>
          <w:rFonts w:ascii="Arial" w:hAnsi="Arial" w:cs="Arial"/>
          <w:lang w:eastAsia="de-DE"/>
        </w:rPr>
        <w:t>. Springer Spektrum.</w:t>
      </w:r>
    </w:p>
    <w:p w14:paraId="68006071" w14:textId="37BC1F26" w:rsidR="0042307E" w:rsidRPr="003F2CC5" w:rsidRDefault="0042307E" w:rsidP="00AC6E5C">
      <w:pPr>
        <w:rPr>
          <w:rFonts w:ascii="Arial" w:hAnsi="Arial" w:cs="Arial"/>
        </w:rPr>
      </w:pPr>
      <w:proofErr w:type="spellStart"/>
      <w:r w:rsidRPr="003F2CC5">
        <w:rPr>
          <w:rFonts w:ascii="Arial" w:hAnsi="Arial" w:cs="Arial"/>
        </w:rPr>
        <w:t>Thurm</w:t>
      </w:r>
      <w:proofErr w:type="spellEnd"/>
      <w:r w:rsidRPr="003F2CC5">
        <w:rPr>
          <w:rFonts w:ascii="Arial" w:hAnsi="Arial" w:cs="Arial"/>
        </w:rPr>
        <w:t xml:space="preserve">, D., Barzel, B., &amp; </w:t>
      </w:r>
      <w:proofErr w:type="spellStart"/>
      <w:r w:rsidRPr="003F2CC5">
        <w:rPr>
          <w:rFonts w:ascii="Arial" w:hAnsi="Arial" w:cs="Arial"/>
        </w:rPr>
        <w:t>Büchter</w:t>
      </w:r>
      <w:proofErr w:type="spellEnd"/>
      <w:r w:rsidRPr="003F2CC5">
        <w:rPr>
          <w:rFonts w:ascii="Arial" w:hAnsi="Arial" w:cs="Arial"/>
        </w:rPr>
        <w:t xml:space="preserve">, A. (2024). Schulbücher und digitale Lernplattformen: Eine vergleichende Analyse von Aufgaben hinsichtlich kognitiver Aktivierung und Visualisierungen. </w:t>
      </w:r>
      <w:r w:rsidRPr="003F2CC5">
        <w:rPr>
          <w:rFonts w:ascii="Arial" w:hAnsi="Arial" w:cs="Arial"/>
          <w:i/>
          <w:iCs/>
        </w:rPr>
        <w:t>Journal für Mathematik-Didaktik</w:t>
      </w:r>
      <w:r w:rsidRPr="003F2CC5">
        <w:rPr>
          <w:rFonts w:ascii="Arial" w:hAnsi="Arial" w:cs="Arial"/>
        </w:rPr>
        <w:t xml:space="preserve">, </w:t>
      </w:r>
      <w:r w:rsidRPr="003F2CC5">
        <w:rPr>
          <w:rFonts w:ascii="Arial" w:hAnsi="Arial" w:cs="Arial"/>
          <w:i/>
          <w:iCs/>
        </w:rPr>
        <w:t>45</w:t>
      </w:r>
      <w:r w:rsidRPr="003F2CC5">
        <w:rPr>
          <w:rFonts w:ascii="Arial" w:hAnsi="Arial" w:cs="Arial"/>
        </w:rPr>
        <w:t>(1), 4.</w:t>
      </w:r>
    </w:p>
    <w:p w14:paraId="547D1B5D" w14:textId="19816F8D" w:rsidR="0042307E" w:rsidRPr="003F2CC5" w:rsidRDefault="0042307E" w:rsidP="00AC6E5C">
      <w:pPr>
        <w:rPr>
          <w:rFonts w:ascii="Arial" w:hAnsi="Arial" w:cs="Arial"/>
        </w:rPr>
      </w:pPr>
      <w:r w:rsidRPr="003F2CC5">
        <w:rPr>
          <w:rFonts w:ascii="Arial" w:hAnsi="Arial" w:cs="Arial"/>
        </w:rPr>
        <w:t xml:space="preserve">Walter, D., &amp; Schwätzer, U. (2023). </w:t>
      </w:r>
      <w:proofErr w:type="spellStart"/>
      <w:r w:rsidRPr="003F2CC5">
        <w:rPr>
          <w:rFonts w:ascii="Arial" w:hAnsi="Arial" w:cs="Arial"/>
        </w:rPr>
        <w:t>Mathematikapps</w:t>
      </w:r>
      <w:proofErr w:type="spellEnd"/>
      <w:r w:rsidRPr="003F2CC5">
        <w:rPr>
          <w:rFonts w:ascii="Arial" w:hAnsi="Arial" w:cs="Arial"/>
        </w:rPr>
        <w:t xml:space="preserve"> für die Grundschule analysieren. </w:t>
      </w:r>
      <w:r w:rsidRPr="003F2CC5">
        <w:rPr>
          <w:rFonts w:ascii="Arial" w:hAnsi="Arial" w:cs="Arial"/>
          <w:i/>
          <w:iCs/>
        </w:rPr>
        <w:t>Zeitschrift für Mathematikdidaktik in Forschung und Praxis</w:t>
      </w:r>
      <w:r w:rsidRPr="003F2CC5">
        <w:rPr>
          <w:rFonts w:ascii="Arial" w:hAnsi="Arial" w:cs="Arial"/>
        </w:rPr>
        <w:t>, (4).</w:t>
      </w:r>
    </w:p>
    <w:sectPr w:rsidR="0042307E" w:rsidRPr="003F2CC5" w:rsidSect="005760AF">
      <w:headerReference w:type="even" r:id="rId9"/>
      <w:headerReference w:type="default" r:id="rId10"/>
      <w:footerReference w:type="even" r:id="rId11"/>
      <w:footerReference w:type="default" r:id="rId12"/>
      <w:headerReference w:type="first" r:id="rId13"/>
      <w:footerReference w:type="first" r:id="rId14"/>
      <w:pgSz w:w="11906" w:h="16838"/>
      <w:pgMar w:top="720" w:right="720" w:bottom="720" w:left="720" w:header="708" w:footer="708" w:gutter="0"/>
      <w:pgNumType w:start="0"/>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9C15709" w16cex:dateUtc="2024-09-05T11:07:00Z"/>
  <w16cex:commentExtensible w16cex:durableId="3AE9C85E" w16cex:dateUtc="2024-09-05T11:07:00Z"/>
  <w16cex:commentExtensible w16cex:durableId="269D3E32" w16cex:dateUtc="2024-09-05T11:08:00Z"/>
  <w16cex:commentExtensible w16cex:durableId="71B0FE96" w16cex:dateUtc="2024-09-05T11:21:00Z"/>
  <w16cex:commentExtensible w16cex:durableId="57CFCB8E" w16cex:dateUtc="2024-09-05T11:10:00Z"/>
  <w16cex:commentExtensible w16cex:durableId="4704FF6B" w16cex:dateUtc="2024-09-05T11:10:00Z"/>
  <w16cex:commentExtensible w16cex:durableId="3F52CD5B" w16cex:dateUtc="2024-09-05T11:26:00Z"/>
  <w16cex:commentExtensible w16cex:durableId="7D29F464" w16cex:dateUtc="2024-09-05T12:02:00Z"/>
  <w16cex:commentExtensible w16cex:durableId="5687231C" w16cex:dateUtc="2024-09-05T11:12:00Z"/>
  <w16cex:commentExtensible w16cex:durableId="5B643F2F" w16cex:dateUtc="2024-09-05T11:12:00Z"/>
  <w16cex:commentExtensible w16cex:durableId="55A9A10E" w16cex:dateUtc="2024-09-05T11:14:00Z"/>
  <w16cex:commentExtensible w16cex:durableId="4D7A6DCD" w16cex:dateUtc="2024-09-05T11:13:00Z"/>
  <w16cex:commentExtensible w16cex:durableId="11E1D37B" w16cex:dateUtc="2024-09-05T11:15:00Z"/>
  <w16cex:commentExtensible w16cex:durableId="2D079522" w16cex:dateUtc="2024-09-05T11:16:00Z"/>
  <w16cex:commentExtensible w16cex:durableId="4B1D7A99" w16cex:dateUtc="2024-09-05T11:16:00Z"/>
  <w16cex:commentExtensible w16cex:durableId="05600D73" w16cex:dateUtc="2024-09-05T11:16:00Z"/>
  <w16cex:commentExtensible w16cex:durableId="14529D2B" w16cex:dateUtc="2024-09-05T11:17:00Z"/>
  <w16cex:commentExtensible w16cex:durableId="507F8307" w16cex:dateUtc="2024-09-05T11:17:00Z"/>
  <w16cex:commentExtensible w16cex:durableId="0FA3A42B" w16cex:dateUtc="2024-09-05T11:18:00Z"/>
  <w16cex:commentExtensible w16cex:durableId="60D99BCE" w16cex:dateUtc="2024-09-05T11:18:00Z"/>
  <w16cex:commentExtensible w16cex:durableId="1EAE8FA6" w16cex:dateUtc="2024-09-05T11:18:00Z"/>
  <w16cex:commentExtensible w16cex:durableId="3B019697" w16cex:dateUtc="2024-09-05T11:19:00Z"/>
  <w16cex:commentExtensible w16cex:durableId="0CFCB7DF" w16cex:dateUtc="2024-09-05T11:19:00Z"/>
  <w16cex:commentExtensible w16cex:durableId="1369B3AA" w16cex:dateUtc="2024-09-05T11:20:00Z"/>
  <w16cex:commentExtensible w16cex:durableId="292F80C1" w16cex:dateUtc="2024-09-05T11:21:00Z"/>
  <w16cex:commentExtensible w16cex:durableId="6BD4F1D7" w16cex:dateUtc="2024-09-05T11:23:00Z"/>
  <w16cex:commentExtensible w16cex:durableId="46B3758A" w16cex:dateUtc="2024-09-05T11:24:00Z"/>
  <w16cex:commentExtensible w16cex:durableId="5EAB4CFC" w16cex:dateUtc="2024-09-05T11:26:00Z"/>
  <w16cex:commentExtensible w16cex:durableId="5E9401A8" w16cex:dateUtc="2024-09-05T11:28:00Z"/>
  <w16cex:commentExtensible w16cex:durableId="239A6F5D" w16cex:dateUtc="2024-09-05T11:28:00Z"/>
  <w16cex:commentExtensible w16cex:durableId="401AF75C" w16cex:dateUtc="2024-09-05T11:29:00Z"/>
  <w16cex:commentExtensible w16cex:durableId="27545682" w16cex:dateUtc="2024-09-05T11:29:00Z"/>
  <w16cex:commentExtensible w16cex:durableId="4AC48EAB" w16cex:dateUtc="2024-09-05T11:30:00Z"/>
  <w16cex:commentExtensible w16cex:durableId="535CD6BF" w16cex:dateUtc="2024-09-05T11:32:00Z"/>
  <w16cex:commentExtensible w16cex:durableId="3D736604" w16cex:dateUtc="2024-09-05T11:33:00Z"/>
  <w16cex:commentExtensible w16cex:durableId="68486BD4" w16cex:dateUtc="2024-09-05T11:39:00Z"/>
  <w16cex:commentExtensible w16cex:durableId="7CD63FF2" w16cex:dateUtc="2024-09-05T11:40:00Z"/>
  <w16cex:commentExtensible w16cex:durableId="6E45354A" w16cex:dateUtc="2024-09-05T11:41:00Z"/>
  <w16cex:commentExtensible w16cex:durableId="07C7D0DB" w16cex:dateUtc="2024-09-05T11:42:00Z"/>
  <w16cex:commentExtensible w16cex:durableId="08B5576F" w16cex:dateUtc="2024-09-05T11:42:00Z"/>
  <w16cex:commentExtensible w16cex:durableId="6E6F8040" w16cex:dateUtc="2024-09-05T11:40:00Z"/>
  <w16cex:commentExtensible w16cex:durableId="769559E5" w16cex:dateUtc="2024-09-05T11:46:00Z"/>
  <w16cex:commentExtensible w16cex:durableId="68BE3AB5" w16cex:dateUtc="2024-09-05T11:43:00Z"/>
  <w16cex:commentExtensible w16cex:durableId="0C6B25E1" w16cex:dateUtc="2024-09-05T11:43:00Z"/>
  <w16cex:commentExtensible w16cex:durableId="7DD24D11" w16cex:dateUtc="2024-09-05T11:44:00Z"/>
  <w16cex:commentExtensible w16cex:durableId="0F75F43E" w16cex:dateUtc="2024-09-05T11:44:00Z"/>
  <w16cex:commentExtensible w16cex:durableId="56839A12" w16cex:dateUtc="2024-09-05T11:47:00Z"/>
  <w16cex:commentExtensible w16cex:durableId="311B1E14" w16cex:dateUtc="2024-09-05T11:49:00Z"/>
  <w16cex:commentExtensible w16cex:durableId="3C577F26" w16cex:dateUtc="2024-09-05T11:50:00Z"/>
  <w16cex:commentExtensible w16cex:durableId="11141EE9" w16cex:dateUtc="2024-09-05T11:51:00Z"/>
  <w16cex:commentExtensible w16cex:durableId="75ABBF24" w16cex:dateUtc="2024-09-05T11:50:00Z"/>
  <w16cex:commentExtensible w16cex:durableId="69AD7CD0" w16cex:dateUtc="2024-09-05T11:51:00Z"/>
  <w16cex:commentExtensible w16cex:durableId="7C3292D6" w16cex:dateUtc="2024-09-05T11:58:00Z"/>
  <w16cex:commentExtensible w16cex:durableId="7102A62B" w16cex:dateUtc="2024-09-05T11:52:00Z"/>
  <w16cex:commentExtensible w16cex:durableId="7791561E" w16cex:dateUtc="2024-09-05T11:53:00Z"/>
  <w16cex:commentExtensible w16cex:durableId="2107575E" w16cex:dateUtc="2024-09-05T11:53:00Z"/>
  <w16cex:commentExtensible w16cex:durableId="71EDBDDF" w16cex:dateUtc="2024-09-05T11:54:00Z"/>
  <w16cex:commentExtensible w16cex:durableId="285D0A1F" w16cex:dateUtc="2024-09-05T11:56:00Z"/>
  <w16cex:commentExtensible w16cex:durableId="302BA30B" w16cex:dateUtc="2024-09-05T11:55:00Z"/>
  <w16cex:commentExtensible w16cex:durableId="5A8FD991" w16cex:dateUtc="2024-09-05T11:55:00Z"/>
  <w16cex:commentExtensible w16cex:durableId="3205C4F8" w16cex:dateUtc="2024-09-05T11:58:00Z"/>
  <w16cex:commentExtensible w16cex:durableId="16753C3A" w16cex:dateUtc="2024-09-05T11:57: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1FF984" w14:textId="77777777" w:rsidR="00FE723C" w:rsidRDefault="00FE723C" w:rsidP="003F2BFA">
      <w:pPr>
        <w:spacing w:after="0" w:line="240" w:lineRule="auto"/>
      </w:pPr>
      <w:r>
        <w:separator/>
      </w:r>
    </w:p>
  </w:endnote>
  <w:endnote w:type="continuationSeparator" w:id="0">
    <w:p w14:paraId="052343B3" w14:textId="77777777" w:rsidR="00FE723C" w:rsidRDefault="00FE723C" w:rsidP="003F2B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elo Regular">
    <w:altName w:val="Calibri"/>
    <w:panose1 w:val="00000000000000000000"/>
    <w:charset w:val="00"/>
    <w:family w:val="swiss"/>
    <w:notTrueType/>
    <w:pitch w:val="variable"/>
    <w:sig w:usb0="00000087" w:usb1="00000001" w:usb2="00000000" w:usb3="00000000" w:csb0="0000009B" w:csb1="00000000"/>
  </w:font>
  <w:font w:name="Lelo Bold">
    <w:altName w:val="Calibri"/>
    <w:panose1 w:val="00000000000000000000"/>
    <w:charset w:val="00"/>
    <w:family w:val="swiss"/>
    <w:notTrueType/>
    <w:pitch w:val="variable"/>
    <w:sig w:usb0="00000087" w:usb1="00000001" w:usb2="00000000" w:usb3="00000000" w:csb0="0000009B"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A30E26" w14:textId="77777777" w:rsidR="00BF08C5" w:rsidRDefault="00BF08C5">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91127780"/>
      <w:docPartObj>
        <w:docPartGallery w:val="Page Numbers (Bottom of Page)"/>
        <w:docPartUnique/>
      </w:docPartObj>
    </w:sdtPr>
    <w:sdtEndPr/>
    <w:sdtContent>
      <w:p w14:paraId="41023711" w14:textId="2C511DE1" w:rsidR="00BF08C5" w:rsidRDefault="00BF08C5">
        <w:pPr>
          <w:pStyle w:val="Fuzeile"/>
          <w:jc w:val="center"/>
        </w:pPr>
        <w:r>
          <w:fldChar w:fldCharType="begin"/>
        </w:r>
        <w:r>
          <w:instrText>PAGE   \* MERGEFORMAT</w:instrText>
        </w:r>
        <w:r>
          <w:fldChar w:fldCharType="separate"/>
        </w:r>
        <w:r w:rsidR="00F4652F">
          <w:rPr>
            <w:noProof/>
          </w:rPr>
          <w:t>3</w:t>
        </w:r>
        <w:r>
          <w:fldChar w:fldCharType="end"/>
        </w:r>
      </w:p>
    </w:sdtContent>
  </w:sdt>
  <w:p w14:paraId="6CC1961B" w14:textId="77777777" w:rsidR="00BF08C5" w:rsidRDefault="00BF08C5">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AF964A" w14:textId="77777777" w:rsidR="00BF08C5" w:rsidRDefault="00BF08C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381BB1" w14:textId="77777777" w:rsidR="00FE723C" w:rsidRDefault="00FE723C" w:rsidP="003F2BFA">
      <w:pPr>
        <w:spacing w:after="0" w:line="240" w:lineRule="auto"/>
      </w:pPr>
      <w:r>
        <w:separator/>
      </w:r>
    </w:p>
  </w:footnote>
  <w:footnote w:type="continuationSeparator" w:id="0">
    <w:p w14:paraId="62D8D28B" w14:textId="77777777" w:rsidR="00FE723C" w:rsidRDefault="00FE723C" w:rsidP="003F2B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8066BE" w14:textId="77777777" w:rsidR="00BF08C5" w:rsidRDefault="00BF08C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19FF94" w14:textId="07C4D408" w:rsidR="00BF08C5" w:rsidRDefault="00BF08C5">
    <w:pPr>
      <w:pStyle w:val="Kopfzeile"/>
    </w:pPr>
  </w:p>
  <w:p w14:paraId="2506FDA4" w14:textId="77777777" w:rsidR="00BF08C5" w:rsidRDefault="00BF08C5">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E92AC2" w14:textId="77777777" w:rsidR="00BF08C5" w:rsidRDefault="00BF08C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165451"/>
    <w:multiLevelType w:val="multilevel"/>
    <w:tmpl w:val="D6204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A5597"/>
    <w:multiLevelType w:val="hybridMultilevel"/>
    <w:tmpl w:val="A85AF922"/>
    <w:lvl w:ilvl="0" w:tplc="0407000F">
      <w:start w:val="1"/>
      <w:numFmt w:val="decimal"/>
      <w:lvlText w:val="%1."/>
      <w:lvlJc w:val="left"/>
      <w:pPr>
        <w:ind w:left="720" w:hanging="360"/>
      </w:pPr>
      <w:rPr>
        <w:rFont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DEB317F"/>
    <w:multiLevelType w:val="multilevel"/>
    <w:tmpl w:val="3DBA6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7911AF"/>
    <w:multiLevelType w:val="hybridMultilevel"/>
    <w:tmpl w:val="481820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6A14F51"/>
    <w:multiLevelType w:val="hybridMultilevel"/>
    <w:tmpl w:val="5ACC967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888495F"/>
    <w:multiLevelType w:val="multilevel"/>
    <w:tmpl w:val="257C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800C4"/>
    <w:multiLevelType w:val="multilevel"/>
    <w:tmpl w:val="3B9E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A1DAE"/>
    <w:multiLevelType w:val="multilevel"/>
    <w:tmpl w:val="9A5E8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50C6D"/>
    <w:multiLevelType w:val="multilevel"/>
    <w:tmpl w:val="D7E8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23297"/>
    <w:multiLevelType w:val="multilevel"/>
    <w:tmpl w:val="1486C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8E45BF"/>
    <w:multiLevelType w:val="hybridMultilevel"/>
    <w:tmpl w:val="EC401C2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8AF76C5"/>
    <w:multiLevelType w:val="hybridMultilevel"/>
    <w:tmpl w:val="721037A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2A717228"/>
    <w:multiLevelType w:val="multilevel"/>
    <w:tmpl w:val="6A94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DF0535"/>
    <w:multiLevelType w:val="hybridMultilevel"/>
    <w:tmpl w:val="C97EA204"/>
    <w:lvl w:ilvl="0" w:tplc="9A76298C">
      <w:start w:val="1"/>
      <w:numFmt w:val="decimal"/>
      <w:pStyle w:val="berschrift3"/>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37F74A66"/>
    <w:multiLevelType w:val="multilevel"/>
    <w:tmpl w:val="F984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A00163"/>
    <w:multiLevelType w:val="multilevel"/>
    <w:tmpl w:val="A440C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E269E9"/>
    <w:multiLevelType w:val="multilevel"/>
    <w:tmpl w:val="D84C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7F3F3C"/>
    <w:multiLevelType w:val="hybridMultilevel"/>
    <w:tmpl w:val="2EA24B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FD63EE7"/>
    <w:multiLevelType w:val="hybridMultilevel"/>
    <w:tmpl w:val="D6563F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60F670D"/>
    <w:multiLevelType w:val="multilevel"/>
    <w:tmpl w:val="7BB68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C46FE7"/>
    <w:multiLevelType w:val="multilevel"/>
    <w:tmpl w:val="9AF2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ED2345"/>
    <w:multiLevelType w:val="multilevel"/>
    <w:tmpl w:val="9C58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070662"/>
    <w:multiLevelType w:val="hybridMultilevel"/>
    <w:tmpl w:val="3112FA5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532C777F"/>
    <w:multiLevelType w:val="multilevel"/>
    <w:tmpl w:val="329A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F77472"/>
    <w:multiLevelType w:val="multilevel"/>
    <w:tmpl w:val="0734D9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836867"/>
    <w:multiLevelType w:val="multilevel"/>
    <w:tmpl w:val="7AB04C9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AE50B7"/>
    <w:multiLevelType w:val="hybridMultilevel"/>
    <w:tmpl w:val="EF7E54B4"/>
    <w:lvl w:ilvl="0" w:tplc="03285630">
      <w:start w:val="1"/>
      <w:numFmt w:val="low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697C0400"/>
    <w:multiLevelType w:val="multilevel"/>
    <w:tmpl w:val="4434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CE24F4"/>
    <w:multiLevelType w:val="hybridMultilevel"/>
    <w:tmpl w:val="33B0534E"/>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9" w15:restartNumberingAfterBreak="0">
    <w:nsid w:val="6F7C34AF"/>
    <w:multiLevelType w:val="hybridMultilevel"/>
    <w:tmpl w:val="D84A427C"/>
    <w:lvl w:ilvl="0" w:tplc="0407001B">
      <w:start w:val="1"/>
      <w:numFmt w:val="lowerRoman"/>
      <w:lvlText w:val="%1."/>
      <w:lvlJc w:val="right"/>
      <w:pPr>
        <w:ind w:left="780" w:hanging="360"/>
      </w:pPr>
    </w:lvl>
    <w:lvl w:ilvl="1" w:tplc="04070019" w:tentative="1">
      <w:start w:val="1"/>
      <w:numFmt w:val="lowerLetter"/>
      <w:lvlText w:val="%2."/>
      <w:lvlJc w:val="left"/>
      <w:pPr>
        <w:ind w:left="1500" w:hanging="360"/>
      </w:pPr>
    </w:lvl>
    <w:lvl w:ilvl="2" w:tplc="0407001B" w:tentative="1">
      <w:start w:val="1"/>
      <w:numFmt w:val="lowerRoman"/>
      <w:lvlText w:val="%3."/>
      <w:lvlJc w:val="right"/>
      <w:pPr>
        <w:ind w:left="2220" w:hanging="180"/>
      </w:pPr>
    </w:lvl>
    <w:lvl w:ilvl="3" w:tplc="0407000F" w:tentative="1">
      <w:start w:val="1"/>
      <w:numFmt w:val="decimal"/>
      <w:lvlText w:val="%4."/>
      <w:lvlJc w:val="left"/>
      <w:pPr>
        <w:ind w:left="2940" w:hanging="360"/>
      </w:pPr>
    </w:lvl>
    <w:lvl w:ilvl="4" w:tplc="04070019" w:tentative="1">
      <w:start w:val="1"/>
      <w:numFmt w:val="lowerLetter"/>
      <w:lvlText w:val="%5."/>
      <w:lvlJc w:val="left"/>
      <w:pPr>
        <w:ind w:left="3660" w:hanging="360"/>
      </w:pPr>
    </w:lvl>
    <w:lvl w:ilvl="5" w:tplc="0407001B" w:tentative="1">
      <w:start w:val="1"/>
      <w:numFmt w:val="lowerRoman"/>
      <w:lvlText w:val="%6."/>
      <w:lvlJc w:val="right"/>
      <w:pPr>
        <w:ind w:left="4380" w:hanging="180"/>
      </w:pPr>
    </w:lvl>
    <w:lvl w:ilvl="6" w:tplc="0407000F" w:tentative="1">
      <w:start w:val="1"/>
      <w:numFmt w:val="decimal"/>
      <w:lvlText w:val="%7."/>
      <w:lvlJc w:val="left"/>
      <w:pPr>
        <w:ind w:left="5100" w:hanging="360"/>
      </w:pPr>
    </w:lvl>
    <w:lvl w:ilvl="7" w:tplc="04070019" w:tentative="1">
      <w:start w:val="1"/>
      <w:numFmt w:val="lowerLetter"/>
      <w:lvlText w:val="%8."/>
      <w:lvlJc w:val="left"/>
      <w:pPr>
        <w:ind w:left="5820" w:hanging="360"/>
      </w:pPr>
    </w:lvl>
    <w:lvl w:ilvl="8" w:tplc="0407001B" w:tentative="1">
      <w:start w:val="1"/>
      <w:numFmt w:val="lowerRoman"/>
      <w:lvlText w:val="%9."/>
      <w:lvlJc w:val="right"/>
      <w:pPr>
        <w:ind w:left="6540" w:hanging="180"/>
      </w:pPr>
    </w:lvl>
  </w:abstractNum>
  <w:abstractNum w:abstractNumId="30" w15:restartNumberingAfterBreak="0">
    <w:nsid w:val="71D0039C"/>
    <w:multiLevelType w:val="hybridMultilevel"/>
    <w:tmpl w:val="5C9EAB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790F124A"/>
    <w:multiLevelType w:val="multilevel"/>
    <w:tmpl w:val="BBC4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9A12E4"/>
    <w:multiLevelType w:val="multilevel"/>
    <w:tmpl w:val="C006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427A57"/>
    <w:multiLevelType w:val="multilevel"/>
    <w:tmpl w:val="81A2C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E55E5A"/>
    <w:multiLevelType w:val="multilevel"/>
    <w:tmpl w:val="C9CE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0"/>
  </w:num>
  <w:num w:numId="3">
    <w:abstractNumId w:val="1"/>
  </w:num>
  <w:num w:numId="4">
    <w:abstractNumId w:val="13"/>
  </w:num>
  <w:num w:numId="5">
    <w:abstractNumId w:val="13"/>
    <w:lvlOverride w:ilvl="0">
      <w:startOverride w:val="1"/>
    </w:lvlOverride>
  </w:num>
  <w:num w:numId="6">
    <w:abstractNumId w:val="28"/>
  </w:num>
  <w:num w:numId="7">
    <w:abstractNumId w:val="22"/>
  </w:num>
  <w:num w:numId="8">
    <w:abstractNumId w:val="11"/>
  </w:num>
  <w:num w:numId="9">
    <w:abstractNumId w:val="9"/>
  </w:num>
  <w:num w:numId="10">
    <w:abstractNumId w:val="17"/>
  </w:num>
  <w:num w:numId="11">
    <w:abstractNumId w:val="30"/>
  </w:num>
  <w:num w:numId="12">
    <w:abstractNumId w:val="3"/>
  </w:num>
  <w:num w:numId="13">
    <w:abstractNumId w:val="25"/>
  </w:num>
  <w:num w:numId="14">
    <w:abstractNumId w:val="7"/>
  </w:num>
  <w:num w:numId="15">
    <w:abstractNumId w:val="33"/>
  </w:num>
  <w:num w:numId="16">
    <w:abstractNumId w:val="15"/>
  </w:num>
  <w:num w:numId="17">
    <w:abstractNumId w:val="0"/>
  </w:num>
  <w:num w:numId="18">
    <w:abstractNumId w:val="29"/>
  </w:num>
  <w:num w:numId="19">
    <w:abstractNumId w:val="26"/>
  </w:num>
  <w:num w:numId="20">
    <w:abstractNumId w:val="21"/>
  </w:num>
  <w:num w:numId="21">
    <w:abstractNumId w:val="2"/>
  </w:num>
  <w:num w:numId="22">
    <w:abstractNumId w:val="5"/>
  </w:num>
  <w:num w:numId="23">
    <w:abstractNumId w:val="8"/>
  </w:num>
  <w:num w:numId="24">
    <w:abstractNumId w:val="6"/>
  </w:num>
  <w:num w:numId="25">
    <w:abstractNumId w:val="27"/>
  </w:num>
  <w:num w:numId="26">
    <w:abstractNumId w:val="34"/>
  </w:num>
  <w:num w:numId="27">
    <w:abstractNumId w:val="14"/>
  </w:num>
  <w:num w:numId="28">
    <w:abstractNumId w:val="16"/>
  </w:num>
  <w:num w:numId="29">
    <w:abstractNumId w:val="12"/>
  </w:num>
  <w:num w:numId="30">
    <w:abstractNumId w:val="23"/>
  </w:num>
  <w:num w:numId="31">
    <w:abstractNumId w:val="20"/>
  </w:num>
  <w:num w:numId="32">
    <w:abstractNumId w:val="31"/>
  </w:num>
  <w:num w:numId="33">
    <w:abstractNumId w:val="19"/>
  </w:num>
  <w:num w:numId="34">
    <w:abstractNumId w:val="32"/>
  </w:num>
  <w:num w:numId="35">
    <w:abstractNumId w:val="24"/>
  </w:num>
  <w:num w:numId="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de-DE" w:vendorID="64" w:dllVersion="6" w:nlCheck="1" w:checkStyle="0"/>
  <w:activeWritingStyle w:appName="MSWord" w:lang="en-GB" w:vendorID="64" w:dllVersion="6" w:nlCheck="1" w:checkStyle="1"/>
  <w:activeWritingStyle w:appName="MSWord" w:lang="de-DE" w:vendorID="64" w:dllVersion="0" w:nlCheck="1" w:checkStyle="0"/>
  <w:activeWritingStyle w:appName="MSWord" w:lang="de-DE"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B0C"/>
    <w:rsid w:val="00016632"/>
    <w:rsid w:val="00025A8D"/>
    <w:rsid w:val="00042F50"/>
    <w:rsid w:val="00096B8F"/>
    <w:rsid w:val="000A50AC"/>
    <w:rsid w:val="000C7513"/>
    <w:rsid w:val="000F43EE"/>
    <w:rsid w:val="001014E1"/>
    <w:rsid w:val="00113A57"/>
    <w:rsid w:val="00115F4A"/>
    <w:rsid w:val="00120814"/>
    <w:rsid w:val="001338D3"/>
    <w:rsid w:val="00133EBB"/>
    <w:rsid w:val="00133EC2"/>
    <w:rsid w:val="001375BE"/>
    <w:rsid w:val="001447DD"/>
    <w:rsid w:val="00152F24"/>
    <w:rsid w:val="00186F36"/>
    <w:rsid w:val="001958F9"/>
    <w:rsid w:val="001A412B"/>
    <w:rsid w:val="001A45BD"/>
    <w:rsid w:val="001C4924"/>
    <w:rsid w:val="001C5AFD"/>
    <w:rsid w:val="001D7A47"/>
    <w:rsid w:val="001F071A"/>
    <w:rsid w:val="001F083A"/>
    <w:rsid w:val="00211060"/>
    <w:rsid w:val="002246EE"/>
    <w:rsid w:val="002318B1"/>
    <w:rsid w:val="00251695"/>
    <w:rsid w:val="00272303"/>
    <w:rsid w:val="00274222"/>
    <w:rsid w:val="002A6D73"/>
    <w:rsid w:val="002C1018"/>
    <w:rsid w:val="002C1374"/>
    <w:rsid w:val="002C14F4"/>
    <w:rsid w:val="002F3206"/>
    <w:rsid w:val="003045DE"/>
    <w:rsid w:val="00316BE8"/>
    <w:rsid w:val="00345684"/>
    <w:rsid w:val="0037737D"/>
    <w:rsid w:val="00386454"/>
    <w:rsid w:val="003A3134"/>
    <w:rsid w:val="003C50F0"/>
    <w:rsid w:val="003E4CFE"/>
    <w:rsid w:val="003F2BFA"/>
    <w:rsid w:val="003F2CC5"/>
    <w:rsid w:val="003F64E3"/>
    <w:rsid w:val="00403611"/>
    <w:rsid w:val="00412563"/>
    <w:rsid w:val="00417AAB"/>
    <w:rsid w:val="00422D44"/>
    <w:rsid w:val="0042307E"/>
    <w:rsid w:val="0042468D"/>
    <w:rsid w:val="004404E5"/>
    <w:rsid w:val="004811B8"/>
    <w:rsid w:val="00495CBE"/>
    <w:rsid w:val="004D2E90"/>
    <w:rsid w:val="004F413D"/>
    <w:rsid w:val="004F4285"/>
    <w:rsid w:val="005124C8"/>
    <w:rsid w:val="0051441D"/>
    <w:rsid w:val="00525592"/>
    <w:rsid w:val="00533D14"/>
    <w:rsid w:val="00542933"/>
    <w:rsid w:val="005760AF"/>
    <w:rsid w:val="005774DA"/>
    <w:rsid w:val="00593DAF"/>
    <w:rsid w:val="005957BA"/>
    <w:rsid w:val="005A0F3F"/>
    <w:rsid w:val="005F13CA"/>
    <w:rsid w:val="005F4DB5"/>
    <w:rsid w:val="00634CFE"/>
    <w:rsid w:val="00657855"/>
    <w:rsid w:val="006656FB"/>
    <w:rsid w:val="00681FED"/>
    <w:rsid w:val="00692EBC"/>
    <w:rsid w:val="006933B5"/>
    <w:rsid w:val="00694DBE"/>
    <w:rsid w:val="00695964"/>
    <w:rsid w:val="006B6DC3"/>
    <w:rsid w:val="006D78F6"/>
    <w:rsid w:val="006E275A"/>
    <w:rsid w:val="006F570F"/>
    <w:rsid w:val="00743634"/>
    <w:rsid w:val="00752F62"/>
    <w:rsid w:val="0076190E"/>
    <w:rsid w:val="00762CBD"/>
    <w:rsid w:val="00770608"/>
    <w:rsid w:val="007B6CBF"/>
    <w:rsid w:val="007C1B0C"/>
    <w:rsid w:val="007D4FB3"/>
    <w:rsid w:val="007E22CF"/>
    <w:rsid w:val="00803D94"/>
    <w:rsid w:val="00806BDD"/>
    <w:rsid w:val="00811444"/>
    <w:rsid w:val="00815221"/>
    <w:rsid w:val="00865E16"/>
    <w:rsid w:val="00896A61"/>
    <w:rsid w:val="008A3D8F"/>
    <w:rsid w:val="008B39F4"/>
    <w:rsid w:val="008F629C"/>
    <w:rsid w:val="008F754F"/>
    <w:rsid w:val="00900DB1"/>
    <w:rsid w:val="00934809"/>
    <w:rsid w:val="0094143D"/>
    <w:rsid w:val="00976A69"/>
    <w:rsid w:val="00992EF2"/>
    <w:rsid w:val="009B3271"/>
    <w:rsid w:val="009B6E6C"/>
    <w:rsid w:val="009E0191"/>
    <w:rsid w:val="00A12AA0"/>
    <w:rsid w:val="00A35D7B"/>
    <w:rsid w:val="00A35F5D"/>
    <w:rsid w:val="00A4406F"/>
    <w:rsid w:val="00A6262B"/>
    <w:rsid w:val="00A76969"/>
    <w:rsid w:val="00A85BF4"/>
    <w:rsid w:val="00AC0785"/>
    <w:rsid w:val="00AC2AD2"/>
    <w:rsid w:val="00AC43D8"/>
    <w:rsid w:val="00AC6E5C"/>
    <w:rsid w:val="00AD453D"/>
    <w:rsid w:val="00AE44E0"/>
    <w:rsid w:val="00AE6437"/>
    <w:rsid w:val="00B202E6"/>
    <w:rsid w:val="00B313AB"/>
    <w:rsid w:val="00B36728"/>
    <w:rsid w:val="00B6405C"/>
    <w:rsid w:val="00B64E53"/>
    <w:rsid w:val="00B67C80"/>
    <w:rsid w:val="00BB4589"/>
    <w:rsid w:val="00BC36D4"/>
    <w:rsid w:val="00BF03A9"/>
    <w:rsid w:val="00BF08C5"/>
    <w:rsid w:val="00C028D0"/>
    <w:rsid w:val="00C150D4"/>
    <w:rsid w:val="00C6211F"/>
    <w:rsid w:val="00C72C5F"/>
    <w:rsid w:val="00C80564"/>
    <w:rsid w:val="00C93674"/>
    <w:rsid w:val="00CA1838"/>
    <w:rsid w:val="00CA6E91"/>
    <w:rsid w:val="00CB1BD7"/>
    <w:rsid w:val="00CB3950"/>
    <w:rsid w:val="00CD69A6"/>
    <w:rsid w:val="00CE45ED"/>
    <w:rsid w:val="00CE54F1"/>
    <w:rsid w:val="00CF1046"/>
    <w:rsid w:val="00D27091"/>
    <w:rsid w:val="00D625D6"/>
    <w:rsid w:val="00D62F87"/>
    <w:rsid w:val="00D70C74"/>
    <w:rsid w:val="00DC0C01"/>
    <w:rsid w:val="00DE0398"/>
    <w:rsid w:val="00E02DB0"/>
    <w:rsid w:val="00E316C0"/>
    <w:rsid w:val="00E41321"/>
    <w:rsid w:val="00E43B4C"/>
    <w:rsid w:val="00E55FEF"/>
    <w:rsid w:val="00E81165"/>
    <w:rsid w:val="00E866A0"/>
    <w:rsid w:val="00EA3E67"/>
    <w:rsid w:val="00EB200A"/>
    <w:rsid w:val="00EC12B8"/>
    <w:rsid w:val="00EC1667"/>
    <w:rsid w:val="00EC67E6"/>
    <w:rsid w:val="00ED3C17"/>
    <w:rsid w:val="00ED5562"/>
    <w:rsid w:val="00ED7136"/>
    <w:rsid w:val="00ED725E"/>
    <w:rsid w:val="00EE382E"/>
    <w:rsid w:val="00EE66B5"/>
    <w:rsid w:val="00EF35FE"/>
    <w:rsid w:val="00EF7629"/>
    <w:rsid w:val="00F0186E"/>
    <w:rsid w:val="00F25106"/>
    <w:rsid w:val="00F4652F"/>
    <w:rsid w:val="00F50FFA"/>
    <w:rsid w:val="00F57060"/>
    <w:rsid w:val="00F65097"/>
    <w:rsid w:val="00F76859"/>
    <w:rsid w:val="00F85C30"/>
    <w:rsid w:val="00F85CE0"/>
    <w:rsid w:val="00FE4C7B"/>
    <w:rsid w:val="00FE5CBD"/>
    <w:rsid w:val="00FE723C"/>
    <w:rsid w:val="00FF1B41"/>
    <w:rsid w:val="00FF7AE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312251"/>
  <w15:chartTrackingRefBased/>
  <w15:docId w15:val="{2648E78F-821B-463E-9E44-47344244F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5760AF"/>
    <w:pPr>
      <w:spacing w:after="120" w:line="276" w:lineRule="auto"/>
    </w:pPr>
    <w:rPr>
      <w:rFonts w:ascii="Lelo Regular" w:hAnsi="Lelo Regular"/>
    </w:rPr>
  </w:style>
  <w:style w:type="paragraph" w:styleId="berschrift1">
    <w:name w:val="heading 1"/>
    <w:basedOn w:val="Standard"/>
    <w:next w:val="Standard"/>
    <w:link w:val="berschrift1Zchn"/>
    <w:uiPriority w:val="9"/>
    <w:qFormat/>
    <w:rsid w:val="003F2BFA"/>
    <w:pPr>
      <w:keepNext/>
      <w:keepLines/>
      <w:spacing w:before="240" w:after="0"/>
      <w:jc w:val="center"/>
      <w:outlineLvl w:val="0"/>
    </w:pPr>
    <w:rPr>
      <w:rFonts w:ascii="Lelo Bold" w:eastAsiaTheme="majorEastAsia" w:hAnsi="Lelo Bold" w:cstheme="majorBidi"/>
      <w:sz w:val="32"/>
      <w:szCs w:val="32"/>
    </w:rPr>
  </w:style>
  <w:style w:type="paragraph" w:styleId="berschrift2">
    <w:name w:val="heading 2"/>
    <w:aliases w:val="Verantwortliche Personen"/>
    <w:basedOn w:val="Standard"/>
    <w:next w:val="Standard"/>
    <w:link w:val="berschrift2Zchn"/>
    <w:uiPriority w:val="9"/>
    <w:unhideWhenUsed/>
    <w:qFormat/>
    <w:rsid w:val="003F2BFA"/>
    <w:pPr>
      <w:keepNext/>
      <w:keepLines/>
      <w:spacing w:before="40" w:after="0"/>
      <w:jc w:val="center"/>
      <w:outlineLvl w:val="1"/>
    </w:pPr>
    <w:rPr>
      <w:rFonts w:ascii="Lelo Bold" w:eastAsiaTheme="majorEastAsia" w:hAnsi="Lelo Bold" w:cstheme="majorBidi"/>
      <w:sz w:val="24"/>
      <w:szCs w:val="26"/>
    </w:rPr>
  </w:style>
  <w:style w:type="paragraph" w:styleId="berschrift3">
    <w:name w:val="heading 3"/>
    <w:aliases w:val="Überschrift der Leitfragen"/>
    <w:basedOn w:val="Standard"/>
    <w:next w:val="Standard"/>
    <w:link w:val="berschrift3Zchn"/>
    <w:uiPriority w:val="9"/>
    <w:unhideWhenUsed/>
    <w:qFormat/>
    <w:rsid w:val="005760AF"/>
    <w:pPr>
      <w:keepNext/>
      <w:keepLines/>
      <w:numPr>
        <w:numId w:val="4"/>
      </w:numPr>
      <w:spacing w:before="40" w:after="0"/>
      <w:outlineLvl w:val="2"/>
    </w:pPr>
    <w:rPr>
      <w:rFonts w:ascii="Lelo Bold" w:eastAsiaTheme="majorEastAsia" w:hAnsi="Lelo Bold" w:cstheme="majorBidi"/>
      <w:color w:val="000000" w:themeColor="text1"/>
      <w:sz w:val="20"/>
      <w:szCs w:val="24"/>
    </w:rPr>
  </w:style>
  <w:style w:type="paragraph" w:styleId="berschrift4">
    <w:name w:val="heading 4"/>
    <w:basedOn w:val="Standard"/>
    <w:next w:val="Standard"/>
    <w:link w:val="berschrift4Zchn"/>
    <w:uiPriority w:val="9"/>
    <w:semiHidden/>
    <w:unhideWhenUsed/>
    <w:qFormat/>
    <w:rsid w:val="00F7685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F76859"/>
    <w:pPr>
      <w:keepNext/>
      <w:keepLines/>
      <w:spacing w:before="40" w:after="0"/>
      <w:outlineLvl w:val="4"/>
    </w:pPr>
    <w:rPr>
      <w:rFonts w:asciiTheme="majorHAnsi" w:eastAsiaTheme="majorEastAsia" w:hAnsiTheme="majorHAnsi" w:cstheme="majorBidi"/>
      <w:color w:val="2E74B5" w:themeColor="accent1" w:themeShade="BF"/>
    </w:rPr>
  </w:style>
  <w:style w:type="paragraph" w:styleId="berschrift6">
    <w:name w:val="heading 6"/>
    <w:basedOn w:val="Standard"/>
    <w:next w:val="Standard"/>
    <w:link w:val="berschrift6Zchn"/>
    <w:uiPriority w:val="9"/>
    <w:semiHidden/>
    <w:unhideWhenUsed/>
    <w:qFormat/>
    <w:rsid w:val="00F76859"/>
    <w:pPr>
      <w:keepNext/>
      <w:keepLines/>
      <w:spacing w:before="40" w:after="0"/>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uiPriority w:val="9"/>
    <w:semiHidden/>
    <w:unhideWhenUsed/>
    <w:qFormat/>
    <w:rsid w:val="00F76859"/>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uiPriority w:val="9"/>
    <w:semiHidden/>
    <w:unhideWhenUsed/>
    <w:qFormat/>
    <w:rsid w:val="00F7685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F7685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F2BFA"/>
    <w:rPr>
      <w:rFonts w:ascii="Lelo Bold" w:eastAsiaTheme="majorEastAsia" w:hAnsi="Lelo Bold" w:cstheme="majorBidi"/>
      <w:sz w:val="32"/>
      <w:szCs w:val="32"/>
    </w:rPr>
  </w:style>
  <w:style w:type="character" w:customStyle="1" w:styleId="berschrift2Zchn">
    <w:name w:val="Überschrift 2 Zchn"/>
    <w:aliases w:val="Verantwortliche Personen Zchn"/>
    <w:basedOn w:val="Absatz-Standardschriftart"/>
    <w:link w:val="berschrift2"/>
    <w:uiPriority w:val="9"/>
    <w:rsid w:val="003F2BFA"/>
    <w:rPr>
      <w:rFonts w:ascii="Lelo Bold" w:eastAsiaTheme="majorEastAsia" w:hAnsi="Lelo Bold" w:cstheme="majorBidi"/>
      <w:sz w:val="24"/>
      <w:szCs w:val="26"/>
    </w:rPr>
  </w:style>
  <w:style w:type="paragraph" w:styleId="KeinLeerraum">
    <w:name w:val="No Spacing"/>
    <w:aliases w:val="Kommentierung"/>
    <w:uiPriority w:val="1"/>
    <w:qFormat/>
    <w:rsid w:val="003F2BFA"/>
    <w:pPr>
      <w:spacing w:after="0" w:line="240" w:lineRule="auto"/>
      <w:jc w:val="center"/>
    </w:pPr>
    <w:rPr>
      <w:rFonts w:ascii="Calibri" w:eastAsia="Calibri" w:hAnsi="Calibri" w:cs="Times New Roman"/>
      <w:i/>
      <w:sz w:val="24"/>
    </w:rPr>
  </w:style>
  <w:style w:type="paragraph" w:styleId="Kopfzeile">
    <w:name w:val="header"/>
    <w:basedOn w:val="Standard"/>
    <w:link w:val="KopfzeileZchn"/>
    <w:uiPriority w:val="99"/>
    <w:unhideWhenUsed/>
    <w:rsid w:val="003F2BF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F2BFA"/>
    <w:rPr>
      <w:rFonts w:ascii="Lelo Regular" w:hAnsi="Lelo Regular"/>
    </w:rPr>
  </w:style>
  <w:style w:type="paragraph" w:styleId="Fuzeile">
    <w:name w:val="footer"/>
    <w:basedOn w:val="Standard"/>
    <w:link w:val="FuzeileZchn"/>
    <w:uiPriority w:val="99"/>
    <w:unhideWhenUsed/>
    <w:rsid w:val="003F2BF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F2BFA"/>
    <w:rPr>
      <w:rFonts w:ascii="Lelo Regular" w:hAnsi="Lelo Regular"/>
    </w:rPr>
  </w:style>
  <w:style w:type="paragraph" w:styleId="Listenabsatz">
    <w:name w:val="List Paragraph"/>
    <w:basedOn w:val="Standard"/>
    <w:uiPriority w:val="34"/>
    <w:qFormat/>
    <w:rsid w:val="003F2BFA"/>
    <w:pPr>
      <w:ind w:left="720"/>
      <w:contextualSpacing/>
    </w:pPr>
  </w:style>
  <w:style w:type="character" w:customStyle="1" w:styleId="berschrift3Zchn">
    <w:name w:val="Überschrift 3 Zchn"/>
    <w:aliases w:val="Überschrift der Leitfragen Zchn"/>
    <w:basedOn w:val="Absatz-Standardschriftart"/>
    <w:link w:val="berschrift3"/>
    <w:uiPriority w:val="9"/>
    <w:rsid w:val="005760AF"/>
    <w:rPr>
      <w:rFonts w:ascii="Lelo Bold" w:eastAsiaTheme="majorEastAsia" w:hAnsi="Lelo Bold" w:cstheme="majorBidi"/>
      <w:color w:val="000000" w:themeColor="text1"/>
      <w:sz w:val="20"/>
      <w:szCs w:val="24"/>
    </w:rPr>
  </w:style>
  <w:style w:type="paragraph" w:styleId="StandardWeb">
    <w:name w:val="Normal (Web)"/>
    <w:basedOn w:val="Standard"/>
    <w:uiPriority w:val="99"/>
    <w:semiHidden/>
    <w:unhideWhenUsed/>
    <w:rsid w:val="00BB4589"/>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BB4589"/>
    <w:rPr>
      <w:b/>
      <w:bCs/>
    </w:rPr>
  </w:style>
  <w:style w:type="character" w:styleId="Hervorhebung">
    <w:name w:val="Emphasis"/>
    <w:basedOn w:val="Absatz-Standardschriftart"/>
    <w:uiPriority w:val="20"/>
    <w:qFormat/>
    <w:rsid w:val="00316BE8"/>
    <w:rPr>
      <w:i/>
      <w:iCs/>
    </w:rPr>
  </w:style>
  <w:style w:type="character" w:styleId="Platzhaltertext">
    <w:name w:val="Placeholder Text"/>
    <w:basedOn w:val="Absatz-Standardschriftart"/>
    <w:uiPriority w:val="99"/>
    <w:semiHidden/>
    <w:rsid w:val="00F76859"/>
    <w:rPr>
      <w:color w:val="808080"/>
    </w:rPr>
  </w:style>
  <w:style w:type="paragraph" w:customStyle="1" w:styleId="CitaviBibliographyEntry">
    <w:name w:val="Citavi Bibliography Entry"/>
    <w:basedOn w:val="Standard"/>
    <w:link w:val="CitaviBibliographyEntryZchn"/>
    <w:uiPriority w:val="99"/>
    <w:rsid w:val="00F76859"/>
  </w:style>
  <w:style w:type="character" w:customStyle="1" w:styleId="CitaviBibliographyEntryZchn">
    <w:name w:val="Citavi Bibliography Entry Zchn"/>
    <w:basedOn w:val="Absatz-Standardschriftart"/>
    <w:link w:val="CitaviBibliographyEntry"/>
    <w:uiPriority w:val="99"/>
    <w:rsid w:val="00F76859"/>
    <w:rPr>
      <w:rFonts w:ascii="Lelo Regular" w:hAnsi="Lelo Regular"/>
    </w:rPr>
  </w:style>
  <w:style w:type="paragraph" w:customStyle="1" w:styleId="CitaviBibliographyHeading">
    <w:name w:val="Citavi Bibliography Heading"/>
    <w:basedOn w:val="berschrift1"/>
    <w:link w:val="CitaviBibliographyHeadingZchn"/>
    <w:uiPriority w:val="99"/>
    <w:rsid w:val="00F76859"/>
    <w:pPr>
      <w:jc w:val="left"/>
    </w:pPr>
  </w:style>
  <w:style w:type="character" w:customStyle="1" w:styleId="CitaviBibliographyHeadingZchn">
    <w:name w:val="Citavi Bibliography Heading Zchn"/>
    <w:basedOn w:val="Absatz-Standardschriftart"/>
    <w:link w:val="CitaviBibliographyHeading"/>
    <w:uiPriority w:val="99"/>
    <w:rsid w:val="00F76859"/>
    <w:rPr>
      <w:rFonts w:ascii="Lelo Bold" w:eastAsiaTheme="majorEastAsia" w:hAnsi="Lelo Bold" w:cstheme="majorBidi"/>
      <w:sz w:val="32"/>
      <w:szCs w:val="32"/>
    </w:rPr>
  </w:style>
  <w:style w:type="paragraph" w:customStyle="1" w:styleId="CitaviChapterBibliographyHeading">
    <w:name w:val="Citavi Chapter Bibliography Heading"/>
    <w:basedOn w:val="berschrift2"/>
    <w:link w:val="CitaviChapterBibliographyHeadingZchn"/>
    <w:uiPriority w:val="99"/>
    <w:rsid w:val="00F76859"/>
    <w:pPr>
      <w:jc w:val="left"/>
    </w:pPr>
  </w:style>
  <w:style w:type="character" w:customStyle="1" w:styleId="CitaviChapterBibliographyHeadingZchn">
    <w:name w:val="Citavi Chapter Bibliography Heading Zchn"/>
    <w:basedOn w:val="Absatz-Standardschriftart"/>
    <w:link w:val="CitaviChapterBibliographyHeading"/>
    <w:uiPriority w:val="99"/>
    <w:rsid w:val="00F76859"/>
    <w:rPr>
      <w:rFonts w:ascii="Lelo Bold" w:eastAsiaTheme="majorEastAsia" w:hAnsi="Lelo Bold" w:cstheme="majorBidi"/>
      <w:sz w:val="24"/>
      <w:szCs w:val="26"/>
    </w:rPr>
  </w:style>
  <w:style w:type="paragraph" w:customStyle="1" w:styleId="CitaviBibliographySubheading1">
    <w:name w:val="Citavi Bibliography Subheading 1"/>
    <w:basedOn w:val="berschrift2"/>
    <w:link w:val="CitaviBibliographySubheading1Zchn"/>
    <w:uiPriority w:val="99"/>
    <w:rsid w:val="00F76859"/>
    <w:pPr>
      <w:spacing w:before="100" w:beforeAutospacing="1" w:after="100" w:afterAutospacing="1" w:line="240" w:lineRule="auto"/>
      <w:outlineLvl w:val="9"/>
    </w:pPr>
    <w:rPr>
      <w:rFonts w:ascii="Arial" w:eastAsia="Times New Roman" w:hAnsi="Arial" w:cs="Arial"/>
      <w:lang w:eastAsia="de-DE"/>
    </w:rPr>
  </w:style>
  <w:style w:type="character" w:customStyle="1" w:styleId="CitaviBibliographySubheading1Zchn">
    <w:name w:val="Citavi Bibliography Subheading 1 Zchn"/>
    <w:basedOn w:val="Absatz-Standardschriftart"/>
    <w:link w:val="CitaviBibliographySubheading1"/>
    <w:uiPriority w:val="99"/>
    <w:rsid w:val="00F76859"/>
    <w:rPr>
      <w:rFonts w:ascii="Arial" w:eastAsia="Times New Roman" w:hAnsi="Arial" w:cs="Arial"/>
      <w:sz w:val="24"/>
      <w:szCs w:val="26"/>
      <w:lang w:eastAsia="de-DE"/>
    </w:rPr>
  </w:style>
  <w:style w:type="paragraph" w:customStyle="1" w:styleId="CitaviBibliographySubheading2">
    <w:name w:val="Citavi Bibliography Subheading 2"/>
    <w:basedOn w:val="berschrift3"/>
    <w:link w:val="CitaviBibliographySubheading2Zchn"/>
    <w:uiPriority w:val="99"/>
    <w:rsid w:val="00F76859"/>
    <w:pPr>
      <w:spacing w:before="100" w:beforeAutospacing="1" w:after="100" w:afterAutospacing="1" w:line="240" w:lineRule="auto"/>
      <w:outlineLvl w:val="9"/>
    </w:pPr>
    <w:rPr>
      <w:rFonts w:ascii="Arial" w:eastAsia="Times New Roman" w:hAnsi="Arial" w:cs="Arial"/>
      <w:lang w:eastAsia="de-DE"/>
    </w:rPr>
  </w:style>
  <w:style w:type="character" w:customStyle="1" w:styleId="CitaviBibliographySubheading2Zchn">
    <w:name w:val="Citavi Bibliography Subheading 2 Zchn"/>
    <w:basedOn w:val="Absatz-Standardschriftart"/>
    <w:link w:val="CitaviBibliographySubheading2"/>
    <w:uiPriority w:val="99"/>
    <w:rsid w:val="00F76859"/>
    <w:rPr>
      <w:rFonts w:ascii="Arial" w:eastAsia="Times New Roman" w:hAnsi="Arial" w:cs="Arial"/>
      <w:color w:val="000000" w:themeColor="text1"/>
      <w:sz w:val="20"/>
      <w:szCs w:val="24"/>
      <w:lang w:eastAsia="de-DE"/>
    </w:rPr>
  </w:style>
  <w:style w:type="paragraph" w:customStyle="1" w:styleId="CitaviBibliographySubheading3">
    <w:name w:val="Citavi Bibliography Subheading 3"/>
    <w:basedOn w:val="berschrift4"/>
    <w:link w:val="CitaviBibliographySubheading3Zchn"/>
    <w:uiPriority w:val="99"/>
    <w:rsid w:val="00F76859"/>
    <w:pPr>
      <w:spacing w:before="100" w:beforeAutospacing="1" w:after="100" w:afterAutospacing="1" w:line="240" w:lineRule="auto"/>
      <w:outlineLvl w:val="9"/>
    </w:pPr>
    <w:rPr>
      <w:rFonts w:ascii="Arial" w:eastAsia="Times New Roman" w:hAnsi="Arial" w:cs="Arial"/>
      <w:lang w:eastAsia="de-DE"/>
    </w:rPr>
  </w:style>
  <w:style w:type="character" w:customStyle="1" w:styleId="CitaviBibliographySubheading3Zchn">
    <w:name w:val="Citavi Bibliography Subheading 3 Zchn"/>
    <w:basedOn w:val="Absatz-Standardschriftart"/>
    <w:link w:val="CitaviBibliographySubheading3"/>
    <w:uiPriority w:val="99"/>
    <w:rsid w:val="00F76859"/>
    <w:rPr>
      <w:rFonts w:ascii="Arial" w:eastAsia="Times New Roman" w:hAnsi="Arial" w:cs="Arial"/>
      <w:i/>
      <w:iCs/>
      <w:color w:val="2E74B5" w:themeColor="accent1" w:themeShade="BF"/>
      <w:lang w:eastAsia="de-DE"/>
    </w:rPr>
  </w:style>
  <w:style w:type="character" w:customStyle="1" w:styleId="berschrift4Zchn">
    <w:name w:val="Überschrift 4 Zchn"/>
    <w:basedOn w:val="Absatz-Standardschriftart"/>
    <w:link w:val="berschrift4"/>
    <w:uiPriority w:val="9"/>
    <w:semiHidden/>
    <w:rsid w:val="00F76859"/>
    <w:rPr>
      <w:rFonts w:asciiTheme="majorHAnsi" w:eastAsiaTheme="majorEastAsia" w:hAnsiTheme="majorHAnsi" w:cstheme="majorBidi"/>
      <w:i/>
      <w:iCs/>
      <w:color w:val="2E74B5" w:themeColor="accent1" w:themeShade="BF"/>
    </w:rPr>
  </w:style>
  <w:style w:type="paragraph" w:customStyle="1" w:styleId="CitaviBibliographySubheading4">
    <w:name w:val="Citavi Bibliography Subheading 4"/>
    <w:basedOn w:val="berschrift5"/>
    <w:link w:val="CitaviBibliographySubheading4Zchn"/>
    <w:uiPriority w:val="99"/>
    <w:rsid w:val="00F76859"/>
    <w:pPr>
      <w:spacing w:before="100" w:beforeAutospacing="1" w:after="100" w:afterAutospacing="1" w:line="240" w:lineRule="auto"/>
      <w:outlineLvl w:val="9"/>
    </w:pPr>
    <w:rPr>
      <w:rFonts w:ascii="Arial" w:eastAsia="Times New Roman" w:hAnsi="Arial" w:cs="Arial"/>
      <w:lang w:eastAsia="de-DE"/>
    </w:rPr>
  </w:style>
  <w:style w:type="character" w:customStyle="1" w:styleId="CitaviBibliographySubheading4Zchn">
    <w:name w:val="Citavi Bibliography Subheading 4 Zchn"/>
    <w:basedOn w:val="Absatz-Standardschriftart"/>
    <w:link w:val="CitaviBibliographySubheading4"/>
    <w:uiPriority w:val="99"/>
    <w:rsid w:val="00F76859"/>
    <w:rPr>
      <w:rFonts w:ascii="Arial" w:eastAsia="Times New Roman" w:hAnsi="Arial" w:cs="Arial"/>
      <w:color w:val="2E74B5" w:themeColor="accent1" w:themeShade="BF"/>
      <w:lang w:eastAsia="de-DE"/>
    </w:rPr>
  </w:style>
  <w:style w:type="character" w:customStyle="1" w:styleId="berschrift5Zchn">
    <w:name w:val="Überschrift 5 Zchn"/>
    <w:basedOn w:val="Absatz-Standardschriftart"/>
    <w:link w:val="berschrift5"/>
    <w:uiPriority w:val="9"/>
    <w:semiHidden/>
    <w:rsid w:val="00F76859"/>
    <w:rPr>
      <w:rFonts w:asciiTheme="majorHAnsi" w:eastAsiaTheme="majorEastAsia" w:hAnsiTheme="majorHAnsi" w:cstheme="majorBidi"/>
      <w:color w:val="2E74B5" w:themeColor="accent1" w:themeShade="BF"/>
    </w:rPr>
  </w:style>
  <w:style w:type="paragraph" w:customStyle="1" w:styleId="CitaviBibliographySubheading5">
    <w:name w:val="Citavi Bibliography Subheading 5"/>
    <w:basedOn w:val="berschrift6"/>
    <w:link w:val="CitaviBibliographySubheading5Zchn"/>
    <w:uiPriority w:val="99"/>
    <w:rsid w:val="00F76859"/>
    <w:pPr>
      <w:spacing w:before="100" w:beforeAutospacing="1" w:after="100" w:afterAutospacing="1" w:line="240" w:lineRule="auto"/>
      <w:outlineLvl w:val="9"/>
    </w:pPr>
    <w:rPr>
      <w:rFonts w:ascii="Arial" w:eastAsia="Times New Roman" w:hAnsi="Arial" w:cs="Arial"/>
      <w:lang w:eastAsia="de-DE"/>
    </w:rPr>
  </w:style>
  <w:style w:type="character" w:customStyle="1" w:styleId="CitaviBibliographySubheading5Zchn">
    <w:name w:val="Citavi Bibliography Subheading 5 Zchn"/>
    <w:basedOn w:val="Absatz-Standardschriftart"/>
    <w:link w:val="CitaviBibliographySubheading5"/>
    <w:uiPriority w:val="99"/>
    <w:rsid w:val="00F76859"/>
    <w:rPr>
      <w:rFonts w:ascii="Arial" w:eastAsia="Times New Roman" w:hAnsi="Arial" w:cs="Arial"/>
      <w:color w:val="1F4D78" w:themeColor="accent1" w:themeShade="7F"/>
      <w:lang w:eastAsia="de-DE"/>
    </w:rPr>
  </w:style>
  <w:style w:type="character" w:customStyle="1" w:styleId="berschrift6Zchn">
    <w:name w:val="Überschrift 6 Zchn"/>
    <w:basedOn w:val="Absatz-Standardschriftart"/>
    <w:link w:val="berschrift6"/>
    <w:uiPriority w:val="9"/>
    <w:semiHidden/>
    <w:rsid w:val="00F76859"/>
    <w:rPr>
      <w:rFonts w:asciiTheme="majorHAnsi" w:eastAsiaTheme="majorEastAsia" w:hAnsiTheme="majorHAnsi" w:cstheme="majorBidi"/>
      <w:color w:val="1F4D78" w:themeColor="accent1" w:themeShade="7F"/>
    </w:rPr>
  </w:style>
  <w:style w:type="paragraph" w:customStyle="1" w:styleId="CitaviBibliographySubheading6">
    <w:name w:val="Citavi Bibliography Subheading 6"/>
    <w:basedOn w:val="berschrift7"/>
    <w:link w:val="CitaviBibliographySubheading6Zchn"/>
    <w:uiPriority w:val="99"/>
    <w:rsid w:val="00F76859"/>
    <w:pPr>
      <w:spacing w:before="100" w:beforeAutospacing="1" w:after="100" w:afterAutospacing="1" w:line="240" w:lineRule="auto"/>
      <w:outlineLvl w:val="9"/>
    </w:pPr>
    <w:rPr>
      <w:rFonts w:ascii="Arial" w:eastAsia="Times New Roman" w:hAnsi="Arial" w:cs="Arial"/>
      <w:lang w:eastAsia="de-DE"/>
    </w:rPr>
  </w:style>
  <w:style w:type="character" w:customStyle="1" w:styleId="CitaviBibliographySubheading6Zchn">
    <w:name w:val="Citavi Bibliography Subheading 6 Zchn"/>
    <w:basedOn w:val="Absatz-Standardschriftart"/>
    <w:link w:val="CitaviBibliographySubheading6"/>
    <w:uiPriority w:val="99"/>
    <w:rsid w:val="00F76859"/>
    <w:rPr>
      <w:rFonts w:ascii="Arial" w:eastAsia="Times New Roman" w:hAnsi="Arial" w:cs="Arial"/>
      <w:i/>
      <w:iCs/>
      <w:color w:val="1F4D78" w:themeColor="accent1" w:themeShade="7F"/>
      <w:lang w:eastAsia="de-DE"/>
    </w:rPr>
  </w:style>
  <w:style w:type="character" w:customStyle="1" w:styleId="berschrift7Zchn">
    <w:name w:val="Überschrift 7 Zchn"/>
    <w:basedOn w:val="Absatz-Standardschriftart"/>
    <w:link w:val="berschrift7"/>
    <w:uiPriority w:val="9"/>
    <w:semiHidden/>
    <w:rsid w:val="00F76859"/>
    <w:rPr>
      <w:rFonts w:asciiTheme="majorHAnsi" w:eastAsiaTheme="majorEastAsia" w:hAnsiTheme="majorHAnsi" w:cstheme="majorBidi"/>
      <w:i/>
      <w:iCs/>
      <w:color w:val="1F4D78" w:themeColor="accent1" w:themeShade="7F"/>
    </w:rPr>
  </w:style>
  <w:style w:type="paragraph" w:customStyle="1" w:styleId="CitaviBibliographySubheading7">
    <w:name w:val="Citavi Bibliography Subheading 7"/>
    <w:basedOn w:val="berschrift8"/>
    <w:link w:val="CitaviBibliographySubheading7Zchn"/>
    <w:uiPriority w:val="99"/>
    <w:rsid w:val="00F76859"/>
    <w:pPr>
      <w:spacing w:before="100" w:beforeAutospacing="1" w:after="100" w:afterAutospacing="1" w:line="240" w:lineRule="auto"/>
      <w:outlineLvl w:val="9"/>
    </w:pPr>
    <w:rPr>
      <w:rFonts w:ascii="Arial" w:eastAsia="Times New Roman" w:hAnsi="Arial" w:cs="Arial"/>
      <w:lang w:eastAsia="de-DE"/>
    </w:rPr>
  </w:style>
  <w:style w:type="character" w:customStyle="1" w:styleId="CitaviBibliographySubheading7Zchn">
    <w:name w:val="Citavi Bibliography Subheading 7 Zchn"/>
    <w:basedOn w:val="Absatz-Standardschriftart"/>
    <w:link w:val="CitaviBibliographySubheading7"/>
    <w:uiPriority w:val="99"/>
    <w:rsid w:val="00F76859"/>
    <w:rPr>
      <w:rFonts w:ascii="Arial" w:eastAsia="Times New Roman" w:hAnsi="Arial" w:cs="Arial"/>
      <w:color w:val="272727" w:themeColor="text1" w:themeTint="D8"/>
      <w:sz w:val="21"/>
      <w:szCs w:val="21"/>
      <w:lang w:eastAsia="de-DE"/>
    </w:rPr>
  </w:style>
  <w:style w:type="character" w:customStyle="1" w:styleId="berschrift8Zchn">
    <w:name w:val="Überschrift 8 Zchn"/>
    <w:basedOn w:val="Absatz-Standardschriftart"/>
    <w:link w:val="berschrift8"/>
    <w:uiPriority w:val="9"/>
    <w:semiHidden/>
    <w:rsid w:val="00F76859"/>
    <w:rPr>
      <w:rFonts w:asciiTheme="majorHAnsi" w:eastAsiaTheme="majorEastAsia" w:hAnsiTheme="majorHAnsi" w:cstheme="majorBidi"/>
      <w:color w:val="272727" w:themeColor="text1" w:themeTint="D8"/>
      <w:sz w:val="21"/>
      <w:szCs w:val="21"/>
    </w:rPr>
  </w:style>
  <w:style w:type="paragraph" w:customStyle="1" w:styleId="CitaviBibliographySubheading8">
    <w:name w:val="Citavi Bibliography Subheading 8"/>
    <w:basedOn w:val="berschrift9"/>
    <w:link w:val="CitaviBibliographySubheading8Zchn"/>
    <w:uiPriority w:val="99"/>
    <w:rsid w:val="00F76859"/>
    <w:pPr>
      <w:spacing w:before="100" w:beforeAutospacing="1" w:after="100" w:afterAutospacing="1" w:line="240" w:lineRule="auto"/>
      <w:outlineLvl w:val="9"/>
    </w:pPr>
    <w:rPr>
      <w:rFonts w:ascii="Arial" w:eastAsia="Times New Roman" w:hAnsi="Arial" w:cs="Arial"/>
      <w:lang w:eastAsia="de-DE"/>
    </w:rPr>
  </w:style>
  <w:style w:type="character" w:customStyle="1" w:styleId="CitaviBibliographySubheading8Zchn">
    <w:name w:val="Citavi Bibliography Subheading 8 Zchn"/>
    <w:basedOn w:val="Absatz-Standardschriftart"/>
    <w:link w:val="CitaviBibliographySubheading8"/>
    <w:uiPriority w:val="99"/>
    <w:rsid w:val="00F76859"/>
    <w:rPr>
      <w:rFonts w:ascii="Arial" w:eastAsia="Times New Roman" w:hAnsi="Arial" w:cs="Arial"/>
      <w:i/>
      <w:iCs/>
      <w:color w:val="272727" w:themeColor="text1" w:themeTint="D8"/>
      <w:sz w:val="21"/>
      <w:szCs w:val="21"/>
      <w:lang w:eastAsia="de-DE"/>
    </w:rPr>
  </w:style>
  <w:style w:type="character" w:customStyle="1" w:styleId="berschrift9Zchn">
    <w:name w:val="Überschrift 9 Zchn"/>
    <w:basedOn w:val="Absatz-Standardschriftart"/>
    <w:link w:val="berschrift9"/>
    <w:uiPriority w:val="9"/>
    <w:semiHidden/>
    <w:rsid w:val="00F76859"/>
    <w:rPr>
      <w:rFonts w:asciiTheme="majorHAnsi" w:eastAsiaTheme="majorEastAsia" w:hAnsiTheme="majorHAnsi" w:cstheme="majorBidi"/>
      <w:i/>
      <w:iCs/>
      <w:color w:val="272727" w:themeColor="text1" w:themeTint="D8"/>
      <w:sz w:val="21"/>
      <w:szCs w:val="21"/>
    </w:rPr>
  </w:style>
  <w:style w:type="paragraph" w:styleId="Sprechblasentext">
    <w:name w:val="Balloon Text"/>
    <w:basedOn w:val="Standard"/>
    <w:link w:val="SprechblasentextZchn"/>
    <w:uiPriority w:val="99"/>
    <w:semiHidden/>
    <w:unhideWhenUsed/>
    <w:rsid w:val="00D70C74"/>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D70C74"/>
    <w:rPr>
      <w:rFonts w:ascii="Segoe UI" w:hAnsi="Segoe UI" w:cs="Segoe UI"/>
      <w:sz w:val="18"/>
      <w:szCs w:val="18"/>
    </w:rPr>
  </w:style>
  <w:style w:type="character" w:styleId="Hyperlink">
    <w:name w:val="Hyperlink"/>
    <w:basedOn w:val="Absatz-Standardschriftart"/>
    <w:uiPriority w:val="99"/>
    <w:semiHidden/>
    <w:unhideWhenUsed/>
    <w:rsid w:val="002A6D73"/>
    <w:rPr>
      <w:color w:val="0000FF"/>
      <w:u w:val="single"/>
    </w:rPr>
  </w:style>
  <w:style w:type="character" w:styleId="Kommentarzeichen">
    <w:name w:val="annotation reference"/>
    <w:basedOn w:val="Absatz-Standardschriftart"/>
    <w:uiPriority w:val="99"/>
    <w:semiHidden/>
    <w:unhideWhenUsed/>
    <w:rsid w:val="001A412B"/>
    <w:rPr>
      <w:sz w:val="16"/>
      <w:szCs w:val="16"/>
    </w:rPr>
  </w:style>
  <w:style w:type="paragraph" w:styleId="Kommentartext">
    <w:name w:val="annotation text"/>
    <w:basedOn w:val="Standard"/>
    <w:link w:val="KommentartextZchn"/>
    <w:uiPriority w:val="99"/>
    <w:unhideWhenUsed/>
    <w:rsid w:val="001A412B"/>
    <w:pPr>
      <w:spacing w:line="240" w:lineRule="auto"/>
    </w:pPr>
    <w:rPr>
      <w:sz w:val="20"/>
      <w:szCs w:val="20"/>
    </w:rPr>
  </w:style>
  <w:style w:type="character" w:customStyle="1" w:styleId="KommentartextZchn">
    <w:name w:val="Kommentartext Zchn"/>
    <w:basedOn w:val="Absatz-Standardschriftart"/>
    <w:link w:val="Kommentartext"/>
    <w:uiPriority w:val="99"/>
    <w:rsid w:val="001A412B"/>
    <w:rPr>
      <w:rFonts w:ascii="Lelo Regular" w:hAnsi="Lelo Regular"/>
      <w:sz w:val="20"/>
      <w:szCs w:val="20"/>
    </w:rPr>
  </w:style>
  <w:style w:type="paragraph" w:styleId="Kommentarthema">
    <w:name w:val="annotation subject"/>
    <w:basedOn w:val="Kommentartext"/>
    <w:next w:val="Kommentartext"/>
    <w:link w:val="KommentarthemaZchn"/>
    <w:uiPriority w:val="99"/>
    <w:semiHidden/>
    <w:unhideWhenUsed/>
    <w:rsid w:val="001A412B"/>
    <w:rPr>
      <w:b/>
      <w:bCs/>
    </w:rPr>
  </w:style>
  <w:style w:type="character" w:customStyle="1" w:styleId="KommentarthemaZchn">
    <w:name w:val="Kommentarthema Zchn"/>
    <w:basedOn w:val="KommentartextZchn"/>
    <w:link w:val="Kommentarthema"/>
    <w:uiPriority w:val="99"/>
    <w:semiHidden/>
    <w:rsid w:val="001A412B"/>
    <w:rPr>
      <w:rFonts w:ascii="Lelo Regular" w:hAnsi="Lelo Regular"/>
      <w:b/>
      <w:bCs/>
      <w:sz w:val="20"/>
      <w:szCs w:val="20"/>
    </w:rPr>
  </w:style>
  <w:style w:type="paragraph" w:styleId="berarbeitung">
    <w:name w:val="Revision"/>
    <w:hidden/>
    <w:uiPriority w:val="99"/>
    <w:semiHidden/>
    <w:rsid w:val="00AC43D8"/>
    <w:pPr>
      <w:spacing w:after="0" w:line="240" w:lineRule="auto"/>
    </w:pPr>
    <w:rPr>
      <w:rFonts w:ascii="Lelo Regular" w:hAnsi="Lelo Regul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882626">
      <w:bodyDiv w:val="1"/>
      <w:marLeft w:val="0"/>
      <w:marRight w:val="0"/>
      <w:marTop w:val="0"/>
      <w:marBottom w:val="0"/>
      <w:divBdr>
        <w:top w:val="none" w:sz="0" w:space="0" w:color="auto"/>
        <w:left w:val="none" w:sz="0" w:space="0" w:color="auto"/>
        <w:bottom w:val="none" w:sz="0" w:space="0" w:color="auto"/>
        <w:right w:val="none" w:sz="0" w:space="0" w:color="auto"/>
      </w:divBdr>
    </w:div>
    <w:div w:id="189880824">
      <w:bodyDiv w:val="1"/>
      <w:marLeft w:val="0"/>
      <w:marRight w:val="0"/>
      <w:marTop w:val="0"/>
      <w:marBottom w:val="0"/>
      <w:divBdr>
        <w:top w:val="none" w:sz="0" w:space="0" w:color="auto"/>
        <w:left w:val="none" w:sz="0" w:space="0" w:color="auto"/>
        <w:bottom w:val="none" w:sz="0" w:space="0" w:color="auto"/>
        <w:right w:val="none" w:sz="0" w:space="0" w:color="auto"/>
      </w:divBdr>
    </w:div>
    <w:div w:id="315233673">
      <w:bodyDiv w:val="1"/>
      <w:marLeft w:val="0"/>
      <w:marRight w:val="0"/>
      <w:marTop w:val="0"/>
      <w:marBottom w:val="0"/>
      <w:divBdr>
        <w:top w:val="none" w:sz="0" w:space="0" w:color="auto"/>
        <w:left w:val="none" w:sz="0" w:space="0" w:color="auto"/>
        <w:bottom w:val="none" w:sz="0" w:space="0" w:color="auto"/>
        <w:right w:val="none" w:sz="0" w:space="0" w:color="auto"/>
      </w:divBdr>
    </w:div>
    <w:div w:id="387844152">
      <w:bodyDiv w:val="1"/>
      <w:marLeft w:val="0"/>
      <w:marRight w:val="0"/>
      <w:marTop w:val="0"/>
      <w:marBottom w:val="0"/>
      <w:divBdr>
        <w:top w:val="none" w:sz="0" w:space="0" w:color="auto"/>
        <w:left w:val="none" w:sz="0" w:space="0" w:color="auto"/>
        <w:bottom w:val="none" w:sz="0" w:space="0" w:color="auto"/>
        <w:right w:val="none" w:sz="0" w:space="0" w:color="auto"/>
      </w:divBdr>
    </w:div>
    <w:div w:id="751008506">
      <w:bodyDiv w:val="1"/>
      <w:marLeft w:val="0"/>
      <w:marRight w:val="0"/>
      <w:marTop w:val="0"/>
      <w:marBottom w:val="0"/>
      <w:divBdr>
        <w:top w:val="none" w:sz="0" w:space="0" w:color="auto"/>
        <w:left w:val="none" w:sz="0" w:space="0" w:color="auto"/>
        <w:bottom w:val="none" w:sz="0" w:space="0" w:color="auto"/>
        <w:right w:val="none" w:sz="0" w:space="0" w:color="auto"/>
      </w:divBdr>
    </w:div>
    <w:div w:id="802046264">
      <w:bodyDiv w:val="1"/>
      <w:marLeft w:val="0"/>
      <w:marRight w:val="0"/>
      <w:marTop w:val="0"/>
      <w:marBottom w:val="0"/>
      <w:divBdr>
        <w:top w:val="none" w:sz="0" w:space="0" w:color="auto"/>
        <w:left w:val="none" w:sz="0" w:space="0" w:color="auto"/>
        <w:bottom w:val="none" w:sz="0" w:space="0" w:color="auto"/>
        <w:right w:val="none" w:sz="0" w:space="0" w:color="auto"/>
      </w:divBdr>
    </w:div>
    <w:div w:id="944732100">
      <w:bodyDiv w:val="1"/>
      <w:marLeft w:val="0"/>
      <w:marRight w:val="0"/>
      <w:marTop w:val="0"/>
      <w:marBottom w:val="0"/>
      <w:divBdr>
        <w:top w:val="none" w:sz="0" w:space="0" w:color="auto"/>
        <w:left w:val="none" w:sz="0" w:space="0" w:color="auto"/>
        <w:bottom w:val="none" w:sz="0" w:space="0" w:color="auto"/>
        <w:right w:val="none" w:sz="0" w:space="0" w:color="auto"/>
      </w:divBdr>
    </w:div>
    <w:div w:id="979188237">
      <w:bodyDiv w:val="1"/>
      <w:marLeft w:val="0"/>
      <w:marRight w:val="0"/>
      <w:marTop w:val="0"/>
      <w:marBottom w:val="0"/>
      <w:divBdr>
        <w:top w:val="none" w:sz="0" w:space="0" w:color="auto"/>
        <w:left w:val="none" w:sz="0" w:space="0" w:color="auto"/>
        <w:bottom w:val="none" w:sz="0" w:space="0" w:color="auto"/>
        <w:right w:val="none" w:sz="0" w:space="0" w:color="auto"/>
      </w:divBdr>
    </w:div>
    <w:div w:id="984746637">
      <w:bodyDiv w:val="1"/>
      <w:marLeft w:val="0"/>
      <w:marRight w:val="0"/>
      <w:marTop w:val="0"/>
      <w:marBottom w:val="0"/>
      <w:divBdr>
        <w:top w:val="none" w:sz="0" w:space="0" w:color="auto"/>
        <w:left w:val="none" w:sz="0" w:space="0" w:color="auto"/>
        <w:bottom w:val="none" w:sz="0" w:space="0" w:color="auto"/>
        <w:right w:val="none" w:sz="0" w:space="0" w:color="auto"/>
      </w:divBdr>
    </w:div>
    <w:div w:id="1265697203">
      <w:bodyDiv w:val="1"/>
      <w:marLeft w:val="0"/>
      <w:marRight w:val="0"/>
      <w:marTop w:val="0"/>
      <w:marBottom w:val="0"/>
      <w:divBdr>
        <w:top w:val="none" w:sz="0" w:space="0" w:color="auto"/>
        <w:left w:val="none" w:sz="0" w:space="0" w:color="auto"/>
        <w:bottom w:val="none" w:sz="0" w:space="0" w:color="auto"/>
        <w:right w:val="none" w:sz="0" w:space="0" w:color="auto"/>
      </w:divBdr>
    </w:div>
    <w:div w:id="1266503469">
      <w:bodyDiv w:val="1"/>
      <w:marLeft w:val="0"/>
      <w:marRight w:val="0"/>
      <w:marTop w:val="0"/>
      <w:marBottom w:val="0"/>
      <w:divBdr>
        <w:top w:val="none" w:sz="0" w:space="0" w:color="auto"/>
        <w:left w:val="none" w:sz="0" w:space="0" w:color="auto"/>
        <w:bottom w:val="none" w:sz="0" w:space="0" w:color="auto"/>
        <w:right w:val="none" w:sz="0" w:space="0" w:color="auto"/>
      </w:divBdr>
    </w:div>
    <w:div w:id="1518084317">
      <w:bodyDiv w:val="1"/>
      <w:marLeft w:val="0"/>
      <w:marRight w:val="0"/>
      <w:marTop w:val="0"/>
      <w:marBottom w:val="0"/>
      <w:divBdr>
        <w:top w:val="none" w:sz="0" w:space="0" w:color="auto"/>
        <w:left w:val="none" w:sz="0" w:space="0" w:color="auto"/>
        <w:bottom w:val="none" w:sz="0" w:space="0" w:color="auto"/>
        <w:right w:val="none" w:sz="0" w:space="0" w:color="auto"/>
      </w:divBdr>
      <w:divsChild>
        <w:div w:id="1406873414">
          <w:marLeft w:val="0"/>
          <w:marRight w:val="0"/>
          <w:marTop w:val="0"/>
          <w:marBottom w:val="0"/>
          <w:divBdr>
            <w:top w:val="none" w:sz="0" w:space="0" w:color="auto"/>
            <w:left w:val="none" w:sz="0" w:space="0" w:color="auto"/>
            <w:bottom w:val="none" w:sz="0" w:space="0" w:color="auto"/>
            <w:right w:val="none" w:sz="0" w:space="0" w:color="auto"/>
          </w:divBdr>
          <w:divsChild>
            <w:div w:id="375393423">
              <w:marLeft w:val="0"/>
              <w:marRight w:val="0"/>
              <w:marTop w:val="0"/>
              <w:marBottom w:val="0"/>
              <w:divBdr>
                <w:top w:val="none" w:sz="0" w:space="0" w:color="auto"/>
                <w:left w:val="none" w:sz="0" w:space="0" w:color="auto"/>
                <w:bottom w:val="none" w:sz="0" w:space="0" w:color="auto"/>
                <w:right w:val="none" w:sz="0" w:space="0" w:color="auto"/>
              </w:divBdr>
              <w:divsChild>
                <w:div w:id="2089887874">
                  <w:marLeft w:val="0"/>
                  <w:marRight w:val="0"/>
                  <w:marTop w:val="0"/>
                  <w:marBottom w:val="0"/>
                  <w:divBdr>
                    <w:top w:val="none" w:sz="0" w:space="0" w:color="auto"/>
                    <w:left w:val="none" w:sz="0" w:space="0" w:color="auto"/>
                    <w:bottom w:val="none" w:sz="0" w:space="0" w:color="auto"/>
                    <w:right w:val="none" w:sz="0" w:space="0" w:color="auto"/>
                  </w:divBdr>
                  <w:divsChild>
                    <w:div w:id="1621910038">
                      <w:marLeft w:val="0"/>
                      <w:marRight w:val="0"/>
                      <w:marTop w:val="0"/>
                      <w:marBottom w:val="0"/>
                      <w:divBdr>
                        <w:top w:val="none" w:sz="0" w:space="0" w:color="auto"/>
                        <w:left w:val="none" w:sz="0" w:space="0" w:color="auto"/>
                        <w:bottom w:val="none" w:sz="0" w:space="0" w:color="auto"/>
                        <w:right w:val="none" w:sz="0" w:space="0" w:color="auto"/>
                      </w:divBdr>
                      <w:divsChild>
                        <w:div w:id="629165197">
                          <w:marLeft w:val="0"/>
                          <w:marRight w:val="0"/>
                          <w:marTop w:val="0"/>
                          <w:marBottom w:val="0"/>
                          <w:divBdr>
                            <w:top w:val="none" w:sz="0" w:space="0" w:color="auto"/>
                            <w:left w:val="none" w:sz="0" w:space="0" w:color="auto"/>
                            <w:bottom w:val="none" w:sz="0" w:space="0" w:color="auto"/>
                            <w:right w:val="none" w:sz="0" w:space="0" w:color="auto"/>
                          </w:divBdr>
                          <w:divsChild>
                            <w:div w:id="83723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778704">
          <w:marLeft w:val="0"/>
          <w:marRight w:val="0"/>
          <w:marTop w:val="0"/>
          <w:marBottom w:val="0"/>
          <w:divBdr>
            <w:top w:val="none" w:sz="0" w:space="0" w:color="auto"/>
            <w:left w:val="none" w:sz="0" w:space="0" w:color="auto"/>
            <w:bottom w:val="none" w:sz="0" w:space="0" w:color="auto"/>
            <w:right w:val="none" w:sz="0" w:space="0" w:color="auto"/>
          </w:divBdr>
          <w:divsChild>
            <w:div w:id="2046831009">
              <w:marLeft w:val="0"/>
              <w:marRight w:val="0"/>
              <w:marTop w:val="0"/>
              <w:marBottom w:val="0"/>
              <w:divBdr>
                <w:top w:val="none" w:sz="0" w:space="0" w:color="auto"/>
                <w:left w:val="none" w:sz="0" w:space="0" w:color="auto"/>
                <w:bottom w:val="none" w:sz="0" w:space="0" w:color="auto"/>
                <w:right w:val="none" w:sz="0" w:space="0" w:color="auto"/>
              </w:divBdr>
              <w:divsChild>
                <w:div w:id="413357659">
                  <w:marLeft w:val="0"/>
                  <w:marRight w:val="0"/>
                  <w:marTop w:val="0"/>
                  <w:marBottom w:val="0"/>
                  <w:divBdr>
                    <w:top w:val="none" w:sz="0" w:space="0" w:color="auto"/>
                    <w:left w:val="none" w:sz="0" w:space="0" w:color="auto"/>
                    <w:bottom w:val="none" w:sz="0" w:space="0" w:color="auto"/>
                    <w:right w:val="none" w:sz="0" w:space="0" w:color="auto"/>
                  </w:divBdr>
                  <w:divsChild>
                    <w:div w:id="1508247179">
                      <w:marLeft w:val="0"/>
                      <w:marRight w:val="0"/>
                      <w:marTop w:val="0"/>
                      <w:marBottom w:val="0"/>
                      <w:divBdr>
                        <w:top w:val="none" w:sz="0" w:space="0" w:color="auto"/>
                        <w:left w:val="none" w:sz="0" w:space="0" w:color="auto"/>
                        <w:bottom w:val="none" w:sz="0" w:space="0" w:color="auto"/>
                        <w:right w:val="none" w:sz="0" w:space="0" w:color="auto"/>
                      </w:divBdr>
                      <w:divsChild>
                        <w:div w:id="991833777">
                          <w:marLeft w:val="0"/>
                          <w:marRight w:val="0"/>
                          <w:marTop w:val="0"/>
                          <w:marBottom w:val="0"/>
                          <w:divBdr>
                            <w:top w:val="none" w:sz="0" w:space="0" w:color="auto"/>
                            <w:left w:val="none" w:sz="0" w:space="0" w:color="auto"/>
                            <w:bottom w:val="none" w:sz="0" w:space="0" w:color="auto"/>
                            <w:right w:val="none" w:sz="0" w:space="0" w:color="auto"/>
                          </w:divBdr>
                          <w:divsChild>
                            <w:div w:id="41524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043414">
      <w:bodyDiv w:val="1"/>
      <w:marLeft w:val="0"/>
      <w:marRight w:val="0"/>
      <w:marTop w:val="0"/>
      <w:marBottom w:val="0"/>
      <w:divBdr>
        <w:top w:val="none" w:sz="0" w:space="0" w:color="auto"/>
        <w:left w:val="none" w:sz="0" w:space="0" w:color="auto"/>
        <w:bottom w:val="none" w:sz="0" w:space="0" w:color="auto"/>
        <w:right w:val="none" w:sz="0" w:space="0" w:color="auto"/>
      </w:divBdr>
      <w:divsChild>
        <w:div w:id="965625376">
          <w:marLeft w:val="0"/>
          <w:marRight w:val="0"/>
          <w:marTop w:val="0"/>
          <w:marBottom w:val="0"/>
          <w:divBdr>
            <w:top w:val="none" w:sz="0" w:space="0" w:color="auto"/>
            <w:left w:val="none" w:sz="0" w:space="0" w:color="auto"/>
            <w:bottom w:val="none" w:sz="0" w:space="0" w:color="auto"/>
            <w:right w:val="none" w:sz="0" w:space="0" w:color="auto"/>
          </w:divBdr>
        </w:div>
      </w:divsChild>
    </w:div>
    <w:div w:id="1958103440">
      <w:bodyDiv w:val="1"/>
      <w:marLeft w:val="0"/>
      <w:marRight w:val="0"/>
      <w:marTop w:val="0"/>
      <w:marBottom w:val="0"/>
      <w:divBdr>
        <w:top w:val="none" w:sz="0" w:space="0" w:color="auto"/>
        <w:left w:val="none" w:sz="0" w:space="0" w:color="auto"/>
        <w:bottom w:val="none" w:sz="0" w:space="0" w:color="auto"/>
        <w:right w:val="none" w:sz="0" w:space="0" w:color="auto"/>
      </w:divBdr>
    </w:div>
    <w:div w:id="2145152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9FB30-D139-4E63-BDA8-E3EF3EA3B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1305</Words>
  <Characters>9332</Characters>
  <Application>Microsoft Office Word</Application>
  <DocSecurity>0</DocSecurity>
  <Lines>139</Lines>
  <Paragraphs>41</Paragraphs>
  <ScaleCrop>false</ScaleCrop>
  <HeadingPairs>
    <vt:vector size="2" baseType="variant">
      <vt:variant>
        <vt:lpstr>Titel</vt:lpstr>
      </vt:variant>
      <vt:variant>
        <vt:i4>1</vt:i4>
      </vt:variant>
    </vt:vector>
  </HeadingPairs>
  <TitlesOfParts>
    <vt:vector size="1" baseType="lpstr">
      <vt:lpstr/>
    </vt:vector>
  </TitlesOfParts>
  <Company>Universitaet Bielefeld</Company>
  <LinksUpToDate>false</LinksUpToDate>
  <CharactersWithSpaces>10596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Schumacher, Fabian</dc:creator>
  <cp:keywords/>
  <dc:description/>
  <cp:lastModifiedBy>Valentin Katter</cp:lastModifiedBy>
  <cp:revision>6</cp:revision>
  <cp:lastPrinted>2023-09-18T11:37:00Z</cp:lastPrinted>
  <dcterms:created xsi:type="dcterms:W3CDTF">2024-09-12T09:14:00Z</dcterms:created>
  <dcterms:modified xsi:type="dcterms:W3CDTF">2024-09-30T13:17:00Z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Post-Doc</vt:lpwstr>
  </property>
  <property fmtid="{D5CDD505-2E9C-101B-9397-08002B2CF9AE}" pid="3" name="CitaviDocumentProperty_0">
    <vt:lpwstr>4466075f-0422-4c03-898d-3b9b3fe97360</vt:lpwstr>
  </property>
  <property fmtid="{D5CDD505-2E9C-101B-9397-08002B2CF9AE}" pid="4" name="CitaviDocumentProperty_1">
    <vt:lpwstr>6.14.0.0</vt:lpwstr>
  </property>
  <property fmtid="{D5CDD505-2E9C-101B-9397-08002B2CF9AE}" pid="5" name="CitaviDocumentProperty_6">
    <vt:lpwstr>False</vt:lpwstr>
  </property>
  <property fmtid="{D5CDD505-2E9C-101B-9397-08002B2CF9AE}" pid="6" name="CitaviDocumentProperty_8">
    <vt:lpwstr>CloudProjectKey=edhy3xw69ywuyph0sql1vejezd95qus1blri56e3l; ProjectName=Post-Doc</vt:lpwstr>
  </property>
</Properties>
</file>