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01" w:rsidRPr="00665001" w:rsidRDefault="00665001" w:rsidP="00665001">
      <w:pPr>
        <w:rPr>
          <w:b/>
          <w:color w:val="44546A"/>
        </w:rPr>
      </w:pPr>
      <w:r w:rsidRPr="00665001">
        <w:rPr>
          <w:b/>
          <w:color w:val="44546A"/>
          <w:sz w:val="26"/>
        </w:rPr>
        <w:t>Ajuste Custom Comissão Representantes</w:t>
      </w:r>
      <w:r w:rsidR="006F792A">
        <w:rPr>
          <w:b/>
          <w:color w:val="44546A"/>
          <w:sz w:val="26"/>
        </w:rPr>
        <w:t xml:space="preserve"> teste</w:t>
      </w:r>
      <w:r w:rsidR="00B75D06">
        <w:rPr>
          <w:b/>
          <w:color w:val="44546A"/>
          <w:sz w:val="26"/>
        </w:rPr>
        <w:t>2</w:t>
      </w:r>
      <w:bookmarkStart w:id="0" w:name="_GoBack"/>
      <w:bookmarkEnd w:id="0"/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</w:pPr>
      <w:r>
        <w:rPr>
          <w:b/>
          <w:bCs/>
        </w:rPr>
        <w:t>Representante/Cliente:</w:t>
      </w:r>
      <w:r>
        <w:t xml:space="preserve"> quando o representante também é revenda, é possível que o mesmo tenha em sua conta corrente débitos no APB.</w:t>
      </w:r>
    </w:p>
    <w:p w:rsidR="00665001" w:rsidRDefault="00665001" w:rsidP="00665001">
      <w:pPr>
        <w:pStyle w:val="PargrafodaLista"/>
      </w:pPr>
      <w:r>
        <w:t>Solução: antes de gerar o pedido de compra para o representante, o sistema identificará automaticamente se existem títulos em aberto no APB. Caso hajam será emitido um alerta para o usuário de modo a informar os débitos.</w:t>
      </w:r>
    </w:p>
    <w:p w:rsidR="00665001" w:rsidRDefault="00665001" w:rsidP="00665001">
      <w:pPr>
        <w:pStyle w:val="PargrafodaLista"/>
        <w:rPr>
          <w:i/>
          <w:iCs/>
        </w:rPr>
      </w:pPr>
      <w:r>
        <w:t>O processo dará continuidade normalmente gerando o pedido de compra e dando baixa nas comissões pendentes.</w:t>
      </w:r>
    </w:p>
    <w:p w:rsidR="00665001" w:rsidRDefault="00665001" w:rsidP="00665001">
      <w:pPr>
        <w:pStyle w:val="PargrafodaLista"/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Pagamento Comissão Direto: </w:t>
      </w:r>
      <w:r>
        <w:t>quando o representante não apresenta nota fiscal para dar entrada no recebimento.</w:t>
      </w:r>
    </w:p>
    <w:p w:rsidR="00665001" w:rsidRDefault="00665001" w:rsidP="00665001">
      <w:pPr>
        <w:pStyle w:val="PargrafodaLista"/>
      </w:pPr>
      <w:r>
        <w:t xml:space="preserve">Solução: nova opção no programa de comissões de modo que o usuário selecionar um estabelecimento para que seja gerado um título no contas a pagar. </w:t>
      </w:r>
    </w:p>
    <w:p w:rsidR="00665001" w:rsidRDefault="00665001" w:rsidP="00665001">
      <w:pPr>
        <w:pStyle w:val="PargrafodaLista"/>
        <w:rPr>
          <w:i/>
          <w:iCs/>
        </w:rPr>
      </w:pPr>
      <w:r>
        <w:rPr>
          <w:i/>
          <w:iCs/>
        </w:rPr>
        <w:t>Dificuldade técnica: chamada da API de geração de título no APB e alteração do comportamento padrão da customização.</w:t>
      </w:r>
    </w:p>
    <w:p w:rsidR="00665001" w:rsidRDefault="00665001" w:rsidP="00665001">
      <w:pPr>
        <w:pStyle w:val="PargrafodaLista"/>
        <w:rPr>
          <w:i/>
          <w:iCs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</w:rPr>
        <w:t xml:space="preserve">Exclusão de Pendências de Comissões: </w:t>
      </w:r>
      <w:r>
        <w:t>possibilitar ao usuário excluir as comissões de representantes. Isso se faz necessário visto que alguns representantes emitem notas fiscais de outras empresas. Isso será tratado manualmente pela Adelaine.</w:t>
      </w:r>
    </w:p>
    <w:p w:rsidR="00455A53" w:rsidRDefault="00455A53"/>
    <w:sectPr w:rsidR="0045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7820"/>
    <w:multiLevelType w:val="hybridMultilevel"/>
    <w:tmpl w:val="193EC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01"/>
    <w:rsid w:val="00455A53"/>
    <w:rsid w:val="00665001"/>
    <w:rsid w:val="006F792A"/>
    <w:rsid w:val="00B75D06"/>
    <w:rsid w:val="00E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Beluca</dc:creator>
  <cp:lastModifiedBy>João Paulo Beluca</cp:lastModifiedBy>
  <cp:revision>5</cp:revision>
  <dcterms:created xsi:type="dcterms:W3CDTF">2014-08-27T13:13:00Z</dcterms:created>
  <dcterms:modified xsi:type="dcterms:W3CDTF">2014-08-27T14:53:00Z</dcterms:modified>
</cp:coreProperties>
</file>