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bidi w:val="0"/>
        <w:sectPr>
          <w:headerReference w:type="default" r:id="rId4"/>
          <w:footerReference w:type="default" r:id="rId5"/>
          <w:pgSz w:w="11900" w:h="16840" w:orient="portrait"/>
          <w:pgMar w:top="1400" w:right="1200" w:bottom="1400" w:left="1200" w:header="720" w:footer="80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2578100</wp:posOffset>
                </wp:positionV>
                <wp:extent cx="1955800" cy="7432386"/>
                <wp:effectExtent l="0" t="0" r="0" b="0"/>
                <wp:wrapSquare wrapText="bothSides" distL="152400" distR="152400" distT="152400" distB="152400"/>
                <wp:docPr id="1073741825" name="officeArt object" descr="Die Nürnberger Gesetze (1935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432386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tandard"/>
                              <w:suppressAutoHyphens w:val="1"/>
                              <w:spacing w:before="0" w:after="299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Die 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rnberger Gesetze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(1935)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81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Reichsb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rgergesetz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suppressAutoHyphens w:val="1"/>
                              <w:spacing w:before="0" w:after="240" w:line="240" w:lineRule="auto"/>
                              <w:jc w:val="left"/>
                              <w:rPr>
                                <w:rFonts w:ascii="Times Roman" w:hAnsi="Times Roman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Reichsb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rger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kann nur sein, wer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deutschen oder artverwandten Blutes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ist und dem Reich treu dient.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suppressAutoHyphens w:val="1"/>
                              <w:spacing w:before="0" w:after="240" w:line="240" w:lineRule="auto"/>
                              <w:jc w:val="left"/>
                              <w:rPr>
                                <w:rFonts w:ascii="Times Roman" w:hAnsi="Times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Nur Reichsb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rger besitzen volle politische Rechte; Juden werden vom Wahlrecht ausgeschlossen und d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rfen kein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ffentliches Amt bekleiden.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81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Gesetz zum Schutz des deutschen Blutes und der deutschen Ehre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suppressAutoHyphens w:val="1"/>
                              <w:spacing w:before="0" w:after="240" w:line="216" w:lineRule="auto"/>
                              <w:jc w:val="left"/>
                              <w:rPr>
                                <w:rFonts w:ascii="Times Roman" w:hAnsi="Times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Eheschlie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ungen zwischen Juden und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Deutschbl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tigen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sind verboten; bereits geschlossene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Mischehen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werden annulliert.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suppressAutoHyphens w:val="1"/>
                              <w:spacing w:before="0" w:after="240" w:line="216" w:lineRule="auto"/>
                              <w:jc w:val="left"/>
                              <w:rPr>
                                <w:rFonts w:ascii="Times Roman" w:hAnsi="Times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Juden d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rfen weibliche Hausangestellte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deutschen oder artverwandten Blutes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unter 45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Jahren nicht besch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ftigen.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Überschrift 2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disches Leben vor 1933</w:t>
                            </w:r>
                          </w:p>
                          <w:p>
                            <w:pPr>
                              <w:pStyle w:val="Text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Vor der NS-Zeit waren Juden Teil des gesellschaftlichen Lebens in Deutschland, arbeiteten in verschiedenen Berufen und engagierten sich in Kultur und Wirtschaft. Mit der Macht</w:t>
                            </w:r>
                            <w:r>
                              <w:rPr>
                                <w:rtl w:val="0"/>
                              </w:rPr>
                              <w:t>ü</w:t>
                            </w:r>
                            <w:r>
                              <w:rPr>
                                <w:rtl w:val="0"/>
                              </w:rPr>
                              <w:t>bernahme der Nazis ver</w:t>
                            </w:r>
                            <w:r>
                              <w:rPr>
                                <w:rtl w:val="0"/>
                              </w:rPr>
                              <w:t>ä</w:t>
                            </w:r>
                            <w:r>
                              <w:rPr>
                                <w:rtl w:val="0"/>
                              </w:rPr>
                              <w:t>nderte sich ihr Alltag grundlegend.</w:t>
                            </w:r>
                          </w:p>
                          <w:p>
                            <w:pPr>
                              <w:pStyle w:val="Überschrift 2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berschrift 3</w:t>
                            </w:r>
                            <w:r/>
                          </w:p>
                          <w:p>
                            <w:pPr>
                              <w:pStyle w:val="Text 2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76200" tIns="76200" rIns="76200" bIns="762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5.8pt;margin-top:203.0pt;width:154.0pt;height:58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suppressAutoHyphens w:val="1"/>
                        <w:spacing w:before="0" w:after="299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Die 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rnberger Gesetze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(1935)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81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rtl w:val="0"/>
                          <w:lang w:val="de-DE"/>
                        </w:rPr>
                        <w:t>Reichsb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rtl w:val="0"/>
                          <w:lang w:val="de-DE"/>
                        </w:rPr>
                        <w:t>rgergesetz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1"/>
                        </w:numPr>
                        <w:suppressAutoHyphens w:val="1"/>
                        <w:spacing w:before="0" w:after="240" w:line="240" w:lineRule="auto"/>
                        <w:jc w:val="left"/>
                        <w:rPr>
                          <w:rFonts w:ascii="Times Roman" w:hAnsi="Times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Reichsb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rger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kann nur sein, wer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deutschen oder artverwandten Blutes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ist und dem Reich treu dient.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1"/>
                        </w:numPr>
                        <w:suppressAutoHyphens w:val="1"/>
                        <w:spacing w:before="0" w:after="240" w:line="240" w:lineRule="auto"/>
                        <w:jc w:val="left"/>
                        <w:rPr>
                          <w:rFonts w:ascii="Times Roman" w:hAnsi="Times Roman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Nur Reichsb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rger besitzen volle politische Rechte; Juden werden vom Wahlrecht ausgeschlossen und d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rfen kein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ffentliches Amt bekleiden.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81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rtl w:val="0"/>
                          <w:lang w:val="de-DE"/>
                        </w:rPr>
                        <w:t>Gesetz zum Schutz des deutschen Blutes und der deutschen Ehre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2"/>
                        </w:numPr>
                        <w:suppressAutoHyphens w:val="1"/>
                        <w:spacing w:before="0" w:after="240" w:line="216" w:lineRule="auto"/>
                        <w:jc w:val="left"/>
                        <w:rPr>
                          <w:rFonts w:ascii="Times Roman" w:hAnsi="Times Roman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Eheschlie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ungen zwischen Juden und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Deutschbl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tigen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sind verboten; bereits geschlossene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Mischehen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werden annulliert.</w:t>
                      </w:r>
                      <w:r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2"/>
                        </w:numPr>
                        <w:suppressAutoHyphens w:val="1"/>
                        <w:spacing w:before="0" w:after="240" w:line="216" w:lineRule="auto"/>
                        <w:jc w:val="left"/>
                        <w:rPr>
                          <w:rFonts w:ascii="Times Roman" w:hAnsi="Times Roman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Juden d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rfen weibliche Hausangestellte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deutschen oder artverwandten Blutes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unter 45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Jahren nicht besch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</w:rPr>
                        <w:t>ftigen.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pPr>
                      <w:r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Überschrift 2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</w:t>
                      </w:r>
                      <w:r>
                        <w:rPr>
                          <w:outline w:val="0"/>
                          <w:color w:va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disches Leben vor 1933</w:t>
                      </w:r>
                    </w:p>
                    <w:p>
                      <w:pPr>
                        <w:pStyle w:val="Text 2"/>
                        <w:bidi w:val="0"/>
                      </w:pPr>
                      <w:r>
                        <w:rPr>
                          <w:rtl w:val="0"/>
                        </w:rPr>
                        <w:t>Vor der NS-Zeit waren Juden Teil des gesellschaftlichen Lebens in Deutschland, arbeiteten in verschiedenen Berufen und engagierten sich in Kultur und Wirtschaft. Mit der Macht</w:t>
                      </w:r>
                      <w:r>
                        <w:rPr>
                          <w:rtl w:val="0"/>
                        </w:rPr>
                        <w:t>ü</w:t>
                      </w:r>
                      <w:r>
                        <w:rPr>
                          <w:rtl w:val="0"/>
                        </w:rPr>
                        <w:t>bernahme der Nazis ver</w:t>
                      </w:r>
                      <w:r>
                        <w:rPr>
                          <w:rtl w:val="0"/>
                        </w:rPr>
                        <w:t>ä</w:t>
                      </w:r>
                      <w:r>
                        <w:rPr>
                          <w:rtl w:val="0"/>
                        </w:rPr>
                        <w:t>nderte sich ihr Alltag grundlegend.</w:t>
                      </w:r>
                    </w:p>
                    <w:p>
                      <w:pPr>
                        <w:pStyle w:val="Überschrift 2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tl w:val="0"/>
                          <w:lang w:val="de-DE"/>
                        </w:rPr>
                        <w:t>berschrift 3</w:t>
                      </w:r>
                      <w:r/>
                    </w:p>
                    <w:p>
                      <w:pPr>
                        <w:pStyle w:val="Text 2"/>
                        <w:bidi w:val="0"/>
                      </w:pPr>
                      <w:r/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0288" behindDoc="0" locked="0" layoutInCell="1" allowOverlap="1">
                <wp:simplePos x="0" y="0"/>
                <wp:positionH relativeFrom="page">
                  <wp:posOffset>2920999</wp:posOffset>
                </wp:positionH>
                <wp:positionV relativeFrom="page">
                  <wp:posOffset>2601912</wp:posOffset>
                </wp:positionV>
                <wp:extent cx="1" cy="7197379"/>
                <wp:effectExtent l="0" t="0" r="0" b="0"/>
                <wp:wrapSquare wrapText="bothSides" distL="203200" distR="203200" distT="203200" distB="203200"/>
                <wp:docPr id="107374182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719737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30.0pt;margin-top:204.9pt;width:0.0pt;height:566.7pt;z-index:251660288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1312" behindDoc="0" locked="0" layoutInCell="1" allowOverlap="1">
                <wp:simplePos x="0" y="0"/>
                <wp:positionH relativeFrom="page">
                  <wp:posOffset>594359</wp:posOffset>
                </wp:positionH>
                <wp:positionV relativeFrom="page">
                  <wp:posOffset>482600</wp:posOffset>
                </wp:positionV>
                <wp:extent cx="1" cy="9322675"/>
                <wp:effectExtent l="0" t="0" r="0" b="0"/>
                <wp:wrapNone/>
                <wp:docPr id="1073741827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32267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46.8pt;margin-top:38.0pt;width:0.0pt;height:734.1pt;z-index:251661312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2336" behindDoc="0" locked="0" layoutInCell="1" allowOverlap="1">
                <wp:simplePos x="0" y="0"/>
                <wp:positionH relativeFrom="page">
                  <wp:posOffset>6905625</wp:posOffset>
                </wp:positionH>
                <wp:positionV relativeFrom="page">
                  <wp:posOffset>682914</wp:posOffset>
                </wp:positionV>
                <wp:extent cx="1" cy="9327571"/>
                <wp:effectExtent l="0" t="0" r="0" b="0"/>
                <wp:wrapNone/>
                <wp:docPr id="1073741828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3275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43.8pt;margin-top:53.8pt;width:0.0pt;height:734.5pt;z-index:251662336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3054350</wp:posOffset>
                </wp:positionH>
                <wp:positionV relativeFrom="page">
                  <wp:posOffset>2603937</wp:posOffset>
                </wp:positionV>
                <wp:extent cx="3848100" cy="2540000"/>
                <wp:effectExtent l="0" t="0" r="0" b="0"/>
                <wp:wrapSquare wrapText="left" distL="152400" distR="152400" distT="152400" distB="152400"/>
                <wp:docPr id="1073741831" name="officeArt object" descr="sechs Schulkinder Arm in Arm vor einer Tafel im Klassenzimm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540000"/>
                          <a:chOff x="0" y="0"/>
                          <a:chExt cx="3848100" cy="2540000"/>
                        </a:xfrm>
                      </wpg:grpSpPr>
                      <pic:pic xmlns:pic="http://schemas.openxmlformats.org/drawingml/2006/picture">
                        <pic:nvPicPr>
                          <pic:cNvPr id="1073741830" name="sechs Schulkinder Arm in Arm vor einer Tafel im Klassenzimmer" descr="sechs Schulkinder Arm in Arm vor einer Tafel im Klassenzimm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1148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38100"/>
                            <a:ext cx="372110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sechs Schulkinder Arm in Arm vor einer Tafel im Klassenzimmer" descr="sechs Schulkinder Arm in Arm vor einer Tafel im Klassenzimmer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40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240.5pt;margin-top:205.0pt;width:303.0pt;height:20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48100,2540000">
                <w10:wrap type="square" side="left" anchorx="page" anchory="page"/>
                <v:shape id="_x0000_s1031" type="#_x0000_t75" style="position:absolute;left:63500;top:38100;width:3721100;height:2362200;">
                  <v:imagedata r:id="rId6" o:title="eingesetzter-Film.png" croptop="11.5%"/>
                </v:shape>
                <v:shape id="_x0000_s1032" type="#_x0000_t75" style="position:absolute;left:0;top:0;width:3848100;height:25400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952500</wp:posOffset>
                </wp:positionV>
                <wp:extent cx="6184900" cy="1638300"/>
                <wp:effectExtent l="0" t="0" r="0" b="0"/>
                <wp:wrapSquare wrapText="bothSides" distL="152400" distR="152400" distT="152400" distB="152400"/>
                <wp:docPr id="1073741832" name="officeArt object" descr="Die Verfolgung der jud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638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 Verfolgung der juden</w:t>
                            </w:r>
                            <w:r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Untertitel"/>
                            </w:pPr>
                            <w:r>
                              <w:rPr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Verleumdung &amp; Boykott   | Entrechtung &amp; Ausgrenzung   | Emigration &amp; Flucht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4.0pt;margin-top:75.0pt;width:487.0pt;height:12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 Verfolgung der juden</w:t>
                      </w:r>
                      <w:r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Untertitel"/>
                      </w:pPr>
                      <w:r>
                        <w:rPr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Verleumdung &amp; Boykott   | Entrechtung &amp; Ausgrenzung   | Emigration &amp; Flucht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762000</wp:posOffset>
                </wp:positionV>
                <wp:extent cx="6188138" cy="1"/>
                <wp:effectExtent l="0" t="0" r="0" b="0"/>
                <wp:wrapNone/>
                <wp:docPr id="1073741833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38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A7A7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4.0pt;margin-top:60.0pt;width:487.3pt;height: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A7A7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3020450</wp:posOffset>
                </wp:positionH>
                <wp:positionV relativeFrom="page">
                  <wp:posOffset>5143937</wp:posOffset>
                </wp:positionV>
                <wp:extent cx="3769248" cy="4866548"/>
                <wp:effectExtent l="0" t="0" r="0" b="0"/>
                <wp:wrapNone/>
                <wp:docPr id="1073741834" name="officeArt object" descr="Von der Verleumdung zur offenen Verfolgung (1933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248" cy="48665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Standard"/>
                              <w:suppressAutoHyphens w:val="1"/>
                              <w:spacing w:before="0" w:after="299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Von der Verleumdung zur offenen Verfolgung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(1933)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Sofort nach der Macht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bertragung an Adolf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Hitler erkl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rten die Nationalsozialisten die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 Bev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lkerung zur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minderwertigen Rasse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und damit zum Feind der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arischen Volksgemeinschaft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Der sogenannte 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Arierparagraph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(7.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April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1933) schloss Juden aus dem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ffentlichen Dienst aus. Bereits am 1.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April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1933 rief das Regime zum reichsweiten Boykott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discher Gesch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fte auf.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Arier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sollten weder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 L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den betreten noch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 Kinos, Theater oder Praxen aufsuchen. Zwar wurde der Boykott bald eingestellt, weil er der Gesamtwirtschaft schadete, doch die Richtung war vorgegeben.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0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Antisemitische Stereotype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 –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Juden als S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ndenb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cke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0" w:line="240" w:lineRule="auto"/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NS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‑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Propaganda griff jahrzehntealte Vorurteile auf und pr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sentierte Juden als Ursache gesellschaftlicher Probleme. Neid auf wirtschaftliche Erfolge einzelner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discher Kaufleute und Bankiers sowie die prominente Stellung j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discher Wissenschaftler n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hrten Missgunst. Dabei lebte die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berwiegende Mehrheit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rund 526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000 Menschen, nur 0,5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% der Bev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lkerung 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in ebenso bescheidenen Verh</w:t>
                            </w:r>
                            <w:r>
                              <w:rPr>
                                <w:rFonts w:ascii="Times Roman" w:hAnsi="Times Roman" w:hint="default"/>
                                <w:sz w:val="24"/>
                                <w:szCs w:val="24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ltnissen wie andere Deutsche.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99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4. Immer engere Lebensbedingungen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(1936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</w:rPr>
                              <w:t>1941)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  <w:rPr>
                                <w:rFonts w:ascii="Times Roman" w:cs="Times Roman" w:hAnsi="Times Roman" w:eastAsia="Times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Nach 1935 verlangten Beh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rden bei Bewerbungen oder Eheschlie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ungen den Nachweis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arischer Abstammung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. Juden wurde der Zutritt zu Bibliotheken, Theatern, Kinos, B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dern, Parks und vielen Verkehrsmitteln verwehrt. Auf Druck der 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Gestapo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mussten j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dische Kulturschaffende im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Reichsverband der j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dischen Kulturb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>nde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arbeiten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leicht kontrollierbar f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r das Regime.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</w:pP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1938 enteignete der Staat j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disches Verm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gen und Grundeigentum. Jeder Jude erhielt eine Kennkarte mit dem roten Buchstaben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und den Zwangsvornamen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>Sara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“ 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 xml:space="preserve">bzw. 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„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>Israel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</w:rPr>
                              <w:t>. Ab September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1941 machte der gelbe Stern das Ausschlusszeichen f</w:t>
                            </w:r>
                            <w:r>
                              <w:rPr>
                                <w:rFonts w:ascii="Times Roman" w:hAnsi="Times Roman" w:hint="default"/>
                                <w:sz w:val="30"/>
                                <w:szCs w:val="3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r alle sichtbar.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37.8pt;margin-top:405.0pt;width:296.8pt;height:383.2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 style="mso-next-textbox:#_x0000_s1036;">
                  <w:txbxContent>
                    <w:p>
                      <w:pPr>
                        <w:pStyle w:val="Standard"/>
                        <w:suppressAutoHyphens w:val="1"/>
                        <w:spacing w:before="0" w:after="299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Von der Verleumdung zur offenen Verfolgung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(1933)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Sofort nach der Macht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bertragung an Adolf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Hitler erkl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rten die Nationalsozialisten die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 Bev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lkerung zur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minderwertigen Rasse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und damit zum Feind der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arischen Volksgemeinschaft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. Der sogenannte </w:t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24"/>
                          <w:szCs w:val="24"/>
                          <w:rtl w:val="0"/>
                          <w:lang w:val="de-DE"/>
                        </w:rPr>
                        <w:t>Arierparagraph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</w:rPr>
                        <w:t>(7.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April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1933) schloss Juden aus dem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ffentlichen Dienst aus. Bereits am 1.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April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1933 rief das Regime zum reichsweiten Boykott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discher Gesch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fte auf.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Arier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sollten weder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 L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den betreten noch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 Kinos, Theater oder Praxen aufsuchen. Zwar wurde der Boykott bald eingestellt, weil er der Gesamtwirtschaft schadete, doch die Richtung war vorgegeben.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0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>Antisemitische Stereotype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 –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>Juden als S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>ndenb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cke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0" w:line="240" w:lineRule="auto"/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</w:rPr>
                        <w:t>NS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‑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Propaganda griff jahrzehntealte Vorurteile auf und pr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sentierte Juden als Ursache gesellschaftlicher Probleme. Neid auf wirtschaftliche Erfolge einzelner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discher Kaufleute und Bankiers sowie die prominente Stellung j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discher Wissenschaftler n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hrten Missgunst. Dabei lebte die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berwiegende Mehrheit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 xml:space="preserve">–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rund 526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000 Menschen, nur 0,5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% der Bev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 xml:space="preserve">lkerung 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 xml:space="preserve">– 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in ebenso bescheidenen Verh</w:t>
                      </w:r>
                      <w:r>
                        <w:rPr>
                          <w:rFonts w:ascii="Times Roman" w:hAnsi="Times Roman" w:hint="default"/>
                          <w:sz w:val="24"/>
                          <w:szCs w:val="24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de-DE"/>
                        </w:rPr>
                        <w:t>ltnissen wie andere Deutsche.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99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4. Immer engere Lebensbedingungen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(1936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–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</w:rPr>
                        <w:t>1941)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  <w:rPr>
                          <w:rFonts w:ascii="Times Roman" w:cs="Times Roman" w:hAnsi="Times Roman" w:eastAsia="Times Roman"/>
                          <w:sz w:val="30"/>
                          <w:szCs w:val="30"/>
                        </w:rPr>
                      </w:pP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Nach 1935 verlangten Beh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rden bei Bewerbungen oder Eheschlie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ungen den Nachweis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arischer Abstammung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. Juden wurde der Zutritt zu Bibliotheken, Theatern, Kinos, B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ä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dern, Parks und vielen Verkehrsmitteln verwehrt. Auf Druck der </w:t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Gestapo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 mussten j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dische Kulturschaffende im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Reichsverband der j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dischen Kulturb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>nde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arbeiten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 xml:space="preserve">– 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leicht kontrollierbar f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r das Regime.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</w:pP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1938 enteignete der Staat j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disches Verm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gen und Grundeigentum. Jeder Jude erhielt eine Kennkarte mit dem roten Buchstaben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>J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 xml:space="preserve">und den Zwangsvornamen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>Sara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  <w:lang w:val="de-DE"/>
                        </w:rPr>
                        <w:t xml:space="preserve">“ 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 xml:space="preserve">bzw. 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„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>Israel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</w:rPr>
                        <w:t>. Ab September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1941 machte der gelbe Stern das Ausschlusszeichen f</w:t>
                      </w:r>
                      <w:r>
                        <w:rPr>
                          <w:rFonts w:ascii="Times Roman" w:hAnsi="Times Roman" w:hint="default"/>
                          <w:sz w:val="30"/>
                          <w:szCs w:val="30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30"/>
                          <w:szCs w:val="30"/>
                          <w:rtl w:val="0"/>
                          <w:lang w:val="de-DE"/>
                        </w:rPr>
                        <w:t>r alle sichtbar.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Text"/>
        <w:bidi w:val="0"/>
        <w:sectPr>
          <w:headerReference w:type="default" r:id="rId8"/>
          <w:pgSz w:w="11900" w:h="16840" w:orient="portrait"/>
          <w:pgMar w:top="1400" w:right="1200" w:bottom="1400" w:left="1200" w:header="720" w:footer="80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889000</wp:posOffset>
                </wp:positionV>
                <wp:extent cx="1955800" cy="8928100"/>
                <wp:effectExtent l="0" t="0" r="0" b="0"/>
                <wp:wrapSquare wrapText="bothSides" distL="152400" distR="152400" distT="152400" distB="152400"/>
                <wp:docPr id="1073741835" name="officeArt object" descr="Maßnahm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92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tandard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1"/>
                              <w:spacing w:before="0" w:after="0" w:line="324" w:lineRule="auto"/>
                              <w:jc w:val="left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  <w:t>Ma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  <w:t>nahme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  <w:outline w:val="0"/>
                                <w:color w:val="111111"/>
                                <w:sz w:val="28"/>
                                <w:szCs w:val="28"/>
                                <w14:textFill>
                                  <w14:solidFill>
                                    <w14:srgbClr w14:val="11111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99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5. Flucht als letzter Ausweg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  <w:rPr>
                                <w:rFonts w:ascii="Times Roman" w:cs="Times Roman" w:hAnsi="Times Roman" w:eastAsia="Times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Beleidigungen, Gewalt und fortgesetzte Entrechtung zwangen bis 1938 etwa 220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000 Juden zur Emigration; bis 1941 verlie</w:t>
                            </w:r>
                            <w:r>
                              <w:rPr>
                                <w:rFonts w:ascii="Times Roman" w:hAnsi="Times Roman" w:hint="defaul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en weitere 100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> 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000 Deutschland. Wer blieb, war einem Alltag zwischen Verboten und wachsender Lebensgefahr ausgesetzt.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81" w:line="240" w:lineRule="auto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Zeitzeuge</w:t>
                            </w:r>
                          </w:p>
                          <w:p>
                            <w:pPr>
                              <w:pStyle w:val="Standard"/>
                              <w:suppressAutoHyphens w:val="1"/>
                              <w:spacing w:before="0" w:after="240" w:line="240" w:lineRule="auto"/>
                            </w:pPr>
                            <w:r>
                              <w:rPr>
                                <w:rFonts w:ascii="Times Roman" w:hAnsi="Times Roman" w:hint="defaul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„Ü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berall hingen Schilder. Einmal fuhren wir im Sommer an die Ostsee. Da waren Transparente </w:t>
                            </w:r>
                            <w:r>
                              <w:rPr>
                                <w:rFonts w:ascii="Times Roman" w:hAnsi="Times Roman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ber die Stra</w:t>
                            </w:r>
                            <w:r>
                              <w:rPr>
                                <w:rFonts w:ascii="Times Roman" w:hAnsi="Times Roman" w:hint="defaul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e gespannt: </w:t>
                            </w:r>
                            <w:r>
                              <w:rPr>
                                <w:rFonts w:ascii="Times Roman" w:hAnsi="Times Roman" w:hint="default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</w:rPr>
                              <w:t>‚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Hier scheint den Juden die Sonne nicht.</w:t>
                            </w:r>
                            <w:r>
                              <w:rPr>
                                <w:rFonts w:ascii="Times Roman" w:hAnsi="Times Roman" w:hint="default"/>
                                <w:i w:val="1"/>
                                <w:iCs w:val="1"/>
                                <w:sz w:val="28"/>
                                <w:szCs w:val="28"/>
                                <w:rtl w:val="1"/>
                              </w:rPr>
                              <w:t>‘</w:t>
                            </w:r>
                            <w:r>
                              <w:rPr>
                                <w:rFonts w:ascii="Times Roman" w:hAnsi="Times Roman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“</w:t>
                              <w:br w:type="textWrapping"/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Gerhard</w:t>
                            </w:r>
                            <w:r>
                              <w:rPr>
                                <w:rFonts w:ascii="Times Roman" w:hAnsi="Times Roman" w:hint="default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Moss, Hamburg, erinnert sich an</w:t>
                            </w:r>
                            <w:r>
                              <w:rPr>
                                <w:rFonts w:ascii="Times Roman" w:hAnsi="Times Roman" w:hint="default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</w:rPr>
                              <w:t>1936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60.0pt;margin-top:70.0pt;width:154.0pt;height:703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1"/>
                        <w:spacing w:before="0" w:after="0" w:line="324" w:lineRule="auto"/>
                        <w:jc w:val="left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:rtl w:val="0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  <w:t>Ma</w:t>
                      </w:r>
                      <w:r>
                        <w:rPr>
                          <w:rFonts w:ascii="Helvetica Neue" w:hAnsi="Helvetica Neue" w:hint="default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  <w:t>nahme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  <w:outline w:val="0"/>
                          <w:color w:val="111111"/>
                          <w:sz w:val="28"/>
                          <w:szCs w:val="28"/>
                          <w14:textFill>
                            <w14:solidFill>
                              <w14:srgbClr w14:val="111111"/>
                            </w14:solidFill>
                          </w14:textFill>
                        </w:rPr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99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5. Flucht als letzter Ausweg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  <w:rPr>
                          <w:rFonts w:ascii="Times Roman" w:cs="Times Roman" w:hAnsi="Times Roman" w:eastAsia="Times Roman"/>
                          <w:sz w:val="28"/>
                          <w:szCs w:val="28"/>
                        </w:rPr>
                      </w:pP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>Beleidigungen, Gewalt und fortgesetzte Entrechtung zwangen bis 1938 etwa 220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>000 Juden zur Emigration; bis 1941 verlie</w:t>
                      </w:r>
                      <w:r>
                        <w:rPr>
                          <w:rFonts w:ascii="Times Roman" w:hAnsi="Times Roman" w:hint="default"/>
                          <w:sz w:val="28"/>
                          <w:szCs w:val="28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>en weitere 100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rtl w:val="0"/>
                          <w:lang w:val="fr-FR"/>
                        </w:rPr>
                        <w:t> 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>000 Deutschland. Wer blieb, war einem Alltag zwischen Verboten und wachsender Lebensgefahr ausgesetzt.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81" w:line="240" w:lineRule="auto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Zeitzeuge</w:t>
                      </w:r>
                    </w:p>
                    <w:p>
                      <w:pPr>
                        <w:pStyle w:val="Standard"/>
                        <w:suppressAutoHyphens w:val="1"/>
                        <w:spacing w:before="0" w:after="240" w:line="240" w:lineRule="auto"/>
                      </w:pPr>
                      <w:r>
                        <w:rPr>
                          <w:rFonts w:ascii="Times Roman" w:hAnsi="Times Roman" w:hint="default"/>
                          <w:sz w:val="28"/>
                          <w:szCs w:val="28"/>
                          <w:rtl w:val="0"/>
                          <w:lang w:val="de-DE"/>
                        </w:rPr>
                        <w:t>„Ü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 xml:space="preserve">berall hingen Schilder. Einmal fuhren wir im Sommer an die Ostsee. Da waren Transparente </w:t>
                      </w:r>
                      <w:r>
                        <w:rPr>
                          <w:rFonts w:ascii="Times Roman" w:hAnsi="Times Roman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>ber die Stra</w:t>
                      </w:r>
                      <w:r>
                        <w:rPr>
                          <w:rFonts w:ascii="Times Roman" w:hAnsi="Times Roman" w:hint="default"/>
                          <w:sz w:val="28"/>
                          <w:szCs w:val="28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rFonts w:ascii="Times Roman" w:hAnsi="Times Roman"/>
                          <w:sz w:val="28"/>
                          <w:szCs w:val="28"/>
                          <w:rtl w:val="0"/>
                          <w:lang w:val="de-DE"/>
                        </w:rPr>
                        <w:t xml:space="preserve">e gespannt: </w:t>
                      </w:r>
                      <w:r>
                        <w:rPr>
                          <w:rFonts w:ascii="Times Roman" w:hAnsi="Times Roman" w:hint="default"/>
                          <w:i w:val="1"/>
                          <w:iCs w:val="1"/>
                          <w:sz w:val="28"/>
                          <w:szCs w:val="28"/>
                          <w:rtl w:val="0"/>
                        </w:rPr>
                        <w:t>‚</w:t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28"/>
                          <w:szCs w:val="28"/>
                          <w:rtl w:val="0"/>
                          <w:lang w:val="de-DE"/>
                        </w:rPr>
                        <w:t>Hier scheint den Juden die Sonne nicht.</w:t>
                      </w:r>
                      <w:r>
                        <w:rPr>
                          <w:rFonts w:ascii="Times Roman" w:hAnsi="Times Roman" w:hint="default"/>
                          <w:i w:val="1"/>
                          <w:iCs w:val="1"/>
                          <w:sz w:val="28"/>
                          <w:szCs w:val="28"/>
                          <w:rtl w:val="1"/>
                        </w:rPr>
                        <w:t>‘</w:t>
                      </w:r>
                      <w:r>
                        <w:rPr>
                          <w:rFonts w:ascii="Times Roman" w:hAnsi="Times Roman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“</w:t>
                        <w:br w:type="textWrapping"/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28"/>
                          <w:szCs w:val="28"/>
                          <w:rtl w:val="0"/>
                          <w:lang w:val="de-DE"/>
                        </w:rPr>
                        <w:t>Gerhard</w:t>
                      </w:r>
                      <w:r>
                        <w:rPr>
                          <w:rFonts w:ascii="Times Roman" w:hAnsi="Times Roman" w:hint="default"/>
                          <w:i w:val="1"/>
                          <w:iCs w:val="1"/>
                          <w:sz w:val="28"/>
                          <w:szCs w:val="28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28"/>
                          <w:szCs w:val="28"/>
                          <w:rtl w:val="0"/>
                          <w:lang w:val="de-DE"/>
                        </w:rPr>
                        <w:t>Moss, Hamburg, erinnert sich an</w:t>
                      </w:r>
                      <w:r>
                        <w:rPr>
                          <w:rFonts w:ascii="Times Roman" w:hAnsi="Times Roman" w:hint="default"/>
                          <w:i w:val="1"/>
                          <w:iCs w:val="1"/>
                          <w:sz w:val="28"/>
                          <w:szCs w:val="28"/>
                          <w:rtl w:val="0"/>
                        </w:rPr>
                        <w:t> </w:t>
                      </w:r>
                      <w:r>
                        <w:rPr>
                          <w:rFonts w:ascii="Times Roman" w:hAnsi="Times Roman"/>
                          <w:i w:val="1"/>
                          <w:iCs w:val="1"/>
                          <w:sz w:val="28"/>
                          <w:szCs w:val="28"/>
                          <w:rtl w:val="0"/>
                        </w:rPr>
                        <w:t>1936</w:t>
                      </w:r>
                      <w:r>
                        <w:rPr>
                          <w:rFonts w:ascii="Times Roman" w:cs="Times Roman" w:hAnsi="Times Roman" w:eastAsia="Times Roman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7456" behindDoc="0" locked="0" layoutInCell="1" allowOverlap="1">
                <wp:simplePos x="0" y="0"/>
                <wp:positionH relativeFrom="page">
                  <wp:posOffset>2920999</wp:posOffset>
                </wp:positionH>
                <wp:positionV relativeFrom="page">
                  <wp:posOffset>889659</wp:posOffset>
                </wp:positionV>
                <wp:extent cx="1" cy="8914740"/>
                <wp:effectExtent l="0" t="0" r="0" b="0"/>
                <wp:wrapSquare wrapText="bothSides" distL="203200" distR="203200" distT="203200" distB="203200"/>
                <wp:docPr id="107374183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9147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30.0pt;margin-top:70.1pt;width:0.0pt;height:701.9pt;z-index:251667456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8480" behindDoc="0" locked="0" layoutInCell="1" allowOverlap="1">
                <wp:simplePos x="0" y="0"/>
                <wp:positionH relativeFrom="page">
                  <wp:posOffset>596899</wp:posOffset>
                </wp:positionH>
                <wp:positionV relativeFrom="page">
                  <wp:posOffset>482600</wp:posOffset>
                </wp:positionV>
                <wp:extent cx="1" cy="9321800"/>
                <wp:effectExtent l="0" t="0" r="0" b="0"/>
                <wp:wrapNone/>
                <wp:docPr id="1073741837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3218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7.0pt;margin-top:38.0pt;width:0.0pt;height:734.0pt;z-index:251668480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203200" distB="203200" distL="203200" distR="203200" simplePos="0" relativeHeight="251669504" behindDoc="0" locked="0" layoutInCell="1" allowOverlap="1">
                <wp:simplePos x="0" y="0"/>
                <wp:positionH relativeFrom="page">
                  <wp:posOffset>6959600</wp:posOffset>
                </wp:positionH>
                <wp:positionV relativeFrom="page">
                  <wp:posOffset>482600</wp:posOffset>
                </wp:positionV>
                <wp:extent cx="1" cy="9321800"/>
                <wp:effectExtent l="0" t="0" r="0" b="0"/>
                <wp:wrapNone/>
                <wp:docPr id="1073741838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3218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548.0pt;margin-top:38.0pt;width:0.0pt;height:734.0pt;z-index:251669504;mso-position-horizontal:absolute;mso-position-horizontal-relative:page;mso-position-vertical:absolute;mso-position-vertical-relative:page;mso-wrap-distance-left:16.0pt;mso-wrap-distance-top:16.0pt;mso-wrap-distance-right:16.0pt;mso-wrap-distance-bottom:16.0pt;flip:x;">
                <v:fill on="f"/>
                <v:stroke filltype="solid" color="#929292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850900</wp:posOffset>
                </wp:positionV>
                <wp:extent cx="2184400" cy="15466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Kind, das vom Schreiben in einem Notizbuch hochblickt und lächel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1546601"/>
                          <a:chOff x="0" y="0"/>
                          <a:chExt cx="2184400" cy="1546600"/>
                        </a:xfrm>
                      </wpg:grpSpPr>
                      <pic:pic xmlns:pic="http://schemas.openxmlformats.org/drawingml/2006/picture">
                        <pic:nvPicPr>
                          <pic:cNvPr id="1073741840" name="Kind, das vom Schreiben in einem Notizbuch hochblickt und lächelt" descr="Kind, das vom Schreiben in einem Notizbuch hochblickt und lächel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15452" b="0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38100"/>
                            <a:ext cx="2057400" cy="1368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9" name="Kind, das vom Schreiben in einem Notizbuch hochblickt und lächelt" descr="Kind, das vom Schreiben in einem Notizbuch hochblickt und lächelt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546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3.0pt;margin-top:67.0pt;width:172.0pt;height:121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84400,1546601">
                <w10:wrap type="through" side="bothSides" anchorx="page" anchory="page"/>
                <v:shape id="_x0000_s1042" type="#_x0000_t75" style="position:absolute;left:63500;top:38100;width:2057400;height:1368801;">
                  <v:imagedata r:id="rId9" o:title="eingesetzter-Film.png" cropright="15.5%"/>
                </v:shape>
                <v:shape id="_x0000_s1043" type="#_x0000_t75" style="position:absolute;left:0;top:0;width:2184400;height:1546601;">
                  <v:imagedata r:id="rId10" o:title="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3073399</wp:posOffset>
                </wp:positionH>
                <wp:positionV relativeFrom="page">
                  <wp:posOffset>5842000</wp:posOffset>
                </wp:positionV>
                <wp:extent cx="3746500" cy="4000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Kind, das auf ein Klettergerüst klette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0" cy="4000500"/>
                          <a:chOff x="0" y="0"/>
                          <a:chExt cx="3746500" cy="4000500"/>
                        </a:xfrm>
                      </wpg:grpSpPr>
                      <pic:pic xmlns:pic="http://schemas.openxmlformats.org/drawingml/2006/picture">
                        <pic:nvPicPr>
                          <pic:cNvPr id="1073741843" name="Kind, das auf ein Klettergerüst klettert" descr="Kind, das auf ein Klettergerüst kletter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446" t="0" r="34032" b="0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38100"/>
                            <a:ext cx="3619500" cy="382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2" name="Kind, das auf ein Klettergerüst klettert" descr="Kind, das auf ein Klettergerüst klettert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400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242.0pt;margin-top:460.0pt;width:295.0pt;height:315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46500,4000500">
                <w10:wrap type="through" side="bothSides" anchorx="page" anchory="page"/>
                <v:shape id="_x0000_s1045" type="#_x0000_t75" style="position:absolute;left:63500;top:38100;width:3619500;height:3822700;">
                  <v:imagedata r:id="rId11" o:title="eingesetzter-Film.png" cropleft="0.4%" cropright="34.0%"/>
                </v:shape>
                <v:shape id="_x0000_s1046" type="#_x0000_t75" style="position:absolute;left:0;top:0;width:3746500;height:4000500;">
                  <v:imagedata r:id="rId12" o:title="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3073400</wp:posOffset>
                </wp:positionH>
                <wp:positionV relativeFrom="page">
                  <wp:posOffset>838200</wp:posOffset>
                </wp:positionV>
                <wp:extent cx="3746500" cy="4909612"/>
                <wp:effectExtent l="0" t="0" r="0" b="0"/>
                <wp:wrapNone/>
                <wp:docPr id="1073741845" name="officeArt object" descr="Von der Verleumdung zur offenen Verfolgung (1933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49096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1" seq="1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42.0pt;margin-top:66.0pt;width:295.0pt;height:386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/>
                </v:textbox>
                <w10:wrap type="none" side="bothSides" anchorx="page" anchory="page"/>
              </v:shape>
            </w:pict>
          </mc:Fallback>
        </mc:AlternateContent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731242</wp:posOffset>
                </wp:positionH>
                <wp:positionV relativeFrom="page">
                  <wp:posOffset>756364</wp:posOffset>
                </wp:positionV>
                <wp:extent cx="6094016" cy="7978220"/>
                <wp:effectExtent l="0" t="0" r="0" b="0"/>
                <wp:wrapNone/>
                <wp:docPr id="1073741846" name="officeArt object" descr="Quell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16" cy="7978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Didot" w:hAnsi="Didot"/>
                                <w:b w:val="1"/>
                                <w:bCs w:val="1"/>
                                <w:sz w:val="42"/>
                                <w:szCs w:val="42"/>
                                <w:rtl w:val="0"/>
                                <w:lang w:val="it-IT"/>
                              </w:rPr>
                              <w:t>Quelle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42"/>
                                <w:szCs w:val="42"/>
                                <w:rtl w:val="0"/>
                              </w:rPr>
                              <w:t>: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rtl w:val="0"/>
                                <w:lang w:val="de-DE"/>
                              </w:rPr>
                              <w:t>Demokratiegr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  <w:lang w:val="de-DE"/>
                              </w:rPr>
                              <w:t>ndung und NS-Diktatur. Klett Verlag, 20XX, S. 50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</w:rPr>
                              <w:t>51.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Helvetica" w:hAnsi="Helvetica"/>
                                <w:sz w:val="42"/>
                                <w:szCs w:val="42"/>
                                <w:rtl w:val="0"/>
                                <w:lang w:val="de-DE"/>
                              </w:rPr>
                              <w:t>Bilder</w:t>
                            </w:r>
                            <w:r>
                              <w:rPr>
                                <w:sz w:val="42"/>
                                <w:szCs w:val="42"/>
                                <w:rtl w:val="0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Style w:val="Hyperlink.0"/>
                                <w:sz w:val="42"/>
                                <w:szCs w:val="4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42"/>
                                <w:szCs w:val="42"/>
                              </w:rPr>
                              <w:instrText xml:space="preserve"> HYPERLINK "https://search.brave.com/images?q=SS+zwingt+Juden+Parolen+zu+entfernen&amp;source=web"</w:instrText>
                            </w:r>
                            <w:r>
                              <w:rPr>
                                <w:rStyle w:val="Hyperlink.0"/>
                                <w:sz w:val="42"/>
                                <w:szCs w:val="4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42"/>
                                <w:szCs w:val="42"/>
                                <w:rtl w:val="0"/>
                                <w:lang w:val="de-DE"/>
                              </w:rPr>
                              <w:t>https://search.brave.com/images?q=SS+zwingt+Juden+Parolen+zu+entfernen&amp;source=web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  <w:fldChar w:fldCharType="end" w:fldLock="0"/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57.6pt;margin-top:59.6pt;width:479.8pt;height:628.2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rFonts w:ascii="Didot" w:hAnsi="Didot"/>
                          <w:b w:val="1"/>
                          <w:bCs w:val="1"/>
                          <w:sz w:val="42"/>
                          <w:szCs w:val="42"/>
                          <w:rtl w:val="0"/>
                          <w:lang w:val="it-IT"/>
                        </w:rPr>
                        <w:t>Quelle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sz w:val="42"/>
                          <w:szCs w:val="42"/>
                          <w:rtl w:val="0"/>
                        </w:rPr>
                        <w:t>:</w:t>
                      </w:r>
                      <w:r>
                        <w:rPr>
                          <w:sz w:val="42"/>
                          <w:szCs w:val="42"/>
                          <w:rtl w:val="0"/>
                        </w:rPr>
                        <w:t xml:space="preserve"> </w:t>
                      </w:r>
                      <w:r>
                        <w:rPr>
                          <w:sz w:val="42"/>
                          <w:szCs w:val="42"/>
                        </w:rPr>
                      </w:r>
                    </w:p>
                    <w:p>
                      <w:pPr>
                        <w:pStyle w:val="Text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  <w:rtl w:val="0"/>
                          <w:lang w:val="de-DE"/>
                        </w:rPr>
                        <w:t>Demokratiegr</w:t>
                      </w:r>
                      <w:r>
                        <w:rPr>
                          <w:sz w:val="42"/>
                          <w:szCs w:val="42"/>
                          <w:rtl w:val="0"/>
                        </w:rPr>
                        <w:t>ü</w:t>
                      </w:r>
                      <w:r>
                        <w:rPr>
                          <w:sz w:val="42"/>
                          <w:szCs w:val="42"/>
                          <w:rtl w:val="0"/>
                          <w:lang w:val="de-DE"/>
                        </w:rPr>
                        <w:t>ndung und NS-Diktatur. Klett Verlag, 20XX, S. 50</w:t>
                      </w:r>
                      <w:r>
                        <w:rPr>
                          <w:sz w:val="42"/>
                          <w:szCs w:val="42"/>
                          <w:rtl w:val="0"/>
                        </w:rPr>
                        <w:t>–</w:t>
                      </w:r>
                      <w:r>
                        <w:rPr>
                          <w:sz w:val="42"/>
                          <w:szCs w:val="42"/>
                          <w:rtl w:val="0"/>
                        </w:rPr>
                        <w:t>51.</w:t>
                      </w:r>
                      <w:r>
                        <w:rPr>
                          <w:sz w:val="42"/>
                          <w:szCs w:val="42"/>
                        </w:rPr>
                      </w:r>
                    </w:p>
                    <w:p>
                      <w:pPr>
                        <w:pStyle w:val="Text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Helvetica" w:hAnsi="Helvetica"/>
                          <w:sz w:val="42"/>
                          <w:szCs w:val="42"/>
                          <w:rtl w:val="0"/>
                          <w:lang w:val="de-DE"/>
                        </w:rPr>
                        <w:t>Bilder</w:t>
                      </w:r>
                      <w:r>
                        <w:rPr>
                          <w:sz w:val="42"/>
                          <w:szCs w:val="42"/>
                          <w:rtl w:val="0"/>
                          <w:lang w:val="de-DE"/>
                        </w:rPr>
                        <w:t xml:space="preserve">: </w:t>
                      </w:r>
                      <w:r>
                        <w:rPr>
                          <w:rStyle w:val="Hyperlink.0"/>
                          <w:sz w:val="42"/>
                          <w:szCs w:val="4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42"/>
                          <w:szCs w:val="42"/>
                        </w:rPr>
                        <w:instrText xml:space="preserve"> HYPERLINK "https://search.brave.com/images?q=SS+zwingt+Juden+Parolen+zu+entfernen&amp;source=web"</w:instrText>
                      </w:r>
                      <w:r>
                        <w:rPr>
                          <w:rStyle w:val="Hyperlink.0"/>
                          <w:sz w:val="42"/>
                          <w:szCs w:val="4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42"/>
                          <w:szCs w:val="42"/>
                          <w:rtl w:val="0"/>
                          <w:lang w:val="de-DE"/>
                        </w:rPr>
                        <w:t>https://search.brave.com/images?q=SS+zwingt+Juden+Parolen+zu+entfernen&amp;source=web</w:t>
                      </w:r>
                      <w:r>
                        <w:rPr>
                          <w:sz w:val="42"/>
                          <w:szCs w:val="42"/>
                        </w:rPr>
                        <w:fldChar w:fldCharType="end" w:fldLock="0"/>
                      </w:r>
                      <w:r>
                        <w:rPr>
                          <w:sz w:val="42"/>
                          <w:szCs w:val="42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13"/>
      <w:pgSz w:w="11900" w:h="16840" w:orient="portrait"/>
      <w:pgMar w:top="1400" w:right="1200" w:bottom="1400" w:left="1200" w:header="720" w:footer="8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Times Roman">
    <w:charset w:val="00"/>
    <w:family w:val="roman"/>
    <w:pitch w:val="default"/>
  </w:font>
  <w:font w:name="Avenir Next Regular">
    <w:charset w:val="00"/>
    <w:family w:val="roman"/>
    <w:pitch w:val="default"/>
  </w:font>
  <w:font w:name="Avenir Next Ultra Light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750"/>
        <w:tab w:val="right" w:pos="9500"/>
        <w:tab w:val="clear" w:pos="9020"/>
      </w:tabs>
      <w:jc w:val="left"/>
    </w:pPr>
    <w:r>
      <w:rPr>
        <w:outline w:val="0"/>
        <w:color w:val="000000"/>
        <w:rtl w:val="0"/>
        <w:lang w:val="de-DE"/>
        <w14:textFill>
          <w14:solidFill>
            <w14:srgbClr w14:val="000000"/>
          </w14:solidFill>
        </w14:textFill>
      </w:rPr>
      <w:t>Mirkan.S Jan.R Hugo.S</w:t>
    </w:r>
    <w:r>
      <w:rPr>
        <w:outline w:val="0"/>
        <w:color w:val="000000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  <w:instrText xml:space="preserve"> DATE \@ "d. MMMM y" </w:instrTex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rtl w:val="0"/>
        <w:lang w:val="de-DE"/>
        <w14:textFill>
          <w14:solidFill>
            <w14:srgbClr w14:val="000000"/>
          </w14:solidFill>
        </w14:textFill>
      </w:rPr>
      <w:t>20. Juni 2025</w: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end" w:fldLock="1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750"/>
        <w:tab w:val="right" w:pos="950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"d. MMMM y" </w:instrText>
    </w:r>
    <w:r>
      <w:rPr/>
      <w:fldChar w:fldCharType="separate" w:fldLock="0"/>
    </w:r>
    <w:r>
      <w:rPr>
        <w:rtl w:val="0"/>
        <w:lang w:val="de-DE"/>
      </w:rPr>
      <w:t>20. Juni 2025</w:t>
    </w:r>
    <w:r>
      <w:rPr/>
      <w:fldChar w:fldCharType="end" w:fldLock="1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750"/>
        <w:tab w:val="right" w:pos="9500"/>
        <w:tab w:val="clear" w:pos="9020"/>
      </w:tabs>
      <w:jc w:val="left"/>
    </w:pPr>
    <w:r>
      <w:rPr>
        <w:outline w:val="0"/>
        <w:color w:val="000000"/>
        <w:rtl w:val="0"/>
        <w:lang w:val="de-DE"/>
        <w14:textFill>
          <w14:solidFill>
            <w14:srgbClr w14:val="000000"/>
          </w14:solidFill>
        </w14:textFill>
      </w:rPr>
      <w:t>Mirkan.S Jan.R Hugo.S</w:t>
    </w:r>
    <w:r>
      <w:rPr>
        <w:outline w:val="0"/>
        <w:color w:val="000000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  <w:instrText xml:space="preserve"> DATE \@ "d. MMMM y" </w:instrTex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rtl w:val="0"/>
        <w:lang w:val="de-DE"/>
        <w14:textFill>
          <w14:solidFill>
            <w14:srgbClr w14:val="000000"/>
          </w14:solidFill>
        </w14:textFill>
      </w:rPr>
      <w:t>20. Juni 2025</w: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8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8CB4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left"/>
      <w:outlineLvl w:val="0"/>
    </w:pPr>
    <w:rPr>
      <w:rFonts w:ascii="Hoefler Text" w:cs="Hoefler Text" w:hAnsi="Hoefler Text" w:eastAsia="Hoefler Text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44"/>
      <w:szCs w:val="44"/>
      <w:u w:val="none"/>
      <w:shd w:val="nil" w:color="auto" w:fill="auto"/>
      <w:vertAlign w:val="baseline"/>
      <w14:textOutline>
        <w14:noFill/>
      </w14:textOutline>
      <w14:textFill>
        <w14:solidFill>
          <w14:srgbClr w14:val="008CB4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Hoefler Text" w:cs="Hoefler Text" w:hAnsi="Hoefler Text" w:eastAsia="Hoefler T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"/>
    <w:pPr>
      <w:keepNext w:val="0"/>
      <w:keepLines w:val="0"/>
      <w:pageBreakBefore w:val="0"/>
      <w:widowControl w:val="1"/>
      <w:pBdr>
        <w:top w:val="nil"/>
        <w:left w:val="nil"/>
        <w:bottom w:val="dotted" w:color="476d99" w:sz="8" w:space="6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0"/>
    </w:pPr>
    <w:rPr>
      <w:rFonts w:ascii="Hoefler Text" w:cs="Arial Unicode MS" w:hAnsi="Hoefler Tex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2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8CB4"/>
        </w14:solidFill>
      </w14:textFill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ite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16" w:lineRule="auto"/>
      <w:ind w:left="0" w:right="0" w:firstLine="0"/>
      <w:jc w:val="center"/>
      <w:outlineLvl w:val="0"/>
    </w:pPr>
    <w:rPr>
      <w:rFonts w:ascii="Avenir Next Ultra Light" w:cs="Arial Unicode MS" w:hAnsi="Avenir Next Ultra Light" w:eastAsia="Arial Unicode MS"/>
      <w:b w:val="0"/>
      <w:bCs w:val="0"/>
      <w:i w:val="0"/>
      <w:iCs w:val="0"/>
      <w:caps w:val="1"/>
      <w:strike w:val="0"/>
      <w:dstrike w:val="0"/>
      <w:outline w:val="0"/>
      <w:color w:val="ff4013"/>
      <w:spacing w:val="-7"/>
      <w:kern w:val="0"/>
      <w:position w:val="0"/>
      <w:sz w:val="70"/>
      <w:szCs w:val="7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FF4013"/>
        </w14:solidFill>
      </w14:textFill>
    </w:rPr>
  </w:style>
  <w:style w:type="paragraph" w:styleId="Untertitel">
    <w:name w:val="Untertitel"/>
    <w:next w:val="Text"/>
    <w:pPr>
      <w:keepNext w:val="0"/>
      <w:keepLines w:val="0"/>
      <w:pageBreakBefore w:val="0"/>
      <w:widowControl w:val="1"/>
      <w:pBdr>
        <w:top w:val="single" w:color="919191" w:sz="6" w:space="6" w:shadow="0" w:frame="0"/>
        <w:left w:val="nil"/>
        <w:bottom w:val="single" w:color="919191" w:sz="6" w:space="6" w:shadow="0" w:frame="0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2"/>
      <w:kern w:val="0"/>
      <w:position w:val="0"/>
      <w:sz w:val="26"/>
      <w:szCs w:val="2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8CB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8_Classic_Informal_Newsletter">
  <a:themeElements>
    <a:clrScheme name="08_Classic_Inform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Classic_Informal_Newsletter">
      <a:majorFont>
        <a:latin typeface="Avenir Next Ultra Light"/>
        <a:ea typeface="Avenir Next Ultra Light"/>
        <a:cs typeface="Avenir Next Ultra Light"/>
      </a:majorFont>
      <a:minorFont>
        <a:latin typeface="Hoefler Text"/>
        <a:ea typeface="Hoefler Text"/>
        <a:cs typeface="Hoefler Text"/>
      </a:minorFont>
    </a:fontScheme>
    <a:fmtScheme name="08_Classic_Inform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sx="100000" sy="100000" kx="0" ky="0" algn="b" rotWithShape="0" blurRad="38100" dist="127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