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80D54" w:rsidR="005C72FA" w:rsidP="005C72FA" w:rsidRDefault="00EF3318" w14:paraId="2C02966B" w14:textId="77777777">
      <w:pPr>
        <w:pStyle w:val="Heading1"/>
        <w:jc w:val="center"/>
        <w:rPr>
          <w:lang w:val="en-GB"/>
        </w:rPr>
      </w:pPr>
      <w:r w:rsidRPr="00A80D54">
        <w:rPr>
          <w:lang w:val="en-GB"/>
        </w:rPr>
        <w:t>Data Management</w:t>
      </w:r>
      <w:r w:rsidRPr="00A80D54" w:rsidR="004243C9">
        <w:rPr>
          <w:lang w:val="en-GB"/>
        </w:rPr>
        <w:t xml:space="preserve"> and Output </w:t>
      </w:r>
      <w:r w:rsidRPr="00A80D54">
        <w:rPr>
          <w:lang w:val="en-GB"/>
        </w:rPr>
        <w:t>Plan</w:t>
      </w:r>
      <w:r w:rsidRPr="00A80D54" w:rsidR="00073B8A">
        <w:rPr>
          <w:lang w:val="en-GB"/>
        </w:rPr>
        <w:t xml:space="preserve"> (v</w:t>
      </w:r>
      <w:r w:rsidRPr="00A80D54" w:rsidR="008908E6">
        <w:rPr>
          <w:lang w:val="en-GB"/>
        </w:rPr>
        <w:t>1.0</w:t>
      </w:r>
      <w:r w:rsidRPr="00A80D54" w:rsidR="00073B8A">
        <w:rPr>
          <w:lang w:val="en-GB"/>
        </w:rPr>
        <w:t>)</w:t>
      </w:r>
    </w:p>
    <w:p w:rsidRPr="00A80D54" w:rsidR="00073B8A" w:rsidP="005C72FA" w:rsidRDefault="004243C9" w14:paraId="3E71E57C" w14:textId="1F496909">
      <w:pPr>
        <w:pStyle w:val="Heading1"/>
        <w:jc w:val="center"/>
        <w:rPr>
          <w:b/>
          <w:bCs/>
          <w:color w:val="808080" w:themeColor="background1" w:themeShade="80"/>
          <w:lang w:val="en-GB"/>
        </w:rPr>
      </w:pPr>
      <w:r w:rsidRPr="00A80D54">
        <w:rPr>
          <w:color w:val="808080" w:themeColor="background1" w:themeShade="80"/>
          <w:lang w:val="en-GB"/>
        </w:rPr>
        <w:t>CoM-Financing</w:t>
      </w:r>
    </w:p>
    <w:p w:rsidRPr="00A80D54" w:rsidR="00B147D0" w:rsidP="003E3DD5" w:rsidRDefault="00B147D0" w14:paraId="75BC6279" w14:textId="77777777">
      <w:pPr>
        <w:pBdr>
          <w:bottom w:val="single" w:color="auto" w:sz="6" w:space="1"/>
        </w:pBdr>
        <w:rPr>
          <w:rFonts w:ascii="Courier New" w:hAnsi="Courier New" w:cs="Courier New"/>
          <w:b/>
          <w:bCs/>
          <w:sz w:val="22"/>
          <w:szCs w:val="22"/>
          <w:lang w:val="en-GB"/>
        </w:rPr>
      </w:pPr>
    </w:p>
    <w:p w:rsidRPr="00A80D54" w:rsidR="005C72FA" w:rsidP="003E3DD5" w:rsidRDefault="005C72FA" w14:paraId="483902C8" w14:textId="77777777">
      <w:pPr>
        <w:rPr>
          <w:rFonts w:ascii="Courier New" w:hAnsi="Courier New" w:cs="Courier New"/>
          <w:b/>
          <w:bCs/>
          <w:sz w:val="22"/>
          <w:szCs w:val="22"/>
          <w:lang w:val="en-GB"/>
        </w:rPr>
      </w:pPr>
    </w:p>
    <w:p w:rsidRPr="00A80D54" w:rsidR="00753412" w:rsidP="003E3DD5" w:rsidRDefault="00753412" w14:paraId="63B32757" w14:textId="77777777">
      <w:pPr>
        <w:rPr>
          <w:rFonts w:ascii="Courier New" w:hAnsi="Courier New" w:cs="Courier New"/>
          <w:b/>
          <w:bCs/>
          <w:color w:val="808080" w:themeColor="background1" w:themeShade="80"/>
          <w:sz w:val="22"/>
          <w:szCs w:val="22"/>
          <w:lang w:val="en-GB"/>
        </w:rPr>
      </w:pPr>
    </w:p>
    <w:p w:rsidRPr="00A80D54" w:rsidR="005C72FA" w:rsidP="003E3DD5" w:rsidRDefault="005C72FA" w14:paraId="589319CF" w14:textId="77777777">
      <w:pPr>
        <w:rPr>
          <w:rFonts w:ascii="Courier New" w:hAnsi="Courier New" w:cs="Courier New"/>
          <w:b/>
          <w:bCs/>
          <w:color w:val="808080" w:themeColor="background1" w:themeShade="80"/>
          <w:sz w:val="22"/>
          <w:szCs w:val="22"/>
          <w:lang w:val="en-GB"/>
        </w:rPr>
      </w:pPr>
    </w:p>
    <w:p w:rsidRPr="00A80D54" w:rsidR="00AC61D7" w:rsidP="7D37EEA5" w:rsidRDefault="4311B84E" w14:paraId="00A204F4" w14:textId="77777777">
      <w:pPr>
        <w:rPr>
          <w:rFonts w:ascii="Courier New" w:hAnsi="Courier New" w:cs="Courier New"/>
          <w:sz w:val="22"/>
          <w:szCs w:val="22"/>
          <w:lang w:val="en-GB"/>
        </w:rPr>
      </w:pPr>
      <w:r w:rsidRPr="00A80D54">
        <w:rPr>
          <w:rFonts w:ascii="Courier New" w:hAnsi="Courier New" w:cs="Courier New"/>
          <w:b/>
          <w:sz w:val="22"/>
          <w:szCs w:val="22"/>
          <w:lang w:val="en-GB"/>
        </w:rPr>
        <w:t>Project Acronym</w:t>
      </w:r>
      <w:r w:rsidRPr="00A80D54">
        <w:rPr>
          <w:rFonts w:ascii="Courier New" w:hAnsi="Courier New" w:cs="Courier New"/>
          <w:sz w:val="22"/>
          <w:szCs w:val="22"/>
          <w:lang w:val="en-GB"/>
        </w:rPr>
        <w:t>: </w:t>
      </w:r>
      <w:r w:rsidRPr="00A80D54" w:rsidR="2957B3BC">
        <w:rPr>
          <w:rFonts w:ascii="Courier New" w:hAnsi="Courier New" w:cs="Courier New"/>
          <w:sz w:val="22"/>
          <w:szCs w:val="22"/>
          <w:lang w:val="en-GB"/>
        </w:rPr>
        <w:t>CoM-Financing</w:t>
      </w:r>
    </w:p>
    <w:p w:rsidRPr="00A80D54" w:rsidR="001B49AB" w:rsidP="001B49AB" w:rsidRDefault="001B49AB" w14:paraId="178868C7" w14:textId="77777777">
      <w:pPr>
        <w:rPr>
          <w:rFonts w:ascii="Courier New" w:hAnsi="Courier New" w:cs="Courier New"/>
          <w:sz w:val="22"/>
          <w:szCs w:val="22"/>
          <w:lang w:val="en-GB"/>
        </w:rPr>
      </w:pPr>
    </w:p>
    <w:p w:rsidRPr="00A80D54" w:rsidR="007230DF" w:rsidP="001B49AB" w:rsidRDefault="007230DF" w14:paraId="7336122C" w14:textId="7969E52B">
      <w:pPr>
        <w:rPr>
          <w:rFonts w:ascii="Courier New" w:hAnsi="Courier New" w:cs="Courier New"/>
          <w:sz w:val="22"/>
          <w:szCs w:val="22"/>
          <w:lang w:val="en-GB"/>
        </w:rPr>
      </w:pPr>
      <w:r w:rsidRPr="00A80D54">
        <w:rPr>
          <w:rFonts w:ascii="Courier New" w:hAnsi="Courier New" w:cs="Courier New"/>
          <w:b/>
          <w:bCs/>
          <w:sz w:val="22"/>
          <w:szCs w:val="22"/>
          <w:lang w:val="en-GB"/>
        </w:rPr>
        <w:t>Project Full Title</w:t>
      </w:r>
      <w:r w:rsidRPr="00A80D54">
        <w:rPr>
          <w:rFonts w:ascii="Courier New" w:hAnsi="Courier New" w:cs="Courier New"/>
          <w:sz w:val="22"/>
          <w:szCs w:val="22"/>
          <w:lang w:val="en-GB"/>
        </w:rPr>
        <w:t>: </w:t>
      </w:r>
      <w:r w:rsidRPr="00A80D54" w:rsidR="00AC61D7">
        <w:rPr>
          <w:rFonts w:ascii="Courier New" w:hAnsi="Courier New" w:cs="Courier New"/>
          <w:sz w:val="22"/>
          <w:szCs w:val="22"/>
          <w:lang w:val="en-GB"/>
        </w:rPr>
        <w:t>In search of sustainability: Implementation of community financing mechanisms to accelerate reductions in maternal and newborn mortality</w:t>
      </w:r>
      <w:r w:rsidRPr="00A80D54" w:rsidR="00504811">
        <w:rPr>
          <w:rFonts w:ascii="Courier New" w:hAnsi="Courier New" w:cs="Courier New"/>
          <w:sz w:val="22"/>
          <w:szCs w:val="22"/>
          <w:lang w:val="en-GB"/>
        </w:rPr>
        <w:t>.</w:t>
      </w:r>
    </w:p>
    <w:p w:rsidRPr="00A80D54" w:rsidR="00504811" w:rsidP="001B49AB" w:rsidRDefault="00504811" w14:paraId="327FFBA8" w14:textId="77777777">
      <w:pPr>
        <w:rPr>
          <w:rFonts w:ascii="Courier New" w:hAnsi="Courier New" w:cs="Courier New"/>
          <w:sz w:val="22"/>
          <w:szCs w:val="22"/>
          <w:lang w:val="en-GB"/>
        </w:rPr>
      </w:pPr>
    </w:p>
    <w:p w:rsidRPr="00A80D54" w:rsidR="00504811" w:rsidP="001B49AB" w:rsidRDefault="00504811" w14:paraId="2B230609" w14:textId="77777777">
      <w:pPr>
        <w:rPr>
          <w:rFonts w:ascii="Courier New" w:hAnsi="Courier New" w:cs="Courier New"/>
          <w:sz w:val="22"/>
          <w:szCs w:val="22"/>
          <w:lang w:val="en-GB"/>
        </w:rPr>
      </w:pPr>
      <w:r w:rsidRPr="00A80D54">
        <w:rPr>
          <w:rFonts w:ascii="Courier New" w:hAnsi="Courier New" w:cs="Courier New"/>
          <w:b/>
          <w:bCs/>
          <w:sz w:val="22"/>
          <w:szCs w:val="22"/>
          <w:lang w:val="en-GB"/>
        </w:rPr>
        <w:t>Thematic Area</w:t>
      </w:r>
      <w:r w:rsidRPr="00A80D54">
        <w:rPr>
          <w:rFonts w:ascii="Courier New" w:hAnsi="Courier New" w:cs="Courier New"/>
          <w:sz w:val="22"/>
          <w:szCs w:val="22"/>
          <w:lang w:val="en-GB"/>
        </w:rPr>
        <w:t xml:space="preserve">: Democracy and global development </w:t>
      </w:r>
    </w:p>
    <w:p w:rsidRPr="00A80D54" w:rsidR="00504811" w:rsidP="001B49AB" w:rsidRDefault="00504811" w14:paraId="39BCFA44" w14:textId="77777777">
      <w:pPr>
        <w:rPr>
          <w:rFonts w:ascii="Courier New" w:hAnsi="Courier New" w:cs="Courier New"/>
          <w:sz w:val="22"/>
          <w:szCs w:val="22"/>
          <w:lang w:val="en-GB"/>
        </w:rPr>
      </w:pPr>
    </w:p>
    <w:p w:rsidRPr="00A80D54" w:rsidR="00504811" w:rsidP="001B49AB" w:rsidRDefault="00504811" w14:paraId="12C6DED9" w14:textId="77777777">
      <w:pPr>
        <w:rPr>
          <w:rFonts w:ascii="Courier New" w:hAnsi="Courier New" w:cs="Courier New"/>
          <w:sz w:val="22"/>
          <w:szCs w:val="22"/>
          <w:lang w:val="en-GB"/>
        </w:rPr>
      </w:pPr>
      <w:r w:rsidRPr="00A80D54">
        <w:rPr>
          <w:rFonts w:ascii="Courier New" w:hAnsi="Courier New" w:cs="Courier New"/>
          <w:b/>
          <w:bCs/>
          <w:sz w:val="22"/>
          <w:szCs w:val="22"/>
          <w:lang w:val="en-GB"/>
        </w:rPr>
        <w:t>Topic</w:t>
      </w:r>
      <w:r w:rsidRPr="00A80D54">
        <w:rPr>
          <w:rFonts w:ascii="Courier New" w:hAnsi="Courier New" w:cs="Courier New"/>
          <w:sz w:val="22"/>
          <w:szCs w:val="22"/>
          <w:lang w:val="en-GB"/>
        </w:rPr>
        <w:t xml:space="preserve">: Global health </w:t>
      </w:r>
    </w:p>
    <w:p w:rsidRPr="00A80D54" w:rsidR="00504811" w:rsidP="001B49AB" w:rsidRDefault="00504811" w14:paraId="6472BC43" w14:textId="77777777">
      <w:pPr>
        <w:rPr>
          <w:rFonts w:ascii="Courier New" w:hAnsi="Courier New" w:cs="Courier New"/>
          <w:sz w:val="22"/>
          <w:szCs w:val="22"/>
          <w:lang w:val="en-GB"/>
        </w:rPr>
      </w:pPr>
    </w:p>
    <w:p w:rsidRPr="00A80D54" w:rsidR="00504811" w:rsidP="001B49AB" w:rsidRDefault="00504811" w14:paraId="0440429A" w14:textId="2C7A5C1F">
      <w:pPr>
        <w:rPr>
          <w:rFonts w:ascii="Courier New" w:hAnsi="Courier New" w:cs="Courier New"/>
          <w:sz w:val="22"/>
          <w:szCs w:val="22"/>
          <w:lang w:val="en-GB"/>
        </w:rPr>
      </w:pPr>
      <w:r w:rsidRPr="00A80D54">
        <w:rPr>
          <w:rFonts w:ascii="Courier New" w:hAnsi="Courier New" w:cs="Courier New"/>
          <w:b/>
          <w:bCs/>
          <w:sz w:val="22"/>
          <w:szCs w:val="22"/>
          <w:lang w:val="en-GB"/>
        </w:rPr>
        <w:t>Primary Focus</w:t>
      </w:r>
      <w:r w:rsidRPr="00A80D54">
        <w:rPr>
          <w:rFonts w:ascii="Courier New" w:hAnsi="Courier New" w:cs="Courier New"/>
          <w:sz w:val="22"/>
          <w:szCs w:val="22"/>
          <w:lang w:val="en-GB"/>
        </w:rPr>
        <w:t>: Maternal and newborn health (MNH)</w:t>
      </w:r>
    </w:p>
    <w:p w:rsidRPr="00A80D54" w:rsidR="00504811" w:rsidP="001B49AB" w:rsidRDefault="00504811" w14:paraId="6EC59BCE" w14:textId="77777777">
      <w:pPr>
        <w:rPr>
          <w:rFonts w:ascii="Courier New" w:hAnsi="Courier New" w:cs="Courier New"/>
          <w:sz w:val="22"/>
          <w:szCs w:val="22"/>
          <w:lang w:val="en-GB"/>
        </w:rPr>
      </w:pPr>
    </w:p>
    <w:p w:rsidRPr="00A80D54" w:rsidR="008C6891" w:rsidP="00C11885" w:rsidRDefault="00C11885" w14:paraId="2785CA69" w14:textId="40050BE0">
      <w:pPr>
        <w:rPr>
          <w:rFonts w:ascii="Courier New" w:hAnsi="Courier New" w:cs="Courier New"/>
          <w:b/>
          <w:bCs/>
          <w:sz w:val="22"/>
          <w:szCs w:val="22"/>
          <w:lang w:val="en-GB"/>
        </w:rPr>
      </w:pPr>
      <w:r w:rsidRPr="00A80D54">
        <w:rPr>
          <w:rFonts w:ascii="Courier New" w:hAnsi="Courier New" w:cs="Courier New"/>
          <w:b/>
          <w:bCs/>
          <w:sz w:val="22"/>
          <w:szCs w:val="22"/>
          <w:lang w:val="en-GB"/>
        </w:rPr>
        <w:t xml:space="preserve">Scientific Disciplines: </w:t>
      </w:r>
      <w:r w:rsidRPr="00A80D54">
        <w:rPr>
          <w:rFonts w:ascii="Courier New" w:hAnsi="Courier New" w:cs="Courier New"/>
          <w:sz w:val="22"/>
          <w:szCs w:val="22"/>
          <w:lang w:val="en-GB"/>
        </w:rPr>
        <w:t>Social Sciences (</w:t>
      </w:r>
      <w:r w:rsidRPr="00A80D54">
        <w:rPr>
          <w:rFonts w:ascii="Courier New" w:hAnsi="Courier New" w:cs="Courier New"/>
          <w:i/>
          <w:iCs/>
          <w:sz w:val="22"/>
          <w:szCs w:val="22"/>
          <w:lang w:val="en-GB"/>
        </w:rPr>
        <w:t>Samfunnsvitenskap</w:t>
      </w:r>
      <w:r w:rsidRPr="00A80D54">
        <w:rPr>
          <w:rFonts w:ascii="Courier New" w:hAnsi="Courier New" w:cs="Courier New"/>
          <w:sz w:val="22"/>
          <w:szCs w:val="22"/>
          <w:lang w:val="en-GB"/>
        </w:rPr>
        <w:t>); Economics (</w:t>
      </w:r>
      <w:r w:rsidRPr="00A80D54">
        <w:rPr>
          <w:rFonts w:ascii="Courier New" w:hAnsi="Courier New" w:cs="Courier New"/>
          <w:i/>
          <w:iCs/>
          <w:sz w:val="22"/>
          <w:szCs w:val="22"/>
          <w:lang w:val="en-GB"/>
        </w:rPr>
        <w:t>Økonomi</w:t>
      </w:r>
      <w:r w:rsidRPr="00A80D54">
        <w:rPr>
          <w:rFonts w:ascii="Courier New" w:hAnsi="Courier New" w:cs="Courier New"/>
          <w:sz w:val="22"/>
          <w:szCs w:val="22"/>
          <w:lang w:val="en-GB"/>
        </w:rPr>
        <w:t>); Health Economics (</w:t>
      </w:r>
      <w:r w:rsidRPr="00A80D54">
        <w:rPr>
          <w:rFonts w:ascii="Courier New" w:hAnsi="Courier New" w:cs="Courier New"/>
          <w:i/>
          <w:iCs/>
          <w:sz w:val="22"/>
          <w:szCs w:val="22"/>
          <w:lang w:val="en-GB"/>
        </w:rPr>
        <w:t>Samfunnsøkonomi</w:t>
      </w:r>
      <w:r w:rsidRPr="00A80D54">
        <w:rPr>
          <w:rFonts w:ascii="Courier New" w:hAnsi="Courier New" w:cs="Courier New"/>
          <w:sz w:val="22"/>
          <w:szCs w:val="22"/>
          <w:lang w:val="en-GB"/>
        </w:rPr>
        <w:t>)</w:t>
      </w:r>
    </w:p>
    <w:p w:rsidRPr="00A80D54" w:rsidR="00C11885" w:rsidP="001B49AB" w:rsidRDefault="00C11885" w14:paraId="098D2D5E" w14:textId="77777777">
      <w:pPr>
        <w:rPr>
          <w:rFonts w:ascii="Courier New" w:hAnsi="Courier New" w:cs="Courier New"/>
          <w:sz w:val="22"/>
          <w:szCs w:val="22"/>
          <w:lang w:val="en-GB"/>
        </w:rPr>
      </w:pPr>
    </w:p>
    <w:p w:rsidRPr="00A80D54" w:rsidR="008C6891" w:rsidP="008C6891" w:rsidRDefault="008C6891" w14:paraId="0E5FBFE0" w14:textId="77777777">
      <w:pPr>
        <w:rPr>
          <w:rFonts w:ascii="Courier New" w:hAnsi="Courier New" w:cs="Courier New"/>
          <w:sz w:val="22"/>
          <w:szCs w:val="22"/>
          <w:lang w:val="en-GB"/>
        </w:rPr>
      </w:pPr>
      <w:r w:rsidRPr="00A80D54">
        <w:rPr>
          <w:rFonts w:ascii="Courier New" w:hAnsi="Courier New" w:cs="Courier New"/>
          <w:b/>
          <w:bCs/>
          <w:sz w:val="22"/>
          <w:szCs w:val="22"/>
          <w:lang w:val="en-GB"/>
        </w:rPr>
        <w:t>Funding Scheme</w:t>
      </w:r>
      <w:r w:rsidRPr="00A80D54">
        <w:rPr>
          <w:rFonts w:ascii="Courier New" w:hAnsi="Courier New" w:cs="Courier New"/>
          <w:sz w:val="22"/>
          <w:szCs w:val="22"/>
          <w:lang w:val="en-GB"/>
        </w:rPr>
        <w:t xml:space="preserve">: Collaborative and Knowledge-building Project (KSP25) </w:t>
      </w:r>
    </w:p>
    <w:p w:rsidRPr="00A80D54" w:rsidR="008C6891" w:rsidP="008C6891" w:rsidRDefault="008C6891" w14:paraId="2BE5A34C" w14:textId="77777777">
      <w:pPr>
        <w:rPr>
          <w:rFonts w:ascii="Courier New" w:hAnsi="Courier New" w:cs="Courier New"/>
          <w:sz w:val="22"/>
          <w:szCs w:val="22"/>
          <w:lang w:val="en-GB"/>
        </w:rPr>
      </w:pPr>
    </w:p>
    <w:p w:rsidRPr="00A80D54" w:rsidR="008C6891" w:rsidP="008C6891" w:rsidRDefault="008C6891" w14:paraId="43272119" w14:textId="4F2DA235">
      <w:pPr>
        <w:rPr>
          <w:rFonts w:ascii="Courier New" w:hAnsi="Courier New" w:cs="Courier New"/>
          <w:sz w:val="22"/>
          <w:szCs w:val="22"/>
          <w:lang w:val="en-GB"/>
        </w:rPr>
      </w:pPr>
      <w:r w:rsidRPr="00A80D54">
        <w:rPr>
          <w:rFonts w:ascii="Courier New" w:hAnsi="Courier New" w:cs="Courier New"/>
          <w:b/>
          <w:bCs/>
          <w:sz w:val="22"/>
          <w:szCs w:val="22"/>
          <w:lang w:val="en-GB"/>
        </w:rPr>
        <w:t>Application Number</w:t>
      </w:r>
      <w:r w:rsidRPr="00A80D54">
        <w:rPr>
          <w:rFonts w:ascii="Courier New" w:hAnsi="Courier New" w:cs="Courier New"/>
          <w:sz w:val="22"/>
          <w:szCs w:val="22"/>
          <w:lang w:val="en-GB"/>
        </w:rPr>
        <w:t>: ES749613</w:t>
      </w:r>
    </w:p>
    <w:p w:rsidRPr="00A80D54" w:rsidR="008C6891" w:rsidP="008C6891" w:rsidRDefault="008C6891" w14:paraId="447E553D" w14:textId="77777777">
      <w:pPr>
        <w:rPr>
          <w:rFonts w:ascii="Courier New" w:hAnsi="Courier New" w:cs="Courier New"/>
          <w:b/>
          <w:bCs/>
          <w:sz w:val="22"/>
          <w:szCs w:val="22"/>
          <w:lang w:val="en-GB"/>
        </w:rPr>
      </w:pPr>
    </w:p>
    <w:p w:rsidRPr="00A80D54" w:rsidR="008C6891" w:rsidP="008C6891" w:rsidRDefault="008C6891" w14:paraId="28C0DB69" w14:textId="743C2A13">
      <w:pPr>
        <w:rPr>
          <w:rFonts w:ascii="Courier New" w:hAnsi="Courier New" w:cs="Courier New"/>
          <w:sz w:val="22"/>
          <w:szCs w:val="22"/>
          <w:lang w:val="en-GB"/>
        </w:rPr>
      </w:pPr>
      <w:r w:rsidRPr="00A80D54">
        <w:rPr>
          <w:rFonts w:ascii="Courier New" w:hAnsi="Courier New" w:cs="Courier New"/>
          <w:b/>
          <w:bCs/>
          <w:sz w:val="22"/>
          <w:szCs w:val="22"/>
          <w:lang w:val="en-GB"/>
        </w:rPr>
        <w:t>Project Number</w:t>
      </w:r>
      <w:r w:rsidRPr="00A80D54">
        <w:rPr>
          <w:rFonts w:ascii="Courier New" w:hAnsi="Courier New" w:cs="Courier New"/>
          <w:sz w:val="22"/>
          <w:szCs w:val="22"/>
          <w:lang w:val="en-GB"/>
        </w:rPr>
        <w:t>: 358424 - KSP25</w:t>
      </w:r>
    </w:p>
    <w:p w:rsidRPr="00A80D54" w:rsidR="00753412" w:rsidP="003E3DD5" w:rsidRDefault="00753412" w14:paraId="534AE46B" w14:textId="77777777">
      <w:pPr>
        <w:rPr>
          <w:rFonts w:ascii="Courier New" w:hAnsi="Courier New" w:cs="Courier New"/>
          <w:b/>
          <w:bCs/>
          <w:color w:val="808080" w:themeColor="background1" w:themeShade="80"/>
          <w:sz w:val="22"/>
          <w:szCs w:val="22"/>
          <w:lang w:val="en-GB"/>
        </w:rPr>
      </w:pPr>
    </w:p>
    <w:p w:rsidRPr="00A80D54" w:rsidR="00C8256A" w:rsidP="001B49AB" w:rsidRDefault="001B49AB" w14:paraId="12D6BF89" w14:textId="2F6F1417">
      <w:pPr>
        <w:rPr>
          <w:rFonts w:ascii="Courier New" w:hAnsi="Courier New" w:cs="Courier New"/>
          <w:sz w:val="22"/>
          <w:szCs w:val="22"/>
          <w:lang w:val="en-GB"/>
        </w:rPr>
      </w:pPr>
      <w:r w:rsidRPr="00A80D54">
        <w:rPr>
          <w:rFonts w:ascii="Courier New" w:hAnsi="Courier New" w:cs="Courier New"/>
          <w:b/>
          <w:bCs/>
          <w:sz w:val="22"/>
          <w:szCs w:val="22"/>
          <w:lang w:val="en-GB"/>
        </w:rPr>
        <w:t>P</w:t>
      </w:r>
      <w:r w:rsidRPr="00A80D54" w:rsidR="00C8256A">
        <w:rPr>
          <w:rFonts w:ascii="Courier New" w:hAnsi="Courier New" w:cs="Courier New"/>
          <w:b/>
          <w:bCs/>
          <w:sz w:val="22"/>
          <w:szCs w:val="22"/>
          <w:lang w:val="en-GB"/>
        </w:rPr>
        <w:t>roject Start Date</w:t>
      </w:r>
      <w:r w:rsidRPr="00A80D54" w:rsidR="00C8256A">
        <w:rPr>
          <w:rFonts w:ascii="Courier New" w:hAnsi="Courier New" w:cs="Courier New"/>
          <w:sz w:val="22"/>
          <w:szCs w:val="22"/>
          <w:lang w:val="en-GB"/>
        </w:rPr>
        <w:t xml:space="preserve">: 01.01.2026 </w:t>
      </w:r>
    </w:p>
    <w:p w:rsidRPr="00A80D54" w:rsidR="00753412" w:rsidP="003E3DD5" w:rsidRDefault="00753412" w14:paraId="09E8DA94" w14:textId="77777777">
      <w:pPr>
        <w:rPr>
          <w:rFonts w:ascii="Courier New" w:hAnsi="Courier New" w:cs="Courier New"/>
          <w:sz w:val="22"/>
          <w:szCs w:val="22"/>
          <w:lang w:val="en-GB"/>
        </w:rPr>
      </w:pPr>
    </w:p>
    <w:p w:rsidRPr="00A80D54" w:rsidR="008C6891" w:rsidP="001B49AB" w:rsidRDefault="00C8256A" w14:paraId="49886C6A" w14:textId="77777777">
      <w:pPr>
        <w:rPr>
          <w:rFonts w:ascii="Courier New" w:hAnsi="Courier New" w:cs="Courier New"/>
          <w:sz w:val="22"/>
          <w:szCs w:val="22"/>
          <w:lang w:val="en-GB"/>
        </w:rPr>
      </w:pPr>
      <w:r w:rsidRPr="00A80D54">
        <w:rPr>
          <w:rFonts w:ascii="Courier New" w:hAnsi="Courier New" w:cs="Courier New"/>
          <w:b/>
          <w:bCs/>
          <w:sz w:val="22"/>
          <w:szCs w:val="22"/>
          <w:lang w:val="en-GB"/>
        </w:rPr>
        <w:t>Project End Date</w:t>
      </w:r>
      <w:r w:rsidRPr="00A80D54">
        <w:rPr>
          <w:rFonts w:ascii="Courier New" w:hAnsi="Courier New" w:cs="Courier New"/>
          <w:sz w:val="22"/>
          <w:szCs w:val="22"/>
          <w:lang w:val="en-GB"/>
        </w:rPr>
        <w:t xml:space="preserve">: 31.12.2029 </w:t>
      </w:r>
    </w:p>
    <w:p w:rsidRPr="00A80D54" w:rsidR="008C6891" w:rsidP="001B49AB" w:rsidRDefault="008C6891" w14:paraId="3F9BE7E5" w14:textId="77777777">
      <w:pPr>
        <w:rPr>
          <w:rFonts w:ascii="Courier New" w:hAnsi="Courier New" w:cs="Courier New"/>
          <w:sz w:val="22"/>
          <w:szCs w:val="22"/>
          <w:lang w:val="en-GB"/>
        </w:rPr>
      </w:pPr>
    </w:p>
    <w:p w:rsidRPr="00A80D54" w:rsidR="00C8256A" w:rsidP="001B49AB" w:rsidRDefault="00C8256A" w14:paraId="537EAF07" w14:textId="11B3F3C8">
      <w:pPr>
        <w:rPr>
          <w:rFonts w:ascii="Courier New" w:hAnsi="Courier New" w:cs="Courier New"/>
          <w:sz w:val="22"/>
          <w:szCs w:val="22"/>
          <w:lang w:val="en-GB"/>
        </w:rPr>
      </w:pPr>
      <w:r w:rsidRPr="00A80D54">
        <w:rPr>
          <w:rFonts w:ascii="Courier New" w:hAnsi="Courier New" w:cs="Courier New"/>
          <w:b/>
          <w:bCs/>
          <w:sz w:val="22"/>
          <w:szCs w:val="22"/>
          <w:lang w:val="en-GB"/>
        </w:rPr>
        <w:t>Project Duration</w:t>
      </w:r>
      <w:r w:rsidRPr="00A80D54">
        <w:rPr>
          <w:rFonts w:ascii="Courier New" w:hAnsi="Courier New" w:cs="Courier New"/>
          <w:sz w:val="22"/>
          <w:szCs w:val="22"/>
          <w:lang w:val="en-GB"/>
        </w:rPr>
        <w:t>: 4 years (48 months)</w:t>
      </w:r>
    </w:p>
    <w:p w:rsidRPr="00A80D54" w:rsidR="00B147D0" w:rsidP="003E3DD5" w:rsidRDefault="00B147D0" w14:paraId="7AC07EB9" w14:textId="77777777">
      <w:pPr>
        <w:rPr>
          <w:rFonts w:ascii="Courier New" w:hAnsi="Courier New" w:cs="Courier New"/>
          <w:sz w:val="22"/>
          <w:szCs w:val="22"/>
          <w:lang w:val="en-GB"/>
        </w:rPr>
      </w:pPr>
    </w:p>
    <w:p w:rsidRPr="00A80D54" w:rsidR="007230DF" w:rsidP="00C23C53" w:rsidRDefault="007230DF" w14:paraId="22DA7F08" w14:textId="348B2FF5">
      <w:pPr>
        <w:rPr>
          <w:rFonts w:ascii="Courier New" w:hAnsi="Courier New" w:cs="Courier New"/>
          <w:sz w:val="22"/>
          <w:szCs w:val="22"/>
          <w:lang w:val="en-GB"/>
        </w:rPr>
      </w:pPr>
      <w:r w:rsidRPr="00A80D54">
        <w:rPr>
          <w:rFonts w:ascii="Courier New" w:hAnsi="Courier New" w:cs="Courier New"/>
          <w:b/>
          <w:bCs/>
          <w:sz w:val="22"/>
          <w:szCs w:val="22"/>
          <w:lang w:val="en-GB"/>
        </w:rPr>
        <w:t>Geographical Scope</w:t>
      </w:r>
      <w:r w:rsidRPr="00A80D54">
        <w:rPr>
          <w:rFonts w:ascii="Courier New" w:hAnsi="Courier New" w:cs="Courier New"/>
          <w:sz w:val="22"/>
          <w:szCs w:val="22"/>
          <w:lang w:val="en-GB"/>
        </w:rPr>
        <w:t>: </w:t>
      </w:r>
      <w:r w:rsidRPr="00A80D54" w:rsidR="00F801D4">
        <w:rPr>
          <w:rFonts w:ascii="Courier New" w:hAnsi="Courier New" w:cs="Courier New"/>
          <w:sz w:val="22"/>
          <w:szCs w:val="22"/>
          <w:lang w:val="en-GB"/>
        </w:rPr>
        <w:t>Zambia</w:t>
      </w:r>
      <w:r w:rsidRPr="00A80D54" w:rsidR="00E54948">
        <w:rPr>
          <w:rFonts w:ascii="Courier New" w:hAnsi="Courier New" w:cs="Courier New"/>
          <w:sz w:val="22"/>
          <w:szCs w:val="22"/>
          <w:lang w:val="en-GB"/>
        </w:rPr>
        <w:t xml:space="preserve"> (multiple provinces)</w:t>
      </w:r>
    </w:p>
    <w:p w:rsidRPr="00A80D54" w:rsidR="00C23C53" w:rsidP="00C23C53" w:rsidRDefault="00C23C53" w14:paraId="00817BB9" w14:textId="77777777">
      <w:pPr>
        <w:spacing w:before="100" w:beforeAutospacing="1" w:after="100" w:afterAutospacing="1"/>
        <w:rPr>
          <w:rFonts w:ascii="Courier New" w:hAnsi="Courier New" w:cs="Courier New"/>
          <w:b/>
          <w:bCs/>
          <w:sz w:val="22"/>
          <w:szCs w:val="22"/>
          <w:lang w:val="en-GB"/>
        </w:rPr>
      </w:pPr>
      <w:r w:rsidRPr="00A80D54">
        <w:rPr>
          <w:rFonts w:ascii="Courier New" w:hAnsi="Courier New" w:cs="Courier New"/>
          <w:b/>
          <w:bCs/>
          <w:sz w:val="22"/>
          <w:szCs w:val="22"/>
          <w:lang w:val="en-GB"/>
        </w:rPr>
        <w:t xml:space="preserve">Project Manager: </w:t>
      </w:r>
      <w:r w:rsidRPr="00A80D54">
        <w:rPr>
          <w:rFonts w:ascii="Courier New" w:hAnsi="Courier New" w:cs="Courier New"/>
          <w:sz w:val="22"/>
          <w:szCs w:val="22"/>
          <w:lang w:val="en-GB"/>
        </w:rPr>
        <w:t>Dr. Peter Hangoma (Senior Researcher, CMI)</w:t>
      </w:r>
      <w:r w:rsidRPr="00A80D54">
        <w:rPr>
          <w:rFonts w:ascii="Courier New" w:hAnsi="Courier New" w:cs="Courier New"/>
          <w:b/>
          <w:bCs/>
          <w:sz w:val="22"/>
          <w:szCs w:val="22"/>
          <w:lang w:val="en-GB"/>
        </w:rPr>
        <w:t xml:space="preserve"> </w:t>
      </w:r>
    </w:p>
    <w:p w:rsidRPr="00A80D54" w:rsidR="00C329A2" w:rsidP="00C23C53" w:rsidRDefault="00C23C53" w14:paraId="6399A62A" w14:textId="7B86E163">
      <w:pPr>
        <w:spacing w:before="100" w:beforeAutospacing="1" w:after="100" w:afterAutospacing="1"/>
        <w:rPr>
          <w:rFonts w:ascii="Courier New" w:hAnsi="Courier New" w:cs="Courier New"/>
          <w:sz w:val="22"/>
          <w:szCs w:val="22"/>
          <w:lang w:val="en-GB"/>
        </w:rPr>
      </w:pPr>
      <w:r w:rsidRPr="00A80D54">
        <w:rPr>
          <w:rFonts w:ascii="Courier New" w:hAnsi="Courier New" w:cs="Courier New"/>
          <w:b/>
          <w:bCs/>
          <w:sz w:val="22"/>
          <w:szCs w:val="22"/>
          <w:lang w:val="en-GB"/>
        </w:rPr>
        <w:t xml:space="preserve">Project Administrator: </w:t>
      </w:r>
      <w:r w:rsidRPr="00A80D54">
        <w:rPr>
          <w:rFonts w:ascii="Courier New" w:hAnsi="Courier New" w:cs="Courier New"/>
          <w:sz w:val="22"/>
          <w:szCs w:val="22"/>
          <w:lang w:val="en-GB"/>
        </w:rPr>
        <w:t>Katharina Maria Sewening (Head of Projects, CMI)</w:t>
      </w:r>
    </w:p>
    <w:p w:rsidRPr="00A80D54" w:rsidR="00C23C53" w:rsidP="00A65109" w:rsidRDefault="00C23C53" w14:paraId="38A4F949" w14:textId="03795FC0">
      <w:pPr>
        <w:spacing w:before="100" w:beforeAutospacing="1" w:after="100" w:afterAutospacing="1"/>
        <w:rPr>
          <w:rFonts w:ascii="Courier New" w:hAnsi="Courier New" w:cs="Courier New"/>
          <w:sz w:val="22"/>
          <w:szCs w:val="22"/>
          <w:lang w:val="en-GB"/>
        </w:rPr>
      </w:pPr>
      <w:r w:rsidRPr="00A80D54">
        <w:rPr>
          <w:rFonts w:ascii="Courier New" w:hAnsi="Courier New" w:cs="Courier New"/>
          <w:b/>
          <w:bCs/>
          <w:sz w:val="22"/>
          <w:szCs w:val="22"/>
          <w:lang w:val="en-GB"/>
        </w:rPr>
        <w:t>Partner Institutions:</w:t>
      </w:r>
      <w:r w:rsidRPr="00A80D54" w:rsidR="00A65109">
        <w:rPr>
          <w:rFonts w:ascii="Courier New" w:hAnsi="Courier New" w:cs="Courier New"/>
          <w:b/>
          <w:bCs/>
          <w:sz w:val="22"/>
          <w:szCs w:val="22"/>
          <w:lang w:val="en-GB"/>
        </w:rPr>
        <w:t xml:space="preserve"> </w:t>
      </w:r>
      <w:r w:rsidRPr="00A80D54">
        <w:rPr>
          <w:rFonts w:ascii="Courier New" w:hAnsi="Courier New" w:cs="Courier New"/>
          <w:b/>
          <w:bCs/>
          <w:sz w:val="22"/>
          <w:szCs w:val="22"/>
          <w:lang w:val="en-GB"/>
        </w:rPr>
        <w:t>University of Zambia (UNZA)</w:t>
      </w:r>
      <w:r w:rsidRPr="00A80D54">
        <w:rPr>
          <w:rFonts w:ascii="Courier New" w:hAnsi="Courier New" w:cs="Courier New"/>
          <w:sz w:val="22"/>
          <w:szCs w:val="22"/>
          <w:lang w:val="en-GB"/>
        </w:rPr>
        <w:t xml:space="preserve"> - Research and implementation</w:t>
      </w:r>
      <w:r w:rsidRPr="00A80D54" w:rsidR="00A65109">
        <w:rPr>
          <w:rFonts w:ascii="Courier New" w:hAnsi="Courier New" w:cs="Courier New"/>
          <w:sz w:val="22"/>
          <w:szCs w:val="22"/>
          <w:lang w:val="en-GB"/>
        </w:rPr>
        <w:t xml:space="preserve">; </w:t>
      </w:r>
      <w:r w:rsidRPr="00A80D54">
        <w:rPr>
          <w:rFonts w:ascii="Courier New" w:hAnsi="Courier New" w:cs="Courier New"/>
          <w:b/>
          <w:bCs/>
          <w:sz w:val="22"/>
          <w:szCs w:val="22"/>
          <w:lang w:val="en-GB"/>
        </w:rPr>
        <w:t>University of California, San Francisco (UCSF)</w:t>
      </w:r>
      <w:r w:rsidRPr="00A80D54">
        <w:rPr>
          <w:rFonts w:ascii="Courier New" w:hAnsi="Courier New" w:cs="Courier New"/>
          <w:sz w:val="22"/>
          <w:szCs w:val="22"/>
          <w:lang w:val="en-GB"/>
        </w:rPr>
        <w:t xml:space="preserve"> - Technical research support</w:t>
      </w:r>
      <w:r w:rsidRPr="00A80D54" w:rsidR="00A65109">
        <w:rPr>
          <w:rFonts w:ascii="Courier New" w:hAnsi="Courier New" w:cs="Courier New"/>
          <w:sz w:val="22"/>
          <w:szCs w:val="22"/>
          <w:lang w:val="en-GB"/>
        </w:rPr>
        <w:t xml:space="preserve">; </w:t>
      </w:r>
      <w:r w:rsidRPr="00A80D54">
        <w:rPr>
          <w:rFonts w:ascii="Courier New" w:hAnsi="Courier New" w:cs="Courier New"/>
          <w:b/>
          <w:bCs/>
          <w:sz w:val="22"/>
          <w:szCs w:val="22"/>
          <w:lang w:val="en-GB"/>
        </w:rPr>
        <w:t>World Vision Zambia (WVZ</w:t>
      </w:r>
      <w:r w:rsidRPr="00A80D54">
        <w:rPr>
          <w:rFonts w:ascii="Courier New" w:hAnsi="Courier New" w:cs="Courier New"/>
          <w:sz w:val="22"/>
          <w:szCs w:val="22"/>
          <w:lang w:val="en-GB"/>
        </w:rPr>
        <w:t>) - Implementation partner</w:t>
      </w:r>
      <w:r w:rsidRPr="00A80D54" w:rsidR="00A65109">
        <w:rPr>
          <w:rFonts w:ascii="Courier New" w:hAnsi="Courier New" w:cs="Courier New"/>
          <w:sz w:val="22"/>
          <w:szCs w:val="22"/>
          <w:lang w:val="en-GB"/>
        </w:rPr>
        <w:t xml:space="preserve">; </w:t>
      </w:r>
      <w:r w:rsidRPr="00A80D54">
        <w:rPr>
          <w:rFonts w:ascii="Courier New" w:hAnsi="Courier New" w:cs="Courier New"/>
          <w:b/>
          <w:bCs/>
          <w:sz w:val="22"/>
          <w:szCs w:val="22"/>
          <w:lang w:val="en-GB"/>
        </w:rPr>
        <w:t>Ministry of Health Zambia (MoH)</w:t>
      </w:r>
      <w:r w:rsidRPr="00A80D54">
        <w:rPr>
          <w:rFonts w:ascii="Courier New" w:hAnsi="Courier New" w:cs="Courier New"/>
          <w:sz w:val="22"/>
          <w:szCs w:val="22"/>
          <w:lang w:val="en-GB"/>
        </w:rPr>
        <w:t xml:space="preserve"> - Policy and implementation partner</w:t>
      </w:r>
      <w:r w:rsidRPr="00A80D54" w:rsidR="00A65109">
        <w:rPr>
          <w:rFonts w:ascii="Courier New" w:hAnsi="Courier New" w:cs="Courier New"/>
          <w:sz w:val="22"/>
          <w:szCs w:val="22"/>
          <w:lang w:val="en-GB"/>
        </w:rPr>
        <w:t>.</w:t>
      </w:r>
    </w:p>
    <w:p w:rsidRPr="00A80D54" w:rsidR="00A50C33" w:rsidP="00A50C33" w:rsidRDefault="009C3360" w14:paraId="3600CA2E" w14:textId="77777777">
      <w:pPr>
        <w:spacing w:before="100" w:beforeAutospacing="1" w:after="100" w:afterAutospacing="1"/>
        <w:rPr>
          <w:rFonts w:ascii="Courier New" w:hAnsi="Courier New" w:cs="Courier New"/>
          <w:sz w:val="22"/>
          <w:szCs w:val="22"/>
          <w:lang w:val="en-GB"/>
        </w:rPr>
      </w:pPr>
      <w:r w:rsidRPr="00A80D54">
        <w:rPr>
          <w:rFonts w:ascii="Courier New" w:hAnsi="Courier New" w:cs="Courier New"/>
          <w:b/>
          <w:bCs/>
          <w:sz w:val="22"/>
          <w:szCs w:val="22"/>
          <w:lang w:val="en-GB"/>
        </w:rPr>
        <w:t>Project Keywords</w:t>
      </w:r>
      <w:r w:rsidRPr="00A80D54">
        <w:rPr>
          <w:rFonts w:ascii="Courier New" w:hAnsi="Courier New" w:cs="Courier New"/>
          <w:sz w:val="22"/>
          <w:szCs w:val="22"/>
          <w:lang w:val="en-GB"/>
        </w:rPr>
        <w:t>:</w:t>
      </w:r>
      <w:r w:rsidRPr="00A80D54" w:rsidR="005D7450">
        <w:rPr>
          <w:rFonts w:ascii="Courier New" w:hAnsi="Courier New" w:cs="Courier New"/>
          <w:sz w:val="22"/>
          <w:szCs w:val="22"/>
          <w:lang w:val="en-GB"/>
        </w:rPr>
        <w:t xml:space="preserve"> </w:t>
      </w:r>
      <w:r w:rsidRPr="00A80D54">
        <w:rPr>
          <w:rFonts w:ascii="Courier New" w:hAnsi="Courier New" w:cs="Courier New"/>
          <w:color w:val="808080" w:themeColor="background1" w:themeShade="80"/>
          <w:sz w:val="22"/>
          <w:szCs w:val="22"/>
          <w:lang w:val="en-GB"/>
        </w:rPr>
        <w:t>Primary</w:t>
      </w:r>
      <w:r w:rsidRPr="00A80D54" w:rsidR="005D7450">
        <w:rPr>
          <w:rFonts w:ascii="Courier New" w:hAnsi="Courier New" w:cs="Courier New"/>
          <w:sz w:val="22"/>
          <w:szCs w:val="22"/>
          <w:lang w:val="en-GB"/>
        </w:rPr>
        <w:t xml:space="preserve">: Maternal health; Newborn mortality; Community financing; Savings groups; Evidence-based interventions; Sustainable financing; Community health workers; Financial incentives. </w:t>
      </w:r>
    </w:p>
    <w:p w:rsidRPr="00A80D54" w:rsidR="009C3360" w:rsidP="00A50C33" w:rsidRDefault="005D7450" w14:paraId="1178BE5C" w14:textId="20DF6A61">
      <w:pPr>
        <w:spacing w:before="100" w:beforeAutospacing="1" w:after="100" w:afterAutospacing="1"/>
        <w:rPr>
          <w:rFonts w:ascii="Courier New" w:hAnsi="Courier New" w:cs="Courier New"/>
          <w:sz w:val="22"/>
          <w:szCs w:val="22"/>
          <w:lang w:val="en-GB"/>
        </w:rPr>
      </w:pPr>
      <w:r w:rsidRPr="00A80D54">
        <w:rPr>
          <w:rFonts w:ascii="Courier New" w:hAnsi="Courier New" w:cs="Courier New"/>
          <w:color w:val="808080" w:themeColor="background1" w:themeShade="80"/>
          <w:sz w:val="22"/>
          <w:szCs w:val="22"/>
          <w:lang w:val="en-GB"/>
        </w:rPr>
        <w:lastRenderedPageBreak/>
        <w:t>Secondary</w:t>
      </w:r>
      <w:r w:rsidRPr="00A80D54">
        <w:rPr>
          <w:rFonts w:ascii="Courier New" w:hAnsi="Courier New" w:cs="Courier New"/>
          <w:sz w:val="22"/>
          <w:szCs w:val="22"/>
          <w:lang w:val="en-GB"/>
        </w:rPr>
        <w:t xml:space="preserve">: </w:t>
      </w:r>
      <w:r w:rsidRPr="00A80D54" w:rsidR="00A50C33">
        <w:rPr>
          <w:rFonts w:ascii="Courier New" w:hAnsi="Courier New" w:cs="Courier New"/>
          <w:sz w:val="22"/>
          <w:szCs w:val="22"/>
          <w:lang w:val="en-GB"/>
        </w:rPr>
        <w:t>Antenatal care (ANC); Facility delivery; Postnatal care; Performance-based financing; Behavioural science; Implementation research; Low- and middle-income countries (LMICs); Universal health coverage (UHC); Quality of care; Birth preparedness; Financial risk protection; Community ownership</w:t>
      </w:r>
    </w:p>
    <w:p w:rsidRPr="00A80D54" w:rsidR="00CF465A" w:rsidP="00CF465A" w:rsidRDefault="00CF465A" w14:paraId="1B05ACEB" w14:textId="31F6459E">
      <w:pPr>
        <w:pBdr>
          <w:bottom w:val="single" w:color="auto" w:sz="6" w:space="1"/>
        </w:pBdr>
        <w:spacing w:before="100" w:beforeAutospacing="1" w:after="100" w:afterAutospacing="1"/>
        <w:rPr>
          <w:rFonts w:ascii="Courier New" w:hAnsi="Courier New" w:cs="Courier New"/>
          <w:sz w:val="22"/>
          <w:szCs w:val="22"/>
          <w:lang w:val="en-GB"/>
        </w:rPr>
      </w:pPr>
      <w:r w:rsidRPr="00A80D54">
        <w:rPr>
          <w:rFonts w:ascii="Courier New" w:hAnsi="Courier New" w:cs="Courier New"/>
          <w:color w:val="808080" w:themeColor="background1" w:themeShade="80"/>
          <w:sz w:val="22"/>
          <w:szCs w:val="22"/>
          <w:lang w:val="en-GB"/>
        </w:rPr>
        <w:t>Methodological Keywords</w:t>
      </w:r>
      <w:r w:rsidRPr="00A80D54">
        <w:rPr>
          <w:rFonts w:ascii="Courier New" w:hAnsi="Courier New" w:cs="Courier New"/>
          <w:sz w:val="22"/>
          <w:szCs w:val="22"/>
          <w:lang w:val="en-GB"/>
        </w:rPr>
        <w:t>: Randomized controlled trial (RCT); Mixed methods; Implementation science; Cost-effectiveness analysis; Process evaluation; Qualitative research; Quantitative research; Co-creation</w:t>
      </w:r>
    </w:p>
    <w:p w:rsidRPr="00A80D54" w:rsidR="005C72FA" w:rsidP="00CF465A" w:rsidRDefault="005C72FA" w14:paraId="38EFF52C" w14:textId="77777777">
      <w:pPr>
        <w:pBdr>
          <w:bottom w:val="single" w:color="auto" w:sz="6" w:space="1"/>
        </w:pBdr>
        <w:spacing w:before="100" w:beforeAutospacing="1" w:after="100" w:afterAutospacing="1"/>
        <w:rPr>
          <w:rFonts w:ascii="Courier New" w:hAnsi="Courier New" w:cs="Courier New"/>
          <w:sz w:val="22"/>
          <w:szCs w:val="22"/>
          <w:lang w:val="en-GB"/>
        </w:rPr>
      </w:pPr>
    </w:p>
    <w:p w:rsidRPr="00A80D54" w:rsidR="005C72FA" w:rsidP="00CF465A" w:rsidRDefault="005C72FA" w14:paraId="6B121A3F" w14:textId="77777777">
      <w:pPr>
        <w:pBdr>
          <w:bottom w:val="single" w:color="auto" w:sz="6" w:space="1"/>
        </w:pBdr>
        <w:spacing w:before="100" w:beforeAutospacing="1" w:after="100" w:afterAutospacing="1"/>
        <w:rPr>
          <w:rFonts w:ascii="Courier New" w:hAnsi="Courier New" w:cs="Courier New"/>
          <w:sz w:val="22"/>
          <w:szCs w:val="22"/>
          <w:lang w:val="en-GB"/>
        </w:rPr>
      </w:pPr>
    </w:p>
    <w:p w:rsidRPr="00A80D54" w:rsidR="005C72FA" w:rsidP="00C23C53" w:rsidRDefault="005C72FA" w14:paraId="32AE76FC" w14:textId="77777777">
      <w:pPr>
        <w:spacing w:before="100" w:beforeAutospacing="1" w:after="100" w:afterAutospacing="1"/>
        <w:rPr>
          <w:rFonts w:ascii="Courier New" w:hAnsi="Courier New" w:cs="Courier New"/>
          <w:b/>
          <w:bCs/>
          <w:sz w:val="22"/>
          <w:szCs w:val="22"/>
          <w:lang w:val="en-GB"/>
        </w:rPr>
      </w:pPr>
    </w:p>
    <w:p w:rsidRPr="00A80D54" w:rsidR="00C945EE" w:rsidP="00C945EE" w:rsidRDefault="00C945EE" w14:paraId="374BC110" w14:textId="77777777">
      <w:pPr>
        <w:spacing w:before="100" w:beforeAutospacing="1" w:after="100" w:afterAutospacing="1"/>
        <w:rPr>
          <w:rFonts w:ascii="Courier New" w:hAnsi="Courier New" w:cs="Courier New"/>
          <w:b/>
          <w:bCs/>
          <w:sz w:val="22"/>
          <w:szCs w:val="22"/>
          <w:lang w:val="en-GB"/>
        </w:rPr>
      </w:pPr>
    </w:p>
    <w:p w:rsidRPr="00A80D54" w:rsidR="004243C9" w:rsidP="00C945EE" w:rsidRDefault="004243C9" w14:paraId="776D9FFF" w14:textId="77777777">
      <w:pPr>
        <w:spacing w:before="100" w:beforeAutospacing="1" w:after="100" w:afterAutospacing="1"/>
        <w:rPr>
          <w:rFonts w:ascii="Courier New" w:hAnsi="Courier New" w:cs="Courier New"/>
          <w:b/>
          <w:bCs/>
          <w:sz w:val="22"/>
          <w:szCs w:val="22"/>
          <w:lang w:val="en-GB"/>
        </w:rPr>
      </w:pPr>
    </w:p>
    <w:p w:rsidRPr="00A80D54" w:rsidR="00C329A2" w:rsidP="00C329A2" w:rsidRDefault="00C329A2" w14:paraId="7C90D26C" w14:textId="77777777">
      <w:pPr>
        <w:spacing w:line="300" w:lineRule="atLeast"/>
        <w:rPr>
          <w:rFonts w:ascii="Courier New" w:hAnsi="Courier New" w:cs="Courier New"/>
          <w:b/>
          <w:bCs/>
          <w:sz w:val="22"/>
          <w:szCs w:val="22"/>
          <w:lang w:val="en-GB"/>
        </w:rPr>
      </w:pPr>
      <w:r w:rsidRPr="00A80D54">
        <w:rPr>
          <w:rFonts w:ascii="Courier New" w:hAnsi="Courier New" w:cs="Courier New"/>
          <w:b/>
          <w:bCs/>
          <w:sz w:val="22"/>
          <w:szCs w:val="22"/>
          <w:lang w:val="en-GB"/>
        </w:rPr>
        <w:t xml:space="preserve">Document summary </w:t>
      </w:r>
    </w:p>
    <w:p w:rsidRPr="00A80D54" w:rsidR="004243C9" w:rsidP="00C329A2" w:rsidRDefault="004243C9" w14:paraId="0E86BB0E" w14:textId="77777777">
      <w:pPr>
        <w:spacing w:line="300" w:lineRule="atLeast"/>
        <w:rPr>
          <w:rFonts w:ascii="Courier New" w:hAnsi="Courier New" w:cs="Courier New"/>
          <w:b/>
          <w:bCs/>
          <w:sz w:val="22"/>
          <w:szCs w:val="22"/>
          <w:lang w:val="en-GB"/>
        </w:rPr>
      </w:pPr>
    </w:p>
    <w:p w:rsidRPr="00A80D54" w:rsidR="00C329A2" w:rsidP="00C329A2" w:rsidRDefault="00C329A2" w14:paraId="5AE57FF4" w14:textId="77777777">
      <w:pPr>
        <w:spacing w:line="300" w:lineRule="atLeast"/>
        <w:rPr>
          <w:rFonts w:ascii="Courier New" w:hAnsi="Courier New" w:cs="Courier New"/>
          <w:sz w:val="21"/>
          <w:szCs w:val="21"/>
          <w:lang w:val="en-GB"/>
        </w:rPr>
      </w:pPr>
    </w:p>
    <w:tbl>
      <w:tblPr>
        <w:tblStyle w:val="GridTable1Light"/>
        <w:tblW w:w="0" w:type="auto"/>
        <w:tblLook w:val="04A0" w:firstRow="1" w:lastRow="0" w:firstColumn="1" w:lastColumn="0" w:noHBand="0" w:noVBand="1"/>
      </w:tblPr>
      <w:tblGrid>
        <w:gridCol w:w="2689"/>
        <w:gridCol w:w="6327"/>
      </w:tblGrid>
      <w:tr w:rsidRPr="00A80D54" w:rsidR="00C329A2" w:rsidTr="007C73DF" w14:paraId="59C75C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rsidRPr="00A80D54" w:rsidR="00C329A2" w:rsidRDefault="00C329A2" w14:paraId="316AA41C" w14:textId="77777777">
            <w:pPr>
              <w:rPr>
                <w:rFonts w:ascii="Courier New" w:hAnsi="Courier New" w:cs="Courier New"/>
                <w:b w:val="0"/>
                <w:bCs w:val="0"/>
                <w:sz w:val="22"/>
                <w:szCs w:val="22"/>
                <w:lang w:val="en-GB"/>
              </w:rPr>
            </w:pPr>
            <w:r w:rsidRPr="00A80D54">
              <w:rPr>
                <w:rStyle w:val="Strong"/>
                <w:rFonts w:ascii="Courier New" w:hAnsi="Courier New" w:cs="Courier New"/>
                <w:b/>
                <w:bCs/>
                <w:sz w:val="22"/>
                <w:szCs w:val="22"/>
                <w:lang w:val="en-GB"/>
              </w:rPr>
              <w:t>Title</w:t>
            </w:r>
          </w:p>
        </w:tc>
        <w:tc>
          <w:tcPr>
            <w:tcW w:w="6327" w:type="dxa"/>
            <w:hideMark/>
          </w:tcPr>
          <w:p w:rsidRPr="00A80D54" w:rsidR="004243C9" w:rsidP="18E5A08A" w:rsidRDefault="411DDA17" w14:paraId="6326924C" w14:textId="668EFBFE">
            <w:pPr>
              <w:cnfStyle w:val="100000000000" w:firstRow="1" w:lastRow="0" w:firstColumn="0" w:lastColumn="0" w:oddVBand="0" w:evenVBand="0" w:oddHBand="0" w:evenHBand="0" w:firstRowFirstColumn="0" w:firstRowLastColumn="0" w:lastRowFirstColumn="0" w:lastRowLastColumn="0"/>
              <w:rPr>
                <w:rFonts w:ascii="Courier New" w:hAnsi="Courier New" w:cs="Courier New"/>
                <w:b w:val="0"/>
                <w:bCs w:val="0"/>
                <w:sz w:val="22"/>
                <w:szCs w:val="22"/>
                <w:lang w:val="en-GB"/>
              </w:rPr>
            </w:pPr>
            <w:r w:rsidRPr="00A80D54">
              <w:rPr>
                <w:rFonts w:ascii="Courier New" w:hAnsi="Courier New" w:cs="Courier New"/>
                <w:b w:val="0"/>
                <w:bCs w:val="0"/>
                <w:sz w:val="22"/>
                <w:szCs w:val="22"/>
                <w:lang w:val="en-GB"/>
              </w:rPr>
              <w:t>Data Management</w:t>
            </w:r>
            <w:r w:rsidRPr="00A80D54" w:rsidR="028AB309">
              <w:rPr>
                <w:rFonts w:ascii="Courier New" w:hAnsi="Courier New" w:cs="Courier New"/>
                <w:b w:val="0"/>
                <w:bCs w:val="0"/>
                <w:sz w:val="22"/>
                <w:szCs w:val="22"/>
                <w:lang w:val="en-GB"/>
              </w:rPr>
              <w:t xml:space="preserve"> and output</w:t>
            </w:r>
            <w:r w:rsidRPr="00A80D54">
              <w:rPr>
                <w:rFonts w:ascii="Courier New" w:hAnsi="Courier New" w:cs="Courier New"/>
                <w:b w:val="0"/>
                <w:bCs w:val="0"/>
                <w:sz w:val="22"/>
                <w:szCs w:val="22"/>
                <w:lang w:val="en-GB"/>
              </w:rPr>
              <w:t xml:space="preserve"> Plan for </w:t>
            </w:r>
            <w:r w:rsidRPr="00A80D54" w:rsidR="3ECEE085">
              <w:rPr>
                <w:rFonts w:ascii="Courier New" w:hAnsi="Courier New" w:cs="Courier New"/>
                <w:b w:val="0"/>
                <w:bCs w:val="0"/>
                <w:sz w:val="22"/>
                <w:szCs w:val="22"/>
                <w:lang w:val="en-GB"/>
              </w:rPr>
              <w:t>“</w:t>
            </w:r>
            <w:r w:rsidRPr="00A80D54" w:rsidR="3ECEE085">
              <w:rPr>
                <w:rFonts w:ascii="Courier New" w:hAnsi="Courier New" w:cs="Courier New"/>
                <w:b w:val="0"/>
                <w:bCs w:val="0"/>
                <w:i/>
                <w:iCs/>
                <w:sz w:val="22"/>
                <w:szCs w:val="22"/>
                <w:lang w:val="en-GB"/>
              </w:rPr>
              <w:t>In search of sustainability: Implementation of community financing mechanisms to accelerate reductions in maternal and newborn mortality”. CoM-Financing</w:t>
            </w:r>
          </w:p>
        </w:tc>
      </w:tr>
      <w:tr w:rsidRPr="00A80D54" w:rsidR="00C329A2" w:rsidTr="007C73DF" w14:paraId="2A24319F" w14:textId="77777777">
        <w:tc>
          <w:tcPr>
            <w:cnfStyle w:val="001000000000" w:firstRow="0" w:lastRow="0" w:firstColumn="1" w:lastColumn="0" w:oddVBand="0" w:evenVBand="0" w:oddHBand="0" w:evenHBand="0" w:firstRowFirstColumn="0" w:firstRowLastColumn="0" w:lastRowFirstColumn="0" w:lastRowLastColumn="0"/>
            <w:tcW w:w="2689" w:type="dxa"/>
            <w:hideMark/>
          </w:tcPr>
          <w:p w:rsidRPr="00A80D54" w:rsidR="00C329A2" w:rsidRDefault="00C329A2" w14:paraId="7CF7A320" w14:textId="77777777">
            <w:pPr>
              <w:rPr>
                <w:rStyle w:val="Strong"/>
                <w:rFonts w:ascii="Courier New" w:hAnsi="Courier New" w:cs="Courier New"/>
                <w:sz w:val="22"/>
                <w:szCs w:val="22"/>
                <w:lang w:val="en-GB"/>
              </w:rPr>
            </w:pPr>
            <w:r w:rsidRPr="00A80D54">
              <w:rPr>
                <w:rStyle w:val="Strong"/>
                <w:rFonts w:ascii="Courier New" w:hAnsi="Courier New" w:cs="Courier New"/>
                <w:b/>
                <w:bCs/>
                <w:sz w:val="22"/>
                <w:szCs w:val="22"/>
                <w:lang w:val="en-GB"/>
              </w:rPr>
              <w:t>DMP Version</w:t>
            </w:r>
          </w:p>
          <w:p w:rsidRPr="00A80D54" w:rsidR="004243C9" w:rsidRDefault="004243C9" w14:paraId="5031B43D" w14:textId="77777777">
            <w:pPr>
              <w:rPr>
                <w:rFonts w:ascii="Courier New" w:hAnsi="Courier New" w:cs="Courier New"/>
                <w:sz w:val="22"/>
                <w:szCs w:val="22"/>
                <w:lang w:val="en-GB"/>
              </w:rPr>
            </w:pPr>
          </w:p>
        </w:tc>
        <w:tc>
          <w:tcPr>
            <w:tcW w:w="6327" w:type="dxa"/>
            <w:hideMark/>
          </w:tcPr>
          <w:p w:rsidRPr="00A80D54" w:rsidR="00C329A2" w:rsidRDefault="00BE4780" w14:paraId="5F077C57" w14:textId="77777777">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lang w:val="en-GB"/>
              </w:rPr>
            </w:pPr>
            <w:r w:rsidRPr="00A80D54">
              <w:rPr>
                <w:rFonts w:ascii="Courier New" w:hAnsi="Courier New" w:cs="Courier New"/>
                <w:sz w:val="22"/>
                <w:szCs w:val="22"/>
                <w:lang w:val="en-GB"/>
              </w:rPr>
              <w:t>1.0</w:t>
            </w:r>
          </w:p>
          <w:p w:rsidRPr="00A80D54" w:rsidR="00A051B5" w:rsidRDefault="00A051B5" w14:paraId="5B9F0C16" w14:textId="77777777">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lang w:val="en-GB"/>
              </w:rPr>
            </w:pPr>
          </w:p>
          <w:p w:rsidRPr="00A80D54" w:rsidR="004243C9" w:rsidRDefault="004243C9" w14:paraId="1DDC5E8E" w14:textId="7F0AECE2">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lang w:val="en-GB"/>
              </w:rPr>
            </w:pPr>
          </w:p>
        </w:tc>
      </w:tr>
      <w:tr w:rsidRPr="00A80D54" w:rsidR="00C329A2" w:rsidTr="007C73DF" w14:paraId="52712504" w14:textId="77777777">
        <w:tc>
          <w:tcPr>
            <w:cnfStyle w:val="001000000000" w:firstRow="0" w:lastRow="0" w:firstColumn="1" w:lastColumn="0" w:oddVBand="0" w:evenVBand="0" w:oddHBand="0" w:evenHBand="0" w:firstRowFirstColumn="0" w:firstRowLastColumn="0" w:lastRowFirstColumn="0" w:lastRowLastColumn="0"/>
            <w:tcW w:w="2689" w:type="dxa"/>
          </w:tcPr>
          <w:p w:rsidRPr="00A80D54" w:rsidR="00C329A2" w:rsidRDefault="00C329A2" w14:paraId="73FAA94E" w14:textId="77777777">
            <w:pPr>
              <w:rPr>
                <w:rStyle w:val="Strong"/>
                <w:rFonts w:ascii="Courier New" w:hAnsi="Courier New" w:cs="Courier New"/>
                <w:sz w:val="22"/>
                <w:szCs w:val="22"/>
                <w:lang w:val="en-GB"/>
              </w:rPr>
            </w:pPr>
            <w:r w:rsidRPr="00A80D54">
              <w:rPr>
                <w:rStyle w:val="Strong"/>
                <w:rFonts w:ascii="Courier New" w:hAnsi="Courier New" w:cs="Courier New"/>
                <w:b/>
                <w:bCs/>
                <w:sz w:val="22"/>
                <w:szCs w:val="22"/>
                <w:lang w:val="en-GB"/>
              </w:rPr>
              <w:t>Date</w:t>
            </w:r>
          </w:p>
        </w:tc>
        <w:tc>
          <w:tcPr>
            <w:tcW w:w="6327" w:type="dxa"/>
          </w:tcPr>
          <w:p w:rsidRPr="00A80D54" w:rsidR="00C329A2" w:rsidRDefault="007230DF" w14:paraId="21EA8371" w14:textId="2638EF0F">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lang w:val="en-GB"/>
              </w:rPr>
            </w:pPr>
            <w:r w:rsidRPr="00A80D54">
              <w:rPr>
                <w:rFonts w:ascii="Courier New" w:hAnsi="Courier New" w:cs="Courier New"/>
                <w:sz w:val="22"/>
                <w:szCs w:val="22"/>
                <w:lang w:val="en-GB"/>
              </w:rPr>
              <w:t>0</w:t>
            </w:r>
            <w:r w:rsidRPr="00A80D54" w:rsidR="00A051B5">
              <w:rPr>
                <w:rFonts w:ascii="Courier New" w:hAnsi="Courier New" w:cs="Courier New"/>
                <w:sz w:val="22"/>
                <w:szCs w:val="22"/>
                <w:lang w:val="en-GB"/>
              </w:rPr>
              <w:t>6</w:t>
            </w:r>
            <w:r w:rsidRPr="00A80D54" w:rsidR="00C329A2">
              <w:rPr>
                <w:rFonts w:ascii="Courier New" w:hAnsi="Courier New" w:cs="Courier New"/>
                <w:sz w:val="22"/>
                <w:szCs w:val="22"/>
                <w:lang w:val="en-GB"/>
              </w:rPr>
              <w:t>.</w:t>
            </w:r>
            <w:r w:rsidRPr="00A80D54" w:rsidR="006016EB">
              <w:rPr>
                <w:rFonts w:ascii="Courier New" w:hAnsi="Courier New" w:cs="Courier New"/>
                <w:sz w:val="22"/>
                <w:szCs w:val="22"/>
                <w:lang w:val="en-GB"/>
              </w:rPr>
              <w:t>1</w:t>
            </w:r>
            <w:r w:rsidRPr="00A80D54">
              <w:rPr>
                <w:rFonts w:ascii="Courier New" w:hAnsi="Courier New" w:cs="Courier New"/>
                <w:sz w:val="22"/>
                <w:szCs w:val="22"/>
                <w:lang w:val="en-GB"/>
              </w:rPr>
              <w:t>1</w:t>
            </w:r>
            <w:r w:rsidRPr="00A80D54" w:rsidR="00C329A2">
              <w:rPr>
                <w:rFonts w:ascii="Courier New" w:hAnsi="Courier New" w:cs="Courier New"/>
                <w:sz w:val="22"/>
                <w:szCs w:val="22"/>
                <w:lang w:val="en-GB"/>
              </w:rPr>
              <w:t>.2025</w:t>
            </w:r>
          </w:p>
          <w:p w:rsidRPr="00A80D54" w:rsidR="004243C9" w:rsidRDefault="004243C9" w14:paraId="723E1323" w14:textId="1F74325E">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lang w:val="en-GB"/>
              </w:rPr>
            </w:pPr>
          </w:p>
        </w:tc>
      </w:tr>
      <w:tr w:rsidRPr="00A80D54" w:rsidR="00C329A2" w:rsidTr="007C73DF" w14:paraId="63980854" w14:textId="77777777">
        <w:tc>
          <w:tcPr>
            <w:cnfStyle w:val="001000000000" w:firstRow="0" w:lastRow="0" w:firstColumn="1" w:lastColumn="0" w:oddVBand="0" w:evenVBand="0" w:oddHBand="0" w:evenHBand="0" w:firstRowFirstColumn="0" w:firstRowLastColumn="0" w:lastRowFirstColumn="0" w:lastRowLastColumn="0"/>
            <w:tcW w:w="2689" w:type="dxa"/>
          </w:tcPr>
          <w:p w:rsidRPr="00A80D54" w:rsidR="00C329A2" w:rsidRDefault="00C329A2" w14:paraId="59A5FBAB" w14:textId="77777777">
            <w:pPr>
              <w:rPr>
                <w:rFonts w:ascii="Courier New" w:hAnsi="Courier New" w:cs="Courier New"/>
                <w:sz w:val="22"/>
                <w:szCs w:val="22"/>
                <w:lang w:val="en-GB"/>
              </w:rPr>
            </w:pPr>
            <w:r w:rsidRPr="00A80D54">
              <w:rPr>
                <w:rFonts w:ascii="Courier New" w:hAnsi="Courier New" w:cs="Courier New"/>
                <w:sz w:val="22"/>
                <w:szCs w:val="22"/>
                <w:lang w:val="en-GB"/>
              </w:rPr>
              <w:t>Authors</w:t>
            </w:r>
          </w:p>
        </w:tc>
        <w:tc>
          <w:tcPr>
            <w:tcW w:w="6327" w:type="dxa"/>
            <w:hideMark/>
          </w:tcPr>
          <w:p w:rsidRPr="00A80D54" w:rsidR="00A051B5" w:rsidRDefault="00A051B5" w14:paraId="4DABF0BC" w14:textId="6AE35983">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lang w:val="en-GB"/>
              </w:rPr>
            </w:pPr>
            <w:r w:rsidRPr="00A80D54">
              <w:rPr>
                <w:rFonts w:ascii="Courier New" w:hAnsi="Courier New" w:cs="Courier New"/>
                <w:sz w:val="22"/>
                <w:szCs w:val="22"/>
                <w:lang w:val="en-GB"/>
              </w:rPr>
              <w:t>Dr. Peter Hangoma (Senior Researcher, CMI</w:t>
            </w:r>
            <w:r w:rsidRPr="00A80D54" w:rsidR="00F125FA">
              <w:rPr>
                <w:rFonts w:ascii="Courier New" w:hAnsi="Courier New" w:cs="Courier New"/>
                <w:sz w:val="22"/>
                <w:szCs w:val="22"/>
                <w:lang w:val="en-GB"/>
              </w:rPr>
              <w:t>);</w:t>
            </w:r>
          </w:p>
          <w:p w:rsidRPr="00A80D54" w:rsidR="00244A03" w:rsidRDefault="00A051B5" w14:paraId="37B4B70C" w14:textId="200DD4DD">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lang w:val="en-GB"/>
              </w:rPr>
            </w:pPr>
            <w:r w:rsidRPr="00A80D54">
              <w:rPr>
                <w:rFonts w:ascii="Courier New" w:hAnsi="Courier New" w:cs="Courier New"/>
                <w:b/>
                <w:bCs/>
                <w:sz w:val="22"/>
                <w:szCs w:val="22"/>
                <w:lang w:val="en-GB"/>
              </w:rPr>
              <w:t xml:space="preserve"> </w:t>
            </w:r>
          </w:p>
          <w:p w:rsidRPr="00A80D54" w:rsidR="00C329A2" w:rsidRDefault="00C329A2" w14:paraId="3304AE8B" w14:textId="77777777">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lang w:val="en-GB"/>
              </w:rPr>
            </w:pPr>
            <w:r w:rsidRPr="00A80D54">
              <w:rPr>
                <w:rFonts w:ascii="Courier New" w:hAnsi="Courier New" w:cs="Courier New"/>
                <w:sz w:val="22"/>
                <w:szCs w:val="22"/>
                <w:lang w:val="en-GB"/>
              </w:rPr>
              <w:t>Trond Kvamme</w:t>
            </w:r>
            <w:r w:rsidRPr="00A80D54" w:rsidR="00ED46C4">
              <w:rPr>
                <w:rFonts w:ascii="Courier New" w:hAnsi="Courier New" w:cs="Courier New"/>
                <w:sz w:val="22"/>
                <w:szCs w:val="22"/>
                <w:lang w:val="en-GB"/>
              </w:rPr>
              <w:t xml:space="preserve"> (</w:t>
            </w:r>
            <w:r w:rsidRPr="00A80D54">
              <w:rPr>
                <w:rFonts w:ascii="Courier New" w:hAnsi="Courier New" w:cs="Courier New"/>
                <w:sz w:val="22"/>
                <w:szCs w:val="22"/>
                <w:lang w:val="en-GB"/>
              </w:rPr>
              <w:t>Research Data Management Adviser, CMI</w:t>
            </w:r>
            <w:r w:rsidRPr="00A80D54" w:rsidR="00ED46C4">
              <w:rPr>
                <w:rFonts w:ascii="Courier New" w:hAnsi="Courier New" w:cs="Courier New"/>
                <w:sz w:val="22"/>
                <w:szCs w:val="22"/>
                <w:lang w:val="en-GB"/>
              </w:rPr>
              <w:t>)</w:t>
            </w:r>
          </w:p>
          <w:p w:rsidRPr="00A80D54" w:rsidR="00ED46C4" w:rsidRDefault="00ED46C4" w14:paraId="636638A5" w14:textId="70362228">
            <w:pPr>
              <w:cnfStyle w:val="000000000000" w:firstRow="0" w:lastRow="0" w:firstColumn="0" w:lastColumn="0" w:oddVBand="0" w:evenVBand="0" w:oddHBand="0" w:evenHBand="0" w:firstRowFirstColumn="0" w:firstRowLastColumn="0" w:lastRowFirstColumn="0" w:lastRowLastColumn="0"/>
              <w:rPr>
                <w:rFonts w:ascii="Courier New" w:hAnsi="Courier New" w:cs="Courier New"/>
                <w:sz w:val="22"/>
                <w:szCs w:val="22"/>
                <w:lang w:val="en-GB"/>
              </w:rPr>
            </w:pPr>
          </w:p>
        </w:tc>
      </w:tr>
    </w:tbl>
    <w:p w:rsidRPr="00A80D54" w:rsidR="00314FF4" w:rsidP="00314FF4" w:rsidRDefault="00314FF4" w14:paraId="1A84016D" w14:textId="77777777">
      <w:pPr>
        <w:rPr>
          <w:lang w:val="en-GB"/>
        </w:rPr>
      </w:pPr>
    </w:p>
    <w:p w:rsidRPr="00A80D54" w:rsidR="006220C3" w:rsidRDefault="006220C3" w14:paraId="07280ADF" w14:textId="2635B360">
      <w:pPr>
        <w:rPr>
          <w:lang w:val="en-GB"/>
        </w:rPr>
      </w:pPr>
      <w:r w:rsidRPr="00A80D54">
        <w:rPr>
          <w:lang w:val="en-GB"/>
        </w:rPr>
        <w:br w:type="page"/>
      </w:r>
    </w:p>
    <w:p w:rsidRPr="00A80D54" w:rsidR="00211581" w:rsidP="00BE4780" w:rsidRDefault="00211581" w14:paraId="451FAA2F" w14:textId="3D5F1759">
      <w:pPr>
        <w:pStyle w:val="Heading2"/>
        <w:rPr>
          <w:rFonts w:ascii="Times New Roman" w:hAnsi="Times New Roman" w:eastAsia="Times New Roman" w:cs="Times New Roman"/>
          <w:lang w:val="en-GB"/>
        </w:rPr>
      </w:pPr>
      <w:r w:rsidRPr="00A80D54">
        <w:rPr>
          <w:rFonts w:ascii="Times New Roman" w:hAnsi="Times New Roman" w:eastAsia="Times New Roman" w:cs="Times New Roman"/>
          <w:lang w:val="en-GB"/>
        </w:rPr>
        <w:lastRenderedPageBreak/>
        <w:t>Introduction</w:t>
      </w:r>
    </w:p>
    <w:p w:rsidRPr="00A80D54" w:rsidR="00211581" w:rsidP="004B4755" w:rsidRDefault="00211581" w14:paraId="6AD0B406" w14:textId="0B1EFE6E">
      <w:pPr>
        <w:pStyle w:val="Heading3"/>
        <w:rPr>
          <w:lang w:val="en-GB"/>
        </w:rPr>
      </w:pPr>
      <w:r w:rsidRPr="00A80D54">
        <w:rPr>
          <w:lang w:val="en-GB"/>
        </w:rPr>
        <w:t xml:space="preserve">Purpose and </w:t>
      </w:r>
      <w:r w:rsidRPr="00A80D54" w:rsidR="000B48B1">
        <w:rPr>
          <w:lang w:val="en-GB"/>
        </w:rPr>
        <w:t>s</w:t>
      </w:r>
      <w:r w:rsidRPr="00A80D54">
        <w:rPr>
          <w:lang w:val="en-GB"/>
        </w:rPr>
        <w:t>cope of the DMP</w:t>
      </w:r>
    </w:p>
    <w:p w:rsidRPr="00A80D54" w:rsidR="00211581" w:rsidP="00211581" w:rsidRDefault="00211581" w14:paraId="63973A0C" w14:textId="6AD4DD66">
      <w:pPr>
        <w:spacing w:before="100" w:beforeAutospacing="1" w:after="100" w:afterAutospacing="1"/>
        <w:rPr>
          <w:lang w:val="en-GB"/>
        </w:rPr>
      </w:pPr>
      <w:r w:rsidRPr="00A80D54">
        <w:rPr>
          <w:lang w:val="en-GB"/>
        </w:rPr>
        <w:t xml:space="preserve">This Data Management Plan (DMP) outlines the </w:t>
      </w:r>
      <w:r w:rsidRPr="00A80D54" w:rsidR="00B618C0">
        <w:rPr>
          <w:lang w:val="en-GB"/>
        </w:rPr>
        <w:t>CoM-Financing</w:t>
      </w:r>
      <w:r w:rsidRPr="00A80D54" w:rsidR="00860CC9">
        <w:rPr>
          <w:lang w:val="en-GB"/>
        </w:rPr>
        <w:t xml:space="preserve"> </w:t>
      </w:r>
      <w:r w:rsidRPr="00A80D54">
        <w:rPr>
          <w:lang w:val="en-GB"/>
        </w:rPr>
        <w:t xml:space="preserve">project's strategic approach to managing research data responsibly, ethically, and transparently. It reflects a shared commitment to legal compliance, institutional policies, and the FAIR principles, and integrates core values such as sensitivity minimisation, proportionality, access control, and shared responsibility. </w:t>
      </w:r>
    </w:p>
    <w:p w:rsidRPr="00A80D54" w:rsidR="00211581" w:rsidP="00211581" w:rsidRDefault="00211581" w14:paraId="3B9ABF8B" w14:textId="77777777">
      <w:pPr>
        <w:spacing w:before="100" w:beforeAutospacing="1" w:after="100" w:afterAutospacing="1"/>
        <w:rPr>
          <w:lang w:val="en-GB"/>
        </w:rPr>
      </w:pPr>
      <w:r w:rsidRPr="00A80D54">
        <w:rPr>
          <w:lang w:val="en-GB"/>
        </w:rPr>
        <w:t>The DMP is a living document and will be revised as the project evolves.</w:t>
      </w:r>
    </w:p>
    <w:p w:rsidRPr="00A80D54" w:rsidR="00211581" w:rsidP="004B4755" w:rsidRDefault="00211581" w14:paraId="3AB30187" w14:textId="1F9A5311">
      <w:pPr>
        <w:pStyle w:val="Heading3"/>
        <w:rPr>
          <w:lang w:val="en-GB"/>
        </w:rPr>
      </w:pPr>
      <w:r w:rsidRPr="00A80D54">
        <w:rPr>
          <w:lang w:val="en-GB"/>
        </w:rPr>
        <w:t xml:space="preserve">Guiding </w:t>
      </w:r>
      <w:r w:rsidRPr="00A80D54" w:rsidR="000B48B1">
        <w:rPr>
          <w:lang w:val="en-GB"/>
        </w:rPr>
        <w:t>p</w:t>
      </w:r>
      <w:r w:rsidRPr="00A80D54">
        <w:rPr>
          <w:lang w:val="en-GB"/>
        </w:rPr>
        <w:t>rinciples</w:t>
      </w:r>
    </w:p>
    <w:p w:rsidRPr="00A80D54" w:rsidR="00211581" w:rsidP="00211581" w:rsidRDefault="00211581" w14:paraId="004E5D35" w14:textId="7BA44B2B">
      <w:pPr>
        <w:pStyle w:val="NormalWeb"/>
        <w:rPr>
          <w:lang w:val="en-GB"/>
        </w:rPr>
      </w:pPr>
      <w:r w:rsidRPr="00A80D54">
        <w:rPr>
          <w:rStyle w:val="Strong"/>
          <w:rFonts w:eastAsiaTheme="majorEastAsia"/>
          <w:lang w:val="en-GB"/>
        </w:rPr>
        <w:t>FAIR, transparency, and security:</w:t>
      </w:r>
      <w:r w:rsidRPr="00A80D54" w:rsidR="008F2ACB">
        <w:rPr>
          <w:rStyle w:val="Strong"/>
          <w:rFonts w:eastAsiaTheme="majorEastAsia"/>
          <w:lang w:val="en-GB"/>
        </w:rPr>
        <w:t xml:space="preserve"> </w:t>
      </w:r>
      <w:r w:rsidRPr="00A80D54">
        <w:rPr>
          <w:lang w:val="en-GB"/>
        </w:rPr>
        <w:t xml:space="preserve">The </w:t>
      </w:r>
      <w:r w:rsidRPr="00A80D54" w:rsidR="00B618C0">
        <w:rPr>
          <w:lang w:val="en-GB"/>
        </w:rPr>
        <w:t>CoM Financing</w:t>
      </w:r>
      <w:r w:rsidRPr="00A80D54">
        <w:rPr>
          <w:lang w:val="en-GB"/>
        </w:rPr>
        <w:t xml:space="preserve"> project upholds principles of data quality, transparency, and responsible sharing, while applying them critically and in context. FAIR (</w:t>
      </w:r>
      <w:r w:rsidRPr="00A80D54">
        <w:rPr>
          <w:i/>
          <w:iCs/>
          <w:lang w:val="en-GB"/>
        </w:rPr>
        <w:t xml:space="preserve">Findable, </w:t>
      </w:r>
      <w:r w:rsidRPr="00A80D54" w:rsidR="00A3281E">
        <w:rPr>
          <w:i/>
          <w:iCs/>
          <w:lang w:val="en-GB"/>
        </w:rPr>
        <w:t>Accessible</w:t>
      </w:r>
      <w:r w:rsidRPr="00A80D54">
        <w:rPr>
          <w:i/>
          <w:iCs/>
          <w:lang w:val="en-GB"/>
        </w:rPr>
        <w:t>, Interoperable, Reusable</w:t>
      </w:r>
      <w:r w:rsidRPr="00A80D54">
        <w:rPr>
          <w:lang w:val="en-GB"/>
        </w:rPr>
        <w:t xml:space="preserve">) is interpreted as a framework to be balanced with ethical responsibility and participant protection; implementation emphasises </w:t>
      </w:r>
      <w:r w:rsidRPr="00A80D54">
        <w:rPr>
          <w:rStyle w:val="Emphasis"/>
          <w:rFonts w:eastAsiaTheme="majorEastAsia"/>
          <w:lang w:val="en-GB"/>
        </w:rPr>
        <w:t>metadata visibility, controlled accessibility, interpretive interoperability,</w:t>
      </w:r>
      <w:r w:rsidRPr="00A80D54">
        <w:rPr>
          <w:lang w:val="en-GB"/>
        </w:rPr>
        <w:t xml:space="preserve"> and </w:t>
      </w:r>
      <w:r w:rsidRPr="00A80D54">
        <w:rPr>
          <w:rStyle w:val="Emphasis"/>
          <w:rFonts w:eastAsiaTheme="majorEastAsia"/>
          <w:lang w:val="en-GB"/>
        </w:rPr>
        <w:t>contextualised reuse</w:t>
      </w:r>
      <w:r w:rsidRPr="00A80D54">
        <w:rPr>
          <w:lang w:val="en-GB"/>
        </w:rPr>
        <w:t xml:space="preserve">. This ensures that qualitative data remain accountable, traceable, and ethically managed, even when direct sharing is not possible. </w:t>
      </w:r>
    </w:p>
    <w:p w:rsidRPr="00A80D54" w:rsidR="00211581" w:rsidP="00211581" w:rsidRDefault="00211581" w14:paraId="595A6077" w14:textId="1A574EC2">
      <w:pPr>
        <w:pStyle w:val="NormalWeb"/>
        <w:rPr>
          <w:lang w:val="en-GB"/>
        </w:rPr>
      </w:pPr>
      <w:r w:rsidRPr="00A80D54">
        <w:rPr>
          <w:lang w:val="en-GB"/>
        </w:rPr>
        <w:t>The project follows the principle of “as open as possible, as closed as necessary,” sharing findings and anonymised</w:t>
      </w:r>
      <w:r w:rsidRPr="00A80D54" w:rsidR="003D7FF0">
        <w:rPr>
          <w:lang w:val="en-GB"/>
        </w:rPr>
        <w:t xml:space="preserve">/pseudonymised </w:t>
      </w:r>
      <w:r w:rsidRPr="00A80D54">
        <w:rPr>
          <w:lang w:val="en-GB"/>
        </w:rPr>
        <w:t>data only where openness serves ethical, legal, and disciplinary standards. In this way, FAIR and transparency are pursued as means of accountability and understanding, not as ends in themselves.</w:t>
      </w:r>
    </w:p>
    <w:p w:rsidRPr="00A80D54" w:rsidR="00211581" w:rsidP="18E5A08A" w:rsidRDefault="72E472CB" w14:paraId="7B33A77F" w14:textId="1DABDA65">
      <w:pPr>
        <w:spacing w:before="100" w:beforeAutospacing="1" w:after="100" w:afterAutospacing="1"/>
        <w:rPr>
          <w:lang w:val="en-GB"/>
        </w:rPr>
      </w:pPr>
      <w:r w:rsidRPr="00A80D54">
        <w:rPr>
          <w:b/>
          <w:bCs/>
          <w:lang w:val="en-GB"/>
        </w:rPr>
        <w:t>Do-No-Harm:</w:t>
      </w:r>
      <w:r w:rsidRPr="00A80D54">
        <w:rPr>
          <w:lang w:val="en-GB"/>
        </w:rPr>
        <w:t xml:space="preserve"> No action, output or outcome arising from this project </w:t>
      </w:r>
      <w:r w:rsidRPr="00A80D54" w:rsidR="7B7A86F9">
        <w:rPr>
          <w:lang w:val="en-GB"/>
        </w:rPr>
        <w:t>are</w:t>
      </w:r>
      <w:r w:rsidRPr="00A80D54" w:rsidR="24FA3A33">
        <w:rPr>
          <w:lang w:val="en-GB"/>
        </w:rPr>
        <w:t xml:space="preserve"> intended to</w:t>
      </w:r>
      <w:r w:rsidRPr="00A80D54">
        <w:rPr>
          <w:lang w:val="en-GB"/>
        </w:rPr>
        <w:t xml:space="preserve"> adversely affect participants, stakeholders or third parties. This principle guides all data-related decisions throughout the project lifecycle, from collection to dissemination.</w:t>
      </w:r>
    </w:p>
    <w:p w:rsidRPr="00A80D54" w:rsidR="00211581" w:rsidP="000F6127" w:rsidRDefault="00211581" w14:paraId="07AD9B71" w14:textId="77777777">
      <w:pPr>
        <w:pStyle w:val="NormalWeb"/>
        <w:numPr>
          <w:ilvl w:val="0"/>
          <w:numId w:val="16"/>
        </w:numPr>
        <w:rPr>
          <w:lang w:val="en-GB"/>
        </w:rPr>
      </w:pPr>
      <w:r w:rsidRPr="00A80D54">
        <w:rPr>
          <w:rStyle w:val="Strong"/>
          <w:rFonts w:eastAsiaTheme="majorEastAsia"/>
          <w:lang w:val="en-GB"/>
        </w:rPr>
        <w:t>Sensitivity minimisation:</w:t>
      </w:r>
      <w:r w:rsidRPr="00A80D54">
        <w:rPr>
          <w:lang w:val="en-GB"/>
        </w:rPr>
        <w:t xml:space="preserve"> Only data essential to the research objectives will be collected and retained. This reduces ethical, legal, and practical risks associated with managing personal and/or sensitive information.</w:t>
      </w:r>
    </w:p>
    <w:p w:rsidRPr="00A80D54" w:rsidR="00211581" w:rsidP="000F6127" w:rsidRDefault="00211581" w14:paraId="2A30EB89" w14:textId="77777777">
      <w:pPr>
        <w:pStyle w:val="NormalWeb"/>
        <w:numPr>
          <w:ilvl w:val="0"/>
          <w:numId w:val="16"/>
        </w:numPr>
        <w:rPr>
          <w:lang w:val="en-GB"/>
        </w:rPr>
      </w:pPr>
      <w:r w:rsidRPr="00A80D54">
        <w:rPr>
          <w:rStyle w:val="Strong"/>
          <w:rFonts w:eastAsiaTheme="majorEastAsia"/>
          <w:lang w:val="en-GB"/>
        </w:rPr>
        <w:t>Proportionality:</w:t>
      </w:r>
      <w:r w:rsidRPr="00A80D54">
        <w:rPr>
          <w:lang w:val="en-GB"/>
        </w:rPr>
        <w:t xml:space="preserve"> Security measures and access controls are matched to the sensitivity and risk level of each dataset, ensuring adequate protection without imposing unnecessary restrictions on research.</w:t>
      </w:r>
    </w:p>
    <w:p w:rsidRPr="00A80D54" w:rsidR="00211581" w:rsidP="000F6127" w:rsidRDefault="00211581" w14:paraId="31C8A410" w14:textId="77777777">
      <w:pPr>
        <w:pStyle w:val="NormalWeb"/>
        <w:numPr>
          <w:ilvl w:val="0"/>
          <w:numId w:val="16"/>
        </w:numPr>
        <w:rPr>
          <w:lang w:val="en-GB"/>
        </w:rPr>
      </w:pPr>
      <w:r w:rsidRPr="00A80D54">
        <w:rPr>
          <w:rStyle w:val="Strong"/>
          <w:rFonts w:eastAsiaTheme="majorEastAsia"/>
          <w:lang w:val="en-GB"/>
        </w:rPr>
        <w:t>Access control (principle of least privilege):</w:t>
      </w:r>
      <w:r w:rsidRPr="00A80D54">
        <w:rPr>
          <w:lang w:val="en-GB"/>
        </w:rPr>
        <w:t xml:space="preserve"> Data access is role-based and limited to individuals with a justified need, minimising exposure while enabling effective collaboration.</w:t>
      </w:r>
    </w:p>
    <w:p w:rsidRPr="00A80D54" w:rsidR="00211581" w:rsidP="000F6127" w:rsidRDefault="00211581" w14:paraId="794AC39D" w14:textId="77777777">
      <w:pPr>
        <w:pStyle w:val="NormalWeb"/>
        <w:numPr>
          <w:ilvl w:val="0"/>
          <w:numId w:val="16"/>
        </w:numPr>
        <w:rPr>
          <w:lang w:val="en-GB"/>
        </w:rPr>
      </w:pPr>
      <w:r w:rsidRPr="00A80D54">
        <w:rPr>
          <w:rStyle w:val="Strong"/>
          <w:rFonts w:eastAsiaTheme="majorEastAsia"/>
          <w:lang w:val="en-GB"/>
        </w:rPr>
        <w:t>Shared responsibility:</w:t>
      </w:r>
      <w:r w:rsidRPr="00A80D54">
        <w:rPr>
          <w:lang w:val="en-GB"/>
        </w:rPr>
        <w:t xml:space="preserve"> All project members share accountability for lawful and ethical data management. While specific roles carry distinct duties, ethical standards, privacy, and security are collective responsibilities across partners and institutions.</w:t>
      </w:r>
    </w:p>
    <w:p w:rsidRPr="00A80D54" w:rsidR="00211581" w:rsidP="00211581" w:rsidRDefault="00211581" w14:paraId="443F5B04" w14:textId="77777777">
      <w:pPr>
        <w:pStyle w:val="NormalWeb"/>
        <w:rPr>
          <w:lang w:val="en-GB"/>
        </w:rPr>
      </w:pPr>
    </w:p>
    <w:p w:rsidRPr="00A80D54" w:rsidR="00211581" w:rsidP="00BE4780" w:rsidRDefault="00211581" w14:paraId="4D938164" w14:textId="1CF6D7DE">
      <w:pPr>
        <w:pStyle w:val="Heading2"/>
        <w:rPr>
          <w:rFonts w:ascii="Times New Roman" w:hAnsi="Times New Roman" w:eastAsia="Times New Roman" w:cs="Times New Roman"/>
          <w:lang w:val="en-GB"/>
        </w:rPr>
      </w:pPr>
      <w:r w:rsidRPr="00A80D54">
        <w:rPr>
          <w:rFonts w:ascii="Times New Roman" w:hAnsi="Times New Roman" w:eastAsia="Times New Roman" w:cs="Times New Roman"/>
          <w:lang w:val="en-GB"/>
        </w:rPr>
        <w:lastRenderedPageBreak/>
        <w:t xml:space="preserve">Project </w:t>
      </w:r>
      <w:r w:rsidRPr="00A80D54" w:rsidR="000B48B1">
        <w:rPr>
          <w:rFonts w:ascii="Times New Roman" w:hAnsi="Times New Roman" w:cs="Times New Roman"/>
          <w:lang w:val="en-GB"/>
        </w:rPr>
        <w:t>s</w:t>
      </w:r>
      <w:r w:rsidRPr="00A80D54">
        <w:rPr>
          <w:rFonts w:ascii="Times New Roman" w:hAnsi="Times New Roman" w:cs="Times New Roman"/>
          <w:lang w:val="en-GB"/>
        </w:rPr>
        <w:t>ummary</w:t>
      </w:r>
    </w:p>
    <w:p w:rsidRPr="00A80D54" w:rsidR="001A3D58" w:rsidP="004B4755" w:rsidRDefault="001A3D58" w14:paraId="2B36F05B" w14:textId="48FCE90E">
      <w:pPr>
        <w:pStyle w:val="Heading3"/>
        <w:rPr>
          <w:lang w:val="en-GB"/>
        </w:rPr>
      </w:pPr>
      <w:r w:rsidRPr="00A80D54">
        <w:rPr>
          <w:lang w:val="en-GB"/>
        </w:rPr>
        <w:t>Research objective</w:t>
      </w:r>
    </w:p>
    <w:p w:rsidRPr="00A80D54" w:rsidR="00303470" w:rsidP="001A3D58" w:rsidRDefault="5608135D" w14:paraId="5132EE95" w14:textId="455FC42E">
      <w:pPr>
        <w:rPr>
          <w:lang w:val="en-GB"/>
        </w:rPr>
      </w:pPr>
      <w:r w:rsidRPr="00A80D54">
        <w:rPr>
          <w:lang w:val="en-GB"/>
        </w:rPr>
        <w:t xml:space="preserve">Investigate the implementation and effect of using community-based savings groups as sources of financial </w:t>
      </w:r>
      <w:r w:rsidRPr="00A80D54" w:rsidR="49E543D3">
        <w:rPr>
          <w:lang w:val="en-GB"/>
        </w:rPr>
        <w:t>support</w:t>
      </w:r>
      <w:r w:rsidRPr="00A80D54">
        <w:rPr>
          <w:lang w:val="en-GB"/>
        </w:rPr>
        <w:t xml:space="preserve"> to pregnant women and </w:t>
      </w:r>
      <w:r w:rsidRPr="00A80D54" w:rsidR="38DDCF1B">
        <w:rPr>
          <w:lang w:val="en-GB"/>
        </w:rPr>
        <w:t xml:space="preserve">incentives to </w:t>
      </w:r>
      <w:r w:rsidRPr="00A80D54">
        <w:rPr>
          <w:lang w:val="en-GB"/>
        </w:rPr>
        <w:t>community health workers to increase access to quality maternal and newborn health services.</w:t>
      </w:r>
    </w:p>
    <w:p w:rsidRPr="00A80D54" w:rsidR="001A3D58" w:rsidP="001A3D58" w:rsidRDefault="001A3D58" w14:paraId="1B4F9198" w14:textId="77777777">
      <w:pPr>
        <w:rPr>
          <w:lang w:val="en-GB"/>
        </w:rPr>
      </w:pPr>
    </w:p>
    <w:p w:rsidRPr="00A80D54" w:rsidR="00303470" w:rsidP="00303470" w:rsidRDefault="4F76C258" w14:paraId="29F7B102" w14:textId="75350417">
      <w:pPr>
        <w:rPr>
          <w:lang w:val="en-GB"/>
        </w:rPr>
      </w:pPr>
      <w:r w:rsidRPr="00A80D54">
        <w:rPr>
          <w:b/>
          <w:lang w:val="en-GB"/>
        </w:rPr>
        <w:t>Specific</w:t>
      </w:r>
      <w:r w:rsidRPr="00A80D54" w:rsidR="0F233C15">
        <w:rPr>
          <w:b/>
          <w:lang w:val="en-GB"/>
        </w:rPr>
        <w:t xml:space="preserve"> objectives are to:</w:t>
      </w:r>
    </w:p>
    <w:p w:rsidRPr="00A80D54" w:rsidR="00303470" w:rsidP="00303470" w:rsidRDefault="00303470" w14:paraId="1E4E5C44" w14:textId="77777777">
      <w:pPr>
        <w:rPr>
          <w:lang w:val="en-GB"/>
        </w:rPr>
      </w:pPr>
    </w:p>
    <w:p w:rsidRPr="00A80D54" w:rsidR="00303470" w:rsidP="00B712BE" w:rsidRDefault="00303470" w14:paraId="3F365B91" w14:textId="5194B61C">
      <w:pPr>
        <w:pStyle w:val="ListParagraph"/>
        <w:numPr>
          <w:ilvl w:val="0"/>
          <w:numId w:val="37"/>
        </w:numPr>
        <w:rPr>
          <w:lang w:val="en-GB"/>
        </w:rPr>
      </w:pPr>
      <w:r w:rsidRPr="00A80D54">
        <w:rPr>
          <w:lang w:val="en-GB"/>
        </w:rPr>
        <w:t>Engage stakeholders in co-designing community-financed interventions for pregnant women and CHWs to increase access to quality MNH services.</w:t>
      </w:r>
    </w:p>
    <w:p w:rsidRPr="00A80D54" w:rsidR="00303470" w:rsidP="00B712BE" w:rsidRDefault="00303470" w14:paraId="2363B2BA" w14:textId="5507EA42">
      <w:pPr>
        <w:pStyle w:val="ListParagraph"/>
        <w:numPr>
          <w:ilvl w:val="0"/>
          <w:numId w:val="37"/>
        </w:numPr>
        <w:rPr>
          <w:lang w:val="en-GB"/>
        </w:rPr>
      </w:pPr>
      <w:r w:rsidRPr="00A80D54">
        <w:rPr>
          <w:lang w:val="en-GB"/>
        </w:rPr>
        <w:t>Evaluate the effects of the proposed interventions on access to quality of MNH services and adverse birth outcomes.</w:t>
      </w:r>
    </w:p>
    <w:p w:rsidRPr="00A80D54" w:rsidR="00303470" w:rsidP="00B712BE" w:rsidRDefault="0F233C15" w14:paraId="42CC565F" w14:textId="10770517">
      <w:pPr>
        <w:pStyle w:val="ListParagraph"/>
        <w:numPr>
          <w:ilvl w:val="0"/>
          <w:numId w:val="37"/>
        </w:numPr>
        <w:rPr>
          <w:lang w:val="en-GB"/>
        </w:rPr>
      </w:pPr>
      <w:r w:rsidRPr="00A80D54">
        <w:rPr>
          <w:lang w:val="en-GB"/>
        </w:rPr>
        <w:t>Examine the reach, implementation, adoption, and maintenance of the proposed interventions and mechanisms shaping their effectiveness.</w:t>
      </w:r>
    </w:p>
    <w:p w:rsidRPr="00A80D54" w:rsidR="00303470" w:rsidP="00B712BE" w:rsidRDefault="00303470" w14:paraId="341A5B52" w14:textId="4100DDE8">
      <w:pPr>
        <w:pStyle w:val="ListParagraph"/>
        <w:numPr>
          <w:ilvl w:val="0"/>
          <w:numId w:val="37"/>
        </w:numPr>
        <w:rPr>
          <w:lang w:val="en-GB"/>
        </w:rPr>
      </w:pPr>
      <w:r w:rsidRPr="00A80D54">
        <w:rPr>
          <w:lang w:val="en-GB"/>
        </w:rPr>
        <w:t>Examine the costs, cost-effectiveness, and financial risk protection of the interventions.</w:t>
      </w:r>
    </w:p>
    <w:p w:rsidRPr="00A80D54" w:rsidR="00FA623B" w:rsidP="00FA623B" w:rsidRDefault="00FA623B" w14:paraId="47CAE0CF" w14:textId="77777777">
      <w:pPr>
        <w:pStyle w:val="ListParagraph"/>
        <w:rPr>
          <w:lang w:val="en-GB"/>
        </w:rPr>
      </w:pPr>
    </w:p>
    <w:p w:rsidRPr="00A80D54" w:rsidR="00A15F47" w:rsidP="00FA623B" w:rsidRDefault="520AC7CB" w14:paraId="1768A8DD" w14:textId="56CCC164">
      <w:pPr>
        <w:rPr>
          <w:lang w:val="en-GB"/>
        </w:rPr>
      </w:pPr>
      <w:r w:rsidRPr="00A80D54">
        <w:rPr>
          <w:lang w:val="en-GB"/>
        </w:rPr>
        <w:t xml:space="preserve">We will use novel simple </w:t>
      </w:r>
      <w:r w:rsidRPr="00A80D54" w:rsidR="00A80D54">
        <w:rPr>
          <w:lang w:val="en-GB"/>
        </w:rPr>
        <w:t>behavioural</w:t>
      </w:r>
      <w:r w:rsidRPr="00A80D54">
        <w:rPr>
          <w:lang w:val="en-GB"/>
        </w:rPr>
        <w:t xml:space="preserve"> science-based approaches in Zambia to encourage existing community Savings Groups (SGs) to extend their generosity to support mothers and CHWs. Since only quality healthcare is health enhancing, CHWs will also empower women with objective information on the quality and cost of available health care so that they can choose services that meet their preferred quality. </w:t>
      </w:r>
      <w:r w:rsidRPr="00A80D54" w:rsidR="2D2D3793">
        <w:rPr>
          <w:lang w:val="en-GB"/>
        </w:rPr>
        <w:t>We will</w:t>
      </w:r>
      <w:r w:rsidRPr="00A80D54">
        <w:rPr>
          <w:lang w:val="en-GB"/>
        </w:rPr>
        <w:t xml:space="preserve"> use a randomized trial and multidisciplinary implementation research </w:t>
      </w:r>
      <w:r w:rsidRPr="00A80D54" w:rsidR="18FE9732">
        <w:rPr>
          <w:lang w:val="en-GB"/>
        </w:rPr>
        <w:t xml:space="preserve">methods </w:t>
      </w:r>
      <w:r w:rsidRPr="00A80D54">
        <w:rPr>
          <w:lang w:val="en-GB"/>
        </w:rPr>
        <w:t>to examine the impact of SGs financial support provided to women on its own as well as in combination with financial incentives provided to CHWs. We will also if impact is simplified if government matched the support to mothers and CHWs.  We have tested the feasibility of SGs providing this support in a large feasibility study in Zambia. Evidence in multiple countries also point to the feasibility of such approaches, but there are no studies that have implemented and evaluated these approaches.</w:t>
      </w:r>
    </w:p>
    <w:p w:rsidRPr="00A80D54" w:rsidR="00FA623B" w:rsidP="00FA623B" w:rsidRDefault="00FA623B" w14:paraId="044D6AE0" w14:textId="77777777">
      <w:pPr>
        <w:rPr>
          <w:lang w:val="en-GB"/>
        </w:rPr>
      </w:pPr>
    </w:p>
    <w:p w:rsidRPr="00A80D54" w:rsidR="00A15F47" w:rsidP="0071435B" w:rsidRDefault="0071435B" w14:paraId="5DD2F928" w14:textId="5FD7B959">
      <w:pPr>
        <w:rPr>
          <w:b/>
          <w:bCs/>
          <w:lang w:val="en-GB"/>
        </w:rPr>
      </w:pPr>
      <w:r w:rsidRPr="00A80D54">
        <w:rPr>
          <w:b/>
          <w:bCs/>
          <w:lang w:val="en-GB"/>
        </w:rPr>
        <w:t xml:space="preserve">UN </w:t>
      </w:r>
      <w:r w:rsidRPr="00A80D54" w:rsidR="00A15F47">
        <w:rPr>
          <w:b/>
          <w:bCs/>
          <w:lang w:val="en-GB"/>
        </w:rPr>
        <w:t>S</w:t>
      </w:r>
      <w:r w:rsidRPr="00A80D54">
        <w:rPr>
          <w:b/>
          <w:bCs/>
          <w:lang w:val="en-GB"/>
        </w:rPr>
        <w:t xml:space="preserve">ustainable Development Goals (SDG) </w:t>
      </w:r>
      <w:r w:rsidRPr="00A80D54" w:rsidR="00A15F47">
        <w:rPr>
          <w:b/>
          <w:bCs/>
          <w:lang w:val="en-GB"/>
        </w:rPr>
        <w:t>Alignment</w:t>
      </w:r>
      <w:r w:rsidRPr="00A80D54" w:rsidR="00E335F6">
        <w:rPr>
          <w:b/>
          <w:bCs/>
          <w:lang w:val="en-GB"/>
        </w:rPr>
        <w:t>:</w:t>
      </w:r>
    </w:p>
    <w:p w:rsidRPr="00A80D54" w:rsidR="0071435B" w:rsidP="0071435B" w:rsidRDefault="0071435B" w14:paraId="436CA18C" w14:textId="77777777">
      <w:pPr>
        <w:rPr>
          <w:b/>
          <w:bCs/>
          <w:lang w:val="en-GB"/>
        </w:rPr>
      </w:pPr>
    </w:p>
    <w:p w:rsidRPr="00A80D54" w:rsidR="002A518B" w:rsidP="002A518B" w:rsidRDefault="002A518B" w14:paraId="25DE9594" w14:textId="71EE792D">
      <w:pPr>
        <w:rPr>
          <w:i/>
          <w:iCs/>
          <w:lang w:val="en-GB"/>
        </w:rPr>
      </w:pPr>
      <w:r w:rsidRPr="00A80D54">
        <w:rPr>
          <w:b/>
          <w:bCs/>
          <w:i/>
          <w:iCs/>
          <w:shd w:val="clear" w:color="auto" w:fill="FFFFFF"/>
          <w:lang w:val="en-GB"/>
        </w:rPr>
        <w:t xml:space="preserve">Goal 3: Ensure healthy lives and promote well-being for all at all ages, </w:t>
      </w:r>
      <w:r w:rsidRPr="00A80D54" w:rsidR="005846DE">
        <w:rPr>
          <w:i/>
          <w:iCs/>
          <w:shd w:val="clear" w:color="auto" w:fill="FFFFFF"/>
          <w:lang w:val="en-GB"/>
        </w:rPr>
        <w:t>specifically targets</w:t>
      </w:r>
      <w:r w:rsidRPr="00A80D54" w:rsidR="00E335F6">
        <w:rPr>
          <w:i/>
          <w:iCs/>
          <w:shd w:val="clear" w:color="auto" w:fill="FFFFFF"/>
          <w:lang w:val="en-GB"/>
        </w:rPr>
        <w:t>:</w:t>
      </w:r>
    </w:p>
    <w:p w:rsidRPr="00A80D54" w:rsidR="002A518B" w:rsidP="0071435B" w:rsidRDefault="002A518B" w14:paraId="640A9B39" w14:textId="77777777">
      <w:pPr>
        <w:rPr>
          <w:b/>
          <w:bCs/>
          <w:lang w:val="en-GB"/>
        </w:rPr>
      </w:pPr>
    </w:p>
    <w:p w:rsidRPr="00A80D54" w:rsidR="00A15F47" w:rsidP="00B712BE" w:rsidRDefault="00A15F47" w14:paraId="01AD680D" w14:textId="46C1E0EC">
      <w:pPr>
        <w:pStyle w:val="ListParagraph"/>
        <w:numPr>
          <w:ilvl w:val="0"/>
          <w:numId w:val="38"/>
        </w:numPr>
        <w:rPr>
          <w:lang w:val="en-GB"/>
        </w:rPr>
      </w:pPr>
      <w:r w:rsidRPr="00A80D54">
        <w:rPr>
          <w:b/>
          <w:bCs/>
          <w:lang w:val="en-GB"/>
        </w:rPr>
        <w:t>3.1</w:t>
      </w:r>
      <w:r w:rsidRPr="00A80D54">
        <w:rPr>
          <w:lang w:val="en-GB"/>
        </w:rPr>
        <w:t>: Reduce maternal mortality</w:t>
      </w:r>
    </w:p>
    <w:p w:rsidRPr="00A80D54" w:rsidR="00A15F47" w:rsidP="00B712BE" w:rsidRDefault="00A15F47" w14:paraId="747D5924" w14:textId="16DE8B4A">
      <w:pPr>
        <w:pStyle w:val="ListParagraph"/>
        <w:numPr>
          <w:ilvl w:val="0"/>
          <w:numId w:val="38"/>
        </w:numPr>
        <w:rPr>
          <w:lang w:val="en-GB"/>
        </w:rPr>
      </w:pPr>
      <w:r w:rsidRPr="00A80D54">
        <w:rPr>
          <w:b/>
          <w:bCs/>
          <w:lang w:val="en-GB"/>
        </w:rPr>
        <w:t>3.2</w:t>
      </w:r>
      <w:r w:rsidRPr="00A80D54">
        <w:rPr>
          <w:lang w:val="en-GB"/>
        </w:rPr>
        <w:t>: Reduce neonatal and child mortality</w:t>
      </w:r>
    </w:p>
    <w:p w:rsidRPr="00A80D54" w:rsidR="00A15F47" w:rsidP="00B712BE" w:rsidRDefault="00A15F47" w14:paraId="07D1B08C" w14:textId="62E76675">
      <w:pPr>
        <w:pStyle w:val="ListParagraph"/>
        <w:numPr>
          <w:ilvl w:val="0"/>
          <w:numId w:val="38"/>
        </w:numPr>
        <w:rPr>
          <w:lang w:val="en-GB"/>
        </w:rPr>
      </w:pPr>
      <w:r w:rsidRPr="00A80D54">
        <w:rPr>
          <w:b/>
          <w:bCs/>
          <w:lang w:val="en-GB"/>
        </w:rPr>
        <w:t>3.7</w:t>
      </w:r>
      <w:r w:rsidRPr="00A80D54">
        <w:rPr>
          <w:lang w:val="en-GB"/>
        </w:rPr>
        <w:t xml:space="preserve">: Access to </w:t>
      </w:r>
      <w:r w:rsidRPr="00A80D54" w:rsidR="005846DE">
        <w:rPr>
          <w:lang w:val="en-GB"/>
        </w:rPr>
        <w:t>sexual and reproductive health-care</w:t>
      </w:r>
      <w:r w:rsidRPr="00A80D54" w:rsidR="00315003">
        <w:rPr>
          <w:lang w:val="en-GB"/>
        </w:rPr>
        <w:t xml:space="preserve"> </w:t>
      </w:r>
      <w:r w:rsidRPr="00A80D54">
        <w:rPr>
          <w:lang w:val="en-GB"/>
        </w:rPr>
        <w:t>services</w:t>
      </w:r>
    </w:p>
    <w:p w:rsidRPr="00A80D54" w:rsidR="00A15F47" w:rsidP="00B712BE" w:rsidRDefault="00315003" w14:paraId="744F4ACA" w14:textId="4B258817">
      <w:pPr>
        <w:pStyle w:val="ListParagraph"/>
        <w:numPr>
          <w:ilvl w:val="0"/>
          <w:numId w:val="38"/>
        </w:numPr>
        <w:rPr>
          <w:lang w:val="en-GB"/>
        </w:rPr>
      </w:pPr>
      <w:r w:rsidRPr="00A80D54">
        <w:rPr>
          <w:b/>
          <w:bCs/>
          <w:lang w:val="en-GB"/>
        </w:rPr>
        <w:t>3.8</w:t>
      </w:r>
      <w:r w:rsidRPr="00A80D54" w:rsidR="00A15F47">
        <w:rPr>
          <w:lang w:val="en-GB"/>
        </w:rPr>
        <w:t>: Universal health coverage</w:t>
      </w:r>
    </w:p>
    <w:p w:rsidRPr="00A80D54" w:rsidR="00A15F47" w:rsidP="00A15F47" w:rsidRDefault="00A15F47" w14:paraId="787DD157" w14:textId="77777777">
      <w:pPr>
        <w:rPr>
          <w:lang w:val="en-GB"/>
        </w:rPr>
      </w:pPr>
    </w:p>
    <w:p w:rsidRPr="00A80D54" w:rsidR="00243DD2" w:rsidP="00243DD2" w:rsidRDefault="00243DD2" w14:paraId="53200B2D" w14:textId="77777777">
      <w:pPr>
        <w:rPr>
          <w:lang w:val="en-GB"/>
        </w:rPr>
      </w:pPr>
    </w:p>
    <w:p w:rsidRPr="00A80D54" w:rsidR="00E40692" w:rsidP="18E5A08A" w:rsidRDefault="15C164AA" w14:paraId="15F58072" w14:textId="0EF58E58">
      <w:pPr>
        <w:pStyle w:val="Heading2"/>
        <w:rPr>
          <w:lang w:val="en-GB"/>
        </w:rPr>
      </w:pPr>
      <w:commentRangeStart w:id="0"/>
      <w:commentRangeStart w:id="1"/>
      <w:r w:rsidRPr="00A80D54">
        <w:rPr>
          <w:lang w:val="en-GB"/>
        </w:rPr>
        <w:t>Data flow and knowledge translation framework</w:t>
      </w:r>
      <w:commentRangeEnd w:id="0"/>
      <w:r w:rsidRPr="00A80D54" w:rsidR="00E40692">
        <w:rPr>
          <w:rStyle w:val="CommentReference"/>
          <w:lang w:val="en-GB"/>
        </w:rPr>
        <w:commentReference w:id="0"/>
      </w:r>
      <w:commentRangeEnd w:id="1"/>
      <w:r>
        <w:rPr>
          <w:rStyle w:val="CommentReference"/>
        </w:rPr>
        <w:commentReference w:id="1"/>
      </w:r>
    </w:p>
    <w:p w:rsidRPr="00A80D54" w:rsidR="00E40692" w:rsidP="00E40692" w:rsidRDefault="00E40692" w14:paraId="4424EFBE" w14:textId="77777777">
      <w:pPr>
        <w:rPr>
          <w:lang w:val="en-GB"/>
        </w:rPr>
      </w:pPr>
    </w:p>
    <w:p w:rsidRPr="00A80D54" w:rsidR="006150D1" w:rsidP="006150D1" w:rsidRDefault="5C135582" w14:paraId="52D5A745" w14:textId="1B7E324B">
      <w:pPr>
        <w:rPr>
          <w:lang w:val="en-GB"/>
        </w:rPr>
      </w:pPr>
      <w:r w:rsidRPr="00A80D54">
        <w:rPr>
          <w:lang w:val="en-GB"/>
        </w:rPr>
        <w:t>This overview describes how information moves through the Com-Financing project - from initial data collection in Zambian communities to final policy guidance for decision-makers. The project is anticipated to generate 22 distinct data records (subject to change) that can</w:t>
      </w:r>
      <w:r w:rsidRPr="00A80D54" w:rsidR="65DB4C70">
        <w:rPr>
          <w:lang w:val="en-GB"/>
        </w:rPr>
        <w:t xml:space="preserve"> be</w:t>
      </w:r>
      <w:r w:rsidRPr="00A80D54">
        <w:rPr>
          <w:lang w:val="en-GB"/>
        </w:rPr>
        <w:t xml:space="preserve"> organised into five tiers that build upon each other.</w:t>
      </w:r>
    </w:p>
    <w:p w:rsidRPr="00A80D54" w:rsidR="006150D1" w:rsidP="006150D1" w:rsidRDefault="006150D1" w14:paraId="697EE4BF" w14:textId="77777777">
      <w:pPr>
        <w:rPr>
          <w:lang w:val="en-GB"/>
        </w:rPr>
      </w:pPr>
      <w:r w:rsidRPr="00A80D54">
        <w:rPr>
          <w:lang w:val="en-GB"/>
        </w:rPr>
        <w:t> </w:t>
      </w:r>
    </w:p>
    <w:p w:rsidRPr="00A80D54" w:rsidR="008E753F" w:rsidP="006150D1" w:rsidRDefault="006150D1" w14:paraId="1131C918" w14:textId="77777777">
      <w:pPr>
        <w:rPr>
          <w:lang w:val="en-GB"/>
        </w:rPr>
      </w:pPr>
      <w:r w:rsidRPr="00A80D54">
        <w:rPr>
          <w:lang w:val="en-GB"/>
        </w:rPr>
        <w:t xml:space="preserve">The flow follows a logical progression: </w:t>
      </w:r>
    </w:p>
    <w:p w:rsidRPr="00A80D54" w:rsidR="008E753F" w:rsidP="006150D1" w:rsidRDefault="008E753F" w14:paraId="16F1383D" w14:textId="77777777">
      <w:pPr>
        <w:rPr>
          <w:lang w:val="en-GB"/>
        </w:rPr>
      </w:pPr>
    </w:p>
    <w:p w:rsidR="008E753F" w:rsidP="18E5A08A" w:rsidRDefault="2308A377" w14:paraId="190345DC" w14:textId="44F46FEE">
      <w:pPr>
        <w:pStyle w:val="ListParagraph"/>
        <w:numPr>
          <w:ilvl w:val="0"/>
          <w:numId w:val="12"/>
        </w:numPr>
        <w:rPr>
          <w:lang w:val="en-GB"/>
        </w:rPr>
      </w:pPr>
      <w:r w:rsidRPr="00A80D54">
        <w:rPr>
          <w:lang w:val="en-GB"/>
        </w:rPr>
        <w:t>F</w:t>
      </w:r>
      <w:r w:rsidRPr="00A80D54" w:rsidR="62B48D3C">
        <w:rPr>
          <w:lang w:val="en-GB"/>
        </w:rPr>
        <w:t>ield researchers collect raw data from health facilities, households, and communities</w:t>
      </w:r>
      <w:r w:rsidRPr="00A80D54" w:rsidR="40D32038">
        <w:rPr>
          <w:lang w:val="en-GB"/>
        </w:rPr>
        <w:t xml:space="preserve">. </w:t>
      </w:r>
      <w:r w:rsidRPr="00A80D54" w:rsidR="40D32038">
        <w:rPr>
          <w:rFonts w:ascii="Segoe UI" w:hAnsi="Segoe UI" w:eastAsia="Segoe UI" w:cs="Segoe UI"/>
          <w:color w:val="242424"/>
          <w:sz w:val="21"/>
          <w:szCs w:val="21"/>
          <w:lang w:val="en-GB"/>
        </w:rPr>
        <w:t xml:space="preserve">Quantitative data is collected using tablets with CSpro software and it will be transferred directly to a secure server managed by authorized researchers. </w:t>
      </w:r>
      <w:r w:rsidRPr="00A80D54" w:rsidR="367762CF">
        <w:rPr>
          <w:rFonts w:ascii="Segoe UI" w:hAnsi="Segoe UI" w:eastAsia="Segoe UI" w:cs="Segoe UI"/>
          <w:color w:val="242424"/>
          <w:sz w:val="21"/>
          <w:szCs w:val="21"/>
          <w:lang w:val="en-GB"/>
        </w:rPr>
        <w:t>Qualitative</w:t>
      </w:r>
      <w:r w:rsidRPr="00A80D54" w:rsidR="40D32038">
        <w:rPr>
          <w:rFonts w:ascii="Segoe UI" w:hAnsi="Segoe UI" w:eastAsia="Segoe UI" w:cs="Segoe UI"/>
          <w:color w:val="242424"/>
          <w:sz w:val="21"/>
          <w:szCs w:val="21"/>
          <w:lang w:val="en-GB"/>
        </w:rPr>
        <w:t xml:space="preserve"> data is collected using recorders and uploaded to secure databases. </w:t>
      </w:r>
      <w:r w:rsidRPr="00A80D54" w:rsidR="62B48D3C">
        <w:rPr>
          <w:lang w:val="en-GB"/>
        </w:rPr>
        <w:t xml:space="preserve"> (</w:t>
      </w:r>
      <w:r w:rsidRPr="00A80D54" w:rsidR="62B48D3C">
        <w:rPr>
          <w:b/>
          <w:bCs/>
          <w:lang w:val="en-GB"/>
        </w:rPr>
        <w:t>Tier 1</w:t>
      </w:r>
      <w:r w:rsidRPr="00A80D54" w:rsidR="62B48D3C">
        <w:rPr>
          <w:lang w:val="en-GB"/>
        </w:rPr>
        <w:t xml:space="preserve">). </w:t>
      </w:r>
    </w:p>
    <w:p w:rsidRPr="00A80D54" w:rsidR="009F15F2" w:rsidP="009F15F2" w:rsidRDefault="009F15F2" w14:paraId="5C06590B" w14:textId="77777777">
      <w:pPr>
        <w:pStyle w:val="ListParagraph"/>
        <w:rPr>
          <w:lang w:val="en-GB"/>
        </w:rPr>
      </w:pPr>
    </w:p>
    <w:p w:rsidR="008E753F" w:rsidP="00B712BE" w:rsidRDefault="006150D1" w14:paraId="4C189565" w14:textId="77777777">
      <w:pPr>
        <w:pStyle w:val="ListParagraph"/>
        <w:numPr>
          <w:ilvl w:val="0"/>
          <w:numId w:val="12"/>
        </w:numPr>
        <w:rPr>
          <w:lang w:val="en-GB"/>
        </w:rPr>
      </w:pPr>
      <w:r w:rsidRPr="00A80D54">
        <w:rPr>
          <w:lang w:val="en-GB"/>
        </w:rPr>
        <w:t>This primary data is then organized into monitoring systems that track how well the intervention is being implemented (</w:t>
      </w:r>
      <w:r w:rsidRPr="00A80D54">
        <w:rPr>
          <w:b/>
          <w:bCs/>
          <w:lang w:val="en-GB"/>
        </w:rPr>
        <w:t>Tier 2</w:t>
      </w:r>
      <w:r w:rsidRPr="00A80D54">
        <w:rPr>
          <w:lang w:val="en-GB"/>
        </w:rPr>
        <w:t xml:space="preserve">). </w:t>
      </w:r>
    </w:p>
    <w:p w:rsidRPr="009F15F2" w:rsidR="009F15F2" w:rsidP="009F15F2" w:rsidRDefault="009F15F2" w14:paraId="72AD715A" w14:textId="77777777">
      <w:pPr>
        <w:rPr>
          <w:lang w:val="en-GB"/>
        </w:rPr>
      </w:pPr>
    </w:p>
    <w:p w:rsidR="00692007" w:rsidP="00B712BE" w:rsidRDefault="62B48D3C" w14:paraId="41C1E3E3" w14:textId="7A036525">
      <w:pPr>
        <w:pStyle w:val="ListParagraph"/>
        <w:numPr>
          <w:ilvl w:val="0"/>
          <w:numId w:val="12"/>
        </w:numPr>
        <w:rPr>
          <w:lang w:val="en-GB"/>
        </w:rPr>
      </w:pPr>
      <w:r w:rsidRPr="00A80D54">
        <w:rPr>
          <w:lang w:val="en-GB"/>
        </w:rPr>
        <w:t xml:space="preserve">Analysts transform this organized information into </w:t>
      </w:r>
      <w:r w:rsidRPr="00A80D54" w:rsidR="21945846">
        <w:rPr>
          <w:lang w:val="en-GB"/>
        </w:rPr>
        <w:t>data-driven</w:t>
      </w:r>
      <w:r w:rsidRPr="00A80D54">
        <w:rPr>
          <w:lang w:val="en-GB"/>
        </w:rPr>
        <w:t xml:space="preserve"> evidence about effectiveness</w:t>
      </w:r>
      <w:r w:rsidRPr="00A80D54" w:rsidR="22160487">
        <w:rPr>
          <w:lang w:val="en-GB"/>
        </w:rPr>
        <w:t xml:space="preserve">, </w:t>
      </w:r>
      <w:r w:rsidRPr="00A80D54">
        <w:rPr>
          <w:lang w:val="en-GB"/>
        </w:rPr>
        <w:t>cost-effectiveness</w:t>
      </w:r>
      <w:r w:rsidRPr="00A80D54" w:rsidR="3417F01A">
        <w:rPr>
          <w:lang w:val="en-GB"/>
        </w:rPr>
        <w:t>, implementation outcomes, and contextual evidence</w:t>
      </w:r>
      <w:r w:rsidRPr="00A80D54">
        <w:rPr>
          <w:lang w:val="en-GB"/>
        </w:rPr>
        <w:t xml:space="preserve"> (</w:t>
      </w:r>
      <w:r w:rsidRPr="00A80D54">
        <w:rPr>
          <w:b/>
          <w:bCs/>
          <w:lang w:val="en-GB"/>
        </w:rPr>
        <w:t>Tier 3).</w:t>
      </w:r>
      <w:r w:rsidRPr="00A80D54">
        <w:rPr>
          <w:lang w:val="en-GB"/>
        </w:rPr>
        <w:t xml:space="preserve"> </w:t>
      </w:r>
    </w:p>
    <w:p w:rsidRPr="009F15F2" w:rsidR="009F15F2" w:rsidP="009F15F2" w:rsidRDefault="009F15F2" w14:paraId="6F5BA8B3" w14:textId="77777777">
      <w:pPr>
        <w:rPr>
          <w:lang w:val="en-GB"/>
        </w:rPr>
      </w:pPr>
    </w:p>
    <w:p w:rsidR="006158A9" w:rsidP="00B712BE" w:rsidRDefault="205F6FCC" w14:paraId="39715F89" w14:textId="2FD90268">
      <w:pPr>
        <w:pStyle w:val="ListParagraph"/>
        <w:numPr>
          <w:ilvl w:val="0"/>
          <w:numId w:val="12"/>
        </w:numPr>
        <w:rPr>
          <w:lang w:val="en-GB"/>
        </w:rPr>
      </w:pPr>
      <w:r w:rsidRPr="00A80D54">
        <w:rPr>
          <w:lang w:val="en-GB"/>
        </w:rPr>
        <w:t>F</w:t>
      </w:r>
      <w:r w:rsidRPr="00A80D54" w:rsidR="62B48D3C">
        <w:rPr>
          <w:lang w:val="en-GB"/>
        </w:rPr>
        <w:t>indings</w:t>
      </w:r>
      <w:r w:rsidRPr="00A80D54">
        <w:rPr>
          <w:lang w:val="en-GB"/>
        </w:rPr>
        <w:t xml:space="preserve"> and outputs</w:t>
      </w:r>
      <w:r w:rsidRPr="00A80D54" w:rsidR="62B48D3C">
        <w:rPr>
          <w:lang w:val="en-GB"/>
        </w:rPr>
        <w:t xml:space="preserve"> </w:t>
      </w:r>
      <w:r w:rsidRPr="00A80D54">
        <w:rPr>
          <w:lang w:val="en-GB"/>
        </w:rPr>
        <w:t xml:space="preserve">are published </w:t>
      </w:r>
      <w:r w:rsidRPr="00A80D54" w:rsidR="62B48D3C">
        <w:rPr>
          <w:lang w:val="en-GB"/>
        </w:rPr>
        <w:t>in scientific journals</w:t>
      </w:r>
      <w:r w:rsidRPr="00A80D54">
        <w:rPr>
          <w:lang w:val="en-GB"/>
        </w:rPr>
        <w:t xml:space="preserve"> and data repositories</w:t>
      </w:r>
      <w:r w:rsidRPr="00A80D54" w:rsidR="62B48D3C">
        <w:rPr>
          <w:lang w:val="en-GB"/>
        </w:rPr>
        <w:t xml:space="preserve"> to share knowledge (</w:t>
      </w:r>
      <w:r w:rsidRPr="00A80D54" w:rsidR="62B48D3C">
        <w:rPr>
          <w:b/>
          <w:bCs/>
          <w:lang w:val="en-GB"/>
        </w:rPr>
        <w:t>Tier 4</w:t>
      </w:r>
      <w:r w:rsidRPr="00A80D54" w:rsidR="62B48D3C">
        <w:rPr>
          <w:lang w:val="en-GB"/>
        </w:rPr>
        <w:t xml:space="preserve">). </w:t>
      </w:r>
    </w:p>
    <w:p w:rsidRPr="009F15F2" w:rsidR="009F15F2" w:rsidP="009F15F2" w:rsidRDefault="009F15F2" w14:paraId="1B46DC7B" w14:textId="77777777">
      <w:pPr>
        <w:rPr>
          <w:lang w:val="en-GB"/>
        </w:rPr>
      </w:pPr>
    </w:p>
    <w:p w:rsidRPr="00A80D54" w:rsidR="006150D1" w:rsidP="00B712BE" w:rsidRDefault="006150D1" w14:paraId="441A55B1" w14:textId="02E58023">
      <w:pPr>
        <w:pStyle w:val="ListParagraph"/>
        <w:numPr>
          <w:ilvl w:val="0"/>
          <w:numId w:val="12"/>
        </w:numPr>
        <w:rPr>
          <w:lang w:val="en-GB"/>
        </w:rPr>
      </w:pPr>
      <w:r w:rsidRPr="00A80D54">
        <w:rPr>
          <w:lang w:val="en-GB"/>
        </w:rPr>
        <w:t>Finally, the evidence is translated into practical tools, policy briefs, and multimedia materials that help communities, health workers, and government officials apply the lessons learned (</w:t>
      </w:r>
      <w:r w:rsidRPr="00A80D54">
        <w:rPr>
          <w:b/>
          <w:bCs/>
          <w:lang w:val="en-GB"/>
        </w:rPr>
        <w:t>Tier 5</w:t>
      </w:r>
      <w:r w:rsidRPr="00A80D54">
        <w:rPr>
          <w:lang w:val="en-GB"/>
        </w:rPr>
        <w:t>).</w:t>
      </w:r>
    </w:p>
    <w:p w:rsidRPr="00A80D54" w:rsidR="006150D1" w:rsidP="006150D1" w:rsidRDefault="006150D1" w14:paraId="0A8374A6" w14:textId="7299C2E9">
      <w:pPr>
        <w:rPr>
          <w:lang w:val="en-GB"/>
        </w:rPr>
      </w:pPr>
      <w:r w:rsidRPr="00A80D54">
        <w:rPr>
          <w:lang w:val="en-GB"/>
        </w:rPr>
        <w:t>  </w:t>
      </w:r>
    </w:p>
    <w:p w:rsidRPr="00A80D54" w:rsidR="006150D1" w:rsidP="006150D1" w:rsidRDefault="5C135582" w14:paraId="701EC1BE" w14:textId="77777777">
      <w:pPr>
        <w:rPr>
          <w:lang w:val="en-GB"/>
        </w:rPr>
      </w:pPr>
      <w:r w:rsidRPr="00A80D54">
        <w:rPr>
          <w:lang w:val="en-GB"/>
        </w:rPr>
        <w:t>The sections below describe each tier in detail, explaining what information is collected, how it's processed, and how it contributes to the project's ultimate goal of identifying sustainable, community-led approaches to financing maternal healthcare.</w:t>
      </w:r>
    </w:p>
    <w:p w:rsidRPr="00A80D54" w:rsidR="006150D1" w:rsidP="00E40692" w:rsidRDefault="006150D1" w14:paraId="3632027D" w14:textId="77777777">
      <w:pPr>
        <w:rPr>
          <w:lang w:val="en-GB"/>
        </w:rPr>
      </w:pPr>
    </w:p>
    <w:p w:rsidRPr="00A80D54" w:rsidR="00E40692" w:rsidP="00E40692" w:rsidRDefault="00E40692" w14:paraId="33A10C02" w14:textId="3380A331">
      <w:pPr>
        <w:rPr>
          <w:lang w:val="en-GB"/>
        </w:rPr>
      </w:pPr>
      <w:r w:rsidRPr="00A80D54">
        <w:rPr>
          <w:lang w:val="en-GB"/>
        </w:rPr>
        <w:t>All data and output</w:t>
      </w:r>
      <w:r w:rsidRPr="00A80D54" w:rsidR="000B5209">
        <w:rPr>
          <w:lang w:val="en-GB"/>
        </w:rPr>
        <w:t xml:space="preserve"> records</w:t>
      </w:r>
      <w:r w:rsidRPr="00A80D54">
        <w:rPr>
          <w:lang w:val="en-GB"/>
        </w:rPr>
        <w:t xml:space="preserve"> are listed in the </w:t>
      </w:r>
      <w:r w:rsidRPr="00A80D54">
        <w:rPr>
          <w:i/>
          <w:iCs/>
          <w:lang w:val="en-GB"/>
        </w:rPr>
        <w:t xml:space="preserve">Appendix </w:t>
      </w:r>
      <w:r w:rsidRPr="00A80D54" w:rsidR="000B5209">
        <w:rPr>
          <w:i/>
          <w:iCs/>
          <w:lang w:val="en-GB"/>
        </w:rPr>
        <w:t xml:space="preserve">1 - </w:t>
      </w:r>
      <w:r w:rsidRPr="00A80D54">
        <w:rPr>
          <w:i/>
          <w:iCs/>
          <w:lang w:val="en-GB"/>
        </w:rPr>
        <w:t xml:space="preserve">Data </w:t>
      </w:r>
      <w:r w:rsidRPr="00A80D54" w:rsidR="000B5209">
        <w:rPr>
          <w:i/>
          <w:iCs/>
          <w:lang w:val="en-GB"/>
        </w:rPr>
        <w:t>Inventory</w:t>
      </w:r>
      <w:r w:rsidRPr="00A80D54" w:rsidR="000B5209">
        <w:rPr>
          <w:lang w:val="en-GB"/>
        </w:rPr>
        <w:t xml:space="preserve">. </w:t>
      </w:r>
    </w:p>
    <w:p w:rsidRPr="00A80D54" w:rsidR="00E40692" w:rsidP="00E40692" w:rsidRDefault="00E40692" w14:paraId="437A61C4" w14:textId="77777777">
      <w:pPr>
        <w:rPr>
          <w:lang w:val="en-GB"/>
        </w:rPr>
      </w:pPr>
    </w:p>
    <w:p w:rsidRPr="00A80D54" w:rsidR="00E40692" w:rsidP="004B4755" w:rsidRDefault="00E40692" w14:paraId="064D50FC" w14:textId="15DD9EFF">
      <w:pPr>
        <w:pStyle w:val="Heading3"/>
        <w:rPr>
          <w:lang w:val="en-GB"/>
        </w:rPr>
      </w:pPr>
      <w:r w:rsidRPr="00A80D54">
        <w:rPr>
          <w:lang w:val="en-GB"/>
        </w:rPr>
        <w:t xml:space="preserve">Tier 1: Primary </w:t>
      </w:r>
      <w:r w:rsidRPr="00A80D54" w:rsidR="00E328FB">
        <w:rPr>
          <w:lang w:val="en-GB"/>
        </w:rPr>
        <w:t>f</w:t>
      </w:r>
      <w:r w:rsidRPr="00A80D54">
        <w:rPr>
          <w:lang w:val="en-GB"/>
        </w:rPr>
        <w:t xml:space="preserve">ield </w:t>
      </w:r>
      <w:r w:rsidRPr="00A80D54" w:rsidR="00E328FB">
        <w:rPr>
          <w:lang w:val="en-GB"/>
        </w:rPr>
        <w:t>d</w:t>
      </w:r>
      <w:r w:rsidRPr="00A80D54">
        <w:rPr>
          <w:lang w:val="en-GB"/>
        </w:rPr>
        <w:t xml:space="preserve">ata </w:t>
      </w:r>
      <w:r w:rsidRPr="00A80D54" w:rsidR="00E328FB">
        <w:rPr>
          <w:lang w:val="en-GB"/>
        </w:rPr>
        <w:t>c</w:t>
      </w:r>
      <w:r w:rsidRPr="00A80D54">
        <w:rPr>
          <w:lang w:val="en-GB"/>
        </w:rPr>
        <w:t>ollections (Records #1–6)</w:t>
      </w:r>
    </w:p>
    <w:p w:rsidRPr="00A80D54" w:rsidR="00E40692" w:rsidP="00E40692" w:rsidRDefault="00E40692" w14:paraId="5F289688" w14:textId="77777777">
      <w:pPr>
        <w:rPr>
          <w:lang w:val="en-GB"/>
        </w:rPr>
      </w:pPr>
      <w:r w:rsidRPr="00A80D54">
        <w:rPr>
          <w:lang w:val="en-GB"/>
        </w:rPr>
        <w:t>The project begins by collecting raw information directly from communities and health facilities:</w:t>
      </w:r>
    </w:p>
    <w:p w:rsidRPr="00A80D54" w:rsidR="00DA70B4" w:rsidP="00E40692" w:rsidRDefault="00DA70B4" w14:paraId="7B383E89" w14:textId="77777777">
      <w:pPr>
        <w:rPr>
          <w:lang w:val="en-GB"/>
        </w:rPr>
      </w:pPr>
    </w:p>
    <w:p w:rsidR="00E40692" w:rsidP="00B712BE" w:rsidRDefault="1812DA81" w14:paraId="3323C815" w14:textId="2B3D1328">
      <w:pPr>
        <w:numPr>
          <w:ilvl w:val="0"/>
          <w:numId w:val="26"/>
        </w:numPr>
        <w:rPr>
          <w:lang w:val="en-GB"/>
        </w:rPr>
      </w:pPr>
      <w:r w:rsidRPr="00A80D54">
        <w:rPr>
          <w:b/>
          <w:bCs/>
          <w:lang w:val="en-GB"/>
        </w:rPr>
        <w:t>Health facility quality assessment datasets</w:t>
      </w:r>
      <w:r w:rsidRPr="00A80D54">
        <w:rPr>
          <w:lang w:val="en-GB"/>
        </w:rPr>
        <w:t xml:space="preserve"> – Surveys administered at health clinics capture the quality of maternal and newborn health services, including screening </w:t>
      </w:r>
      <w:r w:rsidRPr="00A80D54">
        <w:rPr>
          <w:lang w:val="en-GB"/>
        </w:rPr>
        <w:t xml:space="preserve">services and </w:t>
      </w:r>
      <w:r w:rsidRPr="00A80D54" w:rsidR="35E80F13">
        <w:rPr>
          <w:lang w:val="en-GB"/>
        </w:rPr>
        <w:t xml:space="preserve">costs of </w:t>
      </w:r>
      <w:r w:rsidRPr="00A80D54">
        <w:rPr>
          <w:lang w:val="en-GB"/>
        </w:rPr>
        <w:t xml:space="preserve">delivery </w:t>
      </w:r>
      <w:r w:rsidRPr="00A80D54" w:rsidR="003A1485">
        <w:rPr>
          <w:lang w:val="en-GB"/>
        </w:rPr>
        <w:t>supplies</w:t>
      </w:r>
      <w:r w:rsidRPr="00A80D54">
        <w:rPr>
          <w:lang w:val="en-GB"/>
        </w:rPr>
        <w:t xml:space="preserve">. These assessments happen at baseline </w:t>
      </w:r>
      <w:r w:rsidRPr="00A80D54">
        <w:rPr>
          <w:lang w:val="en-GB"/>
        </w:rPr>
        <w:t>and endline, with simplified annual updates shared with community health workers (CHWs) to track improvements.</w:t>
      </w:r>
    </w:p>
    <w:p w:rsidRPr="00A80D54" w:rsidR="003A1485" w:rsidP="003A1485" w:rsidRDefault="003A1485" w14:paraId="7257E431" w14:textId="77777777">
      <w:pPr>
        <w:ind w:left="720"/>
        <w:rPr>
          <w:lang w:val="en-GB"/>
        </w:rPr>
      </w:pPr>
    </w:p>
    <w:p w:rsidR="00E40692" w:rsidP="00B712BE" w:rsidRDefault="0798B814" w14:paraId="7EBF9DF3" w14:textId="77777777">
      <w:pPr>
        <w:numPr>
          <w:ilvl w:val="0"/>
          <w:numId w:val="26"/>
        </w:numPr>
        <w:rPr>
          <w:lang w:val="en-GB"/>
        </w:rPr>
      </w:pPr>
      <w:r w:rsidRPr="00A80D54">
        <w:rPr>
          <w:b/>
          <w:lang w:val="en-GB"/>
        </w:rPr>
        <w:t>Household mapping dataset</w:t>
      </w:r>
      <w:r w:rsidRPr="00A80D54">
        <w:rPr>
          <w:lang w:val="en-GB"/>
        </w:rPr>
        <w:t> – Community-led household listings identify approximately 11,200 eligible pregnant women for the trial, creating the sampling frame that ensures balanced randomization and enables pregnancy tracking.</w:t>
      </w:r>
    </w:p>
    <w:p w:rsidRPr="00A80D54" w:rsidR="003A1485" w:rsidP="003A1485" w:rsidRDefault="003A1485" w14:paraId="3B9222CD" w14:textId="77777777">
      <w:pPr>
        <w:rPr>
          <w:lang w:val="en-GB"/>
        </w:rPr>
      </w:pPr>
    </w:p>
    <w:p w:rsidR="00E40692" w:rsidP="00B712BE" w:rsidRDefault="1812DA81" w14:paraId="181B68B1" w14:textId="44C3744C">
      <w:pPr>
        <w:numPr>
          <w:ilvl w:val="0"/>
          <w:numId w:val="26"/>
        </w:numPr>
        <w:rPr>
          <w:lang w:val="en-GB"/>
        </w:rPr>
      </w:pPr>
      <w:r w:rsidRPr="00A80D54">
        <w:rPr>
          <w:b/>
          <w:bCs/>
          <w:lang w:val="en-GB"/>
        </w:rPr>
        <w:t>Baseline and follow-up survey datasets</w:t>
      </w:r>
      <w:r w:rsidRPr="00A80D54">
        <w:rPr>
          <w:lang w:val="en-GB"/>
        </w:rPr>
        <w:t xml:space="preserve"> – </w:t>
      </w:r>
      <w:r w:rsidRPr="00A80D54" w:rsidR="1CA3280B">
        <w:rPr>
          <w:lang w:val="en-GB"/>
        </w:rPr>
        <w:t>Sub-sample of</w:t>
      </w:r>
      <w:r w:rsidR="00CC46AD">
        <w:rPr>
          <w:lang w:val="en-GB"/>
        </w:rPr>
        <w:t xml:space="preserve"> </w:t>
      </w:r>
      <w:r w:rsidRPr="00A80D54" w:rsidR="407ACEC0">
        <w:rPr>
          <w:lang w:val="en-GB"/>
        </w:rPr>
        <w:t>w</w:t>
      </w:r>
      <w:r w:rsidRPr="00A80D54">
        <w:rPr>
          <w:lang w:val="en-GB"/>
        </w:rPr>
        <w:t xml:space="preserve">omen </w:t>
      </w:r>
      <w:r w:rsidRPr="00A80D54" w:rsidR="5218395A">
        <w:rPr>
          <w:lang w:val="en-GB"/>
        </w:rPr>
        <w:t>identified in the mapping</w:t>
      </w:r>
      <w:r w:rsidRPr="00A80D54">
        <w:rPr>
          <w:lang w:val="en-GB"/>
        </w:rPr>
        <w:t xml:space="preserve"> complete baseline surveys capturing their demographics, socioeconomic characteristics, previous birth experiences, health-seeking </w:t>
      </w:r>
      <w:r w:rsidRPr="00A80D54" w:rsidR="00CC46AD">
        <w:rPr>
          <w:lang w:val="en-GB"/>
        </w:rPr>
        <w:t>behaviours</w:t>
      </w:r>
      <w:r w:rsidRPr="00A80D54">
        <w:rPr>
          <w:lang w:val="en-GB"/>
        </w:rPr>
        <w:t xml:space="preserve">, and beliefs about pregnancy. </w:t>
      </w:r>
      <w:r w:rsidRPr="00A80D54" w:rsidR="2ADB19A1">
        <w:rPr>
          <w:lang w:val="en-GB"/>
        </w:rPr>
        <w:t xml:space="preserve"> All eligible women are </w:t>
      </w:r>
      <w:r w:rsidRPr="00A80D54" w:rsidR="006028C0">
        <w:rPr>
          <w:lang w:val="en-GB"/>
        </w:rPr>
        <w:t>tracked,</w:t>
      </w:r>
      <w:r w:rsidRPr="00A80D54" w:rsidR="2ADB19A1">
        <w:rPr>
          <w:lang w:val="en-GB"/>
        </w:rPr>
        <w:t xml:space="preserve"> and </w:t>
      </w:r>
      <w:r w:rsidRPr="00A80D54" w:rsidR="216B2037">
        <w:rPr>
          <w:lang w:val="en-GB"/>
        </w:rPr>
        <w:t>f</w:t>
      </w:r>
      <w:r w:rsidRPr="00A80D54">
        <w:rPr>
          <w:lang w:val="en-GB"/>
        </w:rPr>
        <w:t>ollow-up surveys</w:t>
      </w:r>
      <w:r w:rsidRPr="00A80D54" w:rsidR="1FF745AC">
        <w:rPr>
          <w:lang w:val="en-GB"/>
        </w:rPr>
        <w:t xml:space="preserve"> are conducted among the eligible women from the mapping </w:t>
      </w:r>
      <w:r w:rsidRPr="00A80D54" w:rsidR="0B1204E3">
        <w:rPr>
          <w:lang w:val="en-GB"/>
        </w:rPr>
        <w:t xml:space="preserve">to collect data, </w:t>
      </w:r>
      <w:r w:rsidRPr="00A80D54" w:rsidR="00CC46AD">
        <w:rPr>
          <w:lang w:val="en-GB"/>
        </w:rPr>
        <w:t>including healthcare</w:t>
      </w:r>
      <w:r w:rsidRPr="00A80D54">
        <w:rPr>
          <w:lang w:val="en-GB"/>
        </w:rPr>
        <w:t xml:space="preserve"> visits, expenses, birth preparedness (savings, knowledge of danger signs, assistance received), and information from their ANC cards (screening for </w:t>
      </w:r>
      <w:r w:rsidRPr="00A80D54" w:rsidR="00193869">
        <w:rPr>
          <w:lang w:val="en-GB"/>
        </w:rPr>
        <w:t>anaemia</w:t>
      </w:r>
      <w:r w:rsidRPr="00A80D54">
        <w:rPr>
          <w:lang w:val="en-GB"/>
        </w:rPr>
        <w:t>, HIV, syphilis, hepatitis B, ultrasound receipt, supplements). Adverse delivery outcomes are collected from facility registers and self-reports.</w:t>
      </w:r>
    </w:p>
    <w:p w:rsidRPr="00A80D54" w:rsidR="003A1485" w:rsidP="003A1485" w:rsidRDefault="003A1485" w14:paraId="0854228B" w14:textId="77777777">
      <w:pPr>
        <w:rPr>
          <w:lang w:val="en-GB"/>
        </w:rPr>
      </w:pPr>
    </w:p>
    <w:p w:rsidR="00E40692" w:rsidP="00B712BE" w:rsidRDefault="0798B814" w14:paraId="6E8C1A0D" w14:textId="77777777">
      <w:pPr>
        <w:numPr>
          <w:ilvl w:val="0"/>
          <w:numId w:val="26"/>
        </w:numPr>
        <w:rPr>
          <w:lang w:val="en-GB"/>
        </w:rPr>
      </w:pPr>
      <w:r w:rsidRPr="00A80D54">
        <w:rPr>
          <w:b/>
          <w:lang w:val="en-GB"/>
        </w:rPr>
        <w:t>Savings-group belief surveys</w:t>
      </w:r>
      <w:r w:rsidRPr="00A80D54">
        <w:rPr>
          <w:lang w:val="en-GB"/>
        </w:rPr>
        <w:t> – Questionnaires administered to savings group members immediately before and after encouragement sessions measure shifts in their beliefs about helping pregnant women, revealing whether the encouragement influences group financing decisions.</w:t>
      </w:r>
    </w:p>
    <w:p w:rsidRPr="00A80D54" w:rsidR="003A1485" w:rsidP="003A1485" w:rsidRDefault="003A1485" w14:paraId="7B632F61" w14:textId="77777777">
      <w:pPr>
        <w:rPr>
          <w:lang w:val="en-GB"/>
        </w:rPr>
      </w:pPr>
    </w:p>
    <w:p w:rsidR="00E40692" w:rsidP="00B712BE" w:rsidRDefault="0798B814" w14:paraId="0FD05711" w14:textId="77777777">
      <w:pPr>
        <w:numPr>
          <w:ilvl w:val="0"/>
          <w:numId w:val="26"/>
        </w:numPr>
        <w:rPr>
          <w:lang w:val="en-GB"/>
        </w:rPr>
      </w:pPr>
      <w:r w:rsidRPr="00A80D54">
        <w:rPr>
          <w:b/>
          <w:lang w:val="en-GB"/>
        </w:rPr>
        <w:t>Implementation fidelity monitoring records</w:t>
      </w:r>
      <w:r w:rsidRPr="00A80D54">
        <w:rPr>
          <w:lang w:val="en-GB"/>
        </w:rPr>
        <w:t> – Phone-administered checklists delivered semi-annually to savings group leaders and CHW supervisors monitor whether the program is being implemented as designed, tracking adoption, reach, and fidelity.</w:t>
      </w:r>
    </w:p>
    <w:p w:rsidRPr="00A80D54" w:rsidR="003A1485" w:rsidP="003A1485" w:rsidRDefault="003A1485" w14:paraId="748FC96C" w14:textId="77777777">
      <w:pPr>
        <w:rPr>
          <w:lang w:val="en-GB"/>
        </w:rPr>
      </w:pPr>
    </w:p>
    <w:p w:rsidRPr="00A80D54" w:rsidR="00E40692" w:rsidP="00B712BE" w:rsidRDefault="15C164AA" w14:paraId="46A8E1B2" w14:textId="20814766">
      <w:pPr>
        <w:numPr>
          <w:ilvl w:val="0"/>
          <w:numId w:val="26"/>
        </w:numPr>
        <w:rPr>
          <w:lang w:val="en-GB"/>
        </w:rPr>
      </w:pPr>
      <w:r w:rsidRPr="00A80D54">
        <w:rPr>
          <w:b/>
          <w:bCs/>
          <w:lang w:val="en-GB"/>
        </w:rPr>
        <w:t>Qualitative implementation data corpus</w:t>
      </w:r>
      <w:r w:rsidRPr="00A80D54">
        <w:rPr>
          <w:lang w:val="en-GB"/>
        </w:rPr>
        <w:t> – Key informant interviews, focus groups, and LISTS (Longitudinal Implementation Tracking System) observations capture context,</w:t>
      </w:r>
      <w:r w:rsidRPr="00A80D54" w:rsidR="68463C73">
        <w:rPr>
          <w:lang w:val="en-GB"/>
        </w:rPr>
        <w:t xml:space="preserve"> community </w:t>
      </w:r>
      <w:r w:rsidRPr="00A80D54" w:rsidR="2C34C480">
        <w:rPr>
          <w:lang w:val="en-GB"/>
        </w:rPr>
        <w:t>readiness, implementation</w:t>
      </w:r>
      <w:r w:rsidRPr="00A80D54">
        <w:rPr>
          <w:lang w:val="en-GB"/>
        </w:rPr>
        <w:t xml:space="preserve"> barriers, adaptations, perspectives on adoption, community fit, reach, and sustainability factors that numbers alone cannot reveal.</w:t>
      </w:r>
    </w:p>
    <w:p w:rsidRPr="00A80D54" w:rsidR="00E40692" w:rsidP="00E40692" w:rsidRDefault="00E40692" w14:paraId="57E73E2F" w14:textId="703D6BAC">
      <w:pPr>
        <w:rPr>
          <w:lang w:val="en-GB"/>
        </w:rPr>
      </w:pPr>
    </w:p>
    <w:p w:rsidRPr="00A80D54" w:rsidR="00E40692" w:rsidP="004B4755" w:rsidRDefault="00E40692" w14:paraId="5D4966B7" w14:textId="5EF63F52">
      <w:pPr>
        <w:pStyle w:val="Heading3"/>
        <w:rPr>
          <w:lang w:val="en-GB"/>
        </w:rPr>
      </w:pPr>
      <w:r w:rsidRPr="00A80D54">
        <w:rPr>
          <w:lang w:val="en-GB"/>
        </w:rPr>
        <w:t xml:space="preserve">Tier 2: Implementation </w:t>
      </w:r>
      <w:r w:rsidRPr="00A80D54" w:rsidR="00E328FB">
        <w:rPr>
          <w:lang w:val="en-GB"/>
        </w:rPr>
        <w:t>d</w:t>
      </w:r>
      <w:r w:rsidRPr="00A80D54">
        <w:rPr>
          <w:lang w:val="en-GB"/>
        </w:rPr>
        <w:t xml:space="preserve">ocumentation &amp; </w:t>
      </w:r>
      <w:r w:rsidRPr="00A80D54" w:rsidR="00E328FB">
        <w:rPr>
          <w:lang w:val="en-GB"/>
        </w:rPr>
        <w:t>m</w:t>
      </w:r>
      <w:r w:rsidRPr="00A80D54">
        <w:rPr>
          <w:lang w:val="en-GB"/>
        </w:rPr>
        <w:t xml:space="preserve">onitoring </w:t>
      </w:r>
      <w:r w:rsidRPr="00A80D54" w:rsidR="00E328FB">
        <w:rPr>
          <w:lang w:val="en-GB"/>
        </w:rPr>
        <w:t>a</w:t>
      </w:r>
      <w:r w:rsidRPr="00A80D54">
        <w:rPr>
          <w:lang w:val="en-GB"/>
        </w:rPr>
        <w:t>ssets (Records #7–11)</w:t>
      </w:r>
    </w:p>
    <w:p w:rsidRPr="00A80D54" w:rsidR="00E40692" w:rsidP="00E40692" w:rsidRDefault="00E40692" w14:paraId="63F66BEC" w14:textId="77777777">
      <w:pPr>
        <w:rPr>
          <w:lang w:val="en-GB"/>
        </w:rPr>
      </w:pPr>
      <w:r w:rsidRPr="00A80D54">
        <w:rPr>
          <w:lang w:val="en-GB"/>
        </w:rPr>
        <w:t>Field data is synthesized into structured documentation that guides the intervention and tracks its delivery:</w:t>
      </w:r>
    </w:p>
    <w:p w:rsidRPr="00A80D54" w:rsidR="0003781B" w:rsidP="00E40692" w:rsidRDefault="0003781B" w14:paraId="217518BC" w14:textId="77777777">
      <w:pPr>
        <w:rPr>
          <w:lang w:val="en-GB"/>
        </w:rPr>
      </w:pPr>
    </w:p>
    <w:p w:rsidRPr="00737EA7" w:rsidR="00E40692" w:rsidP="00737EA7" w:rsidRDefault="547D2B77" w14:paraId="0B1D4824" w14:textId="65DE7F78">
      <w:pPr>
        <w:pStyle w:val="ListParagraph"/>
        <w:numPr>
          <w:ilvl w:val="0"/>
          <w:numId w:val="26"/>
        </w:numPr>
        <w:rPr>
          <w:lang w:val="en-GB"/>
        </w:rPr>
      </w:pPr>
      <w:r w:rsidRPr="00737EA7">
        <w:rPr>
          <w:b/>
          <w:bCs/>
          <w:lang w:val="en-GB"/>
        </w:rPr>
        <w:t>C</w:t>
      </w:r>
      <w:r w:rsidRPr="00737EA7" w:rsidR="15C164AA">
        <w:rPr>
          <w:b/>
          <w:bCs/>
          <w:lang w:val="en-GB"/>
        </w:rPr>
        <w:t>o-design documentation</w:t>
      </w:r>
      <w:r w:rsidRPr="00737EA7" w:rsidR="15C164AA">
        <w:rPr>
          <w:lang w:val="en-GB"/>
        </w:rPr>
        <w:t> – Stakeholder readiness assessments, workshops, and co-creation discussions produce an adapted intervention protocol (D1.1), documentation of implementation barriers (D1.2), an adapted project logic model (D1.3) that frames the theory of change</w:t>
      </w:r>
      <w:r w:rsidRPr="00737EA7" w:rsidR="69D9C381">
        <w:rPr>
          <w:lang w:val="en-GB"/>
        </w:rPr>
        <w:t xml:space="preserve">, and </w:t>
      </w:r>
      <w:r w:rsidRPr="00737EA7" w:rsidR="69D9C381">
        <w:rPr>
          <w:rFonts w:ascii="Aptos" w:hAnsi="Aptos" w:eastAsia="Aptos" w:cs="Aptos"/>
          <w:lang w:val="en-GB"/>
        </w:rPr>
        <w:t xml:space="preserve">Updated research protocol.  </w:t>
      </w:r>
    </w:p>
    <w:p w:rsidRPr="00A80D54" w:rsidR="00E40692" w:rsidP="00737EA7" w:rsidRDefault="00E40692" w14:paraId="7F9716B8" w14:textId="0A8B22E0">
      <w:pPr>
        <w:rPr>
          <w:lang w:val="en-GB"/>
        </w:rPr>
      </w:pPr>
    </w:p>
    <w:p w:rsidR="00737EA7" w:rsidP="00737EA7" w:rsidRDefault="69D1ABBB" w14:paraId="24224D64" w14:textId="412EC332">
      <w:pPr>
        <w:pStyle w:val="ListParagraph"/>
        <w:numPr>
          <w:ilvl w:val="0"/>
          <w:numId w:val="26"/>
        </w:numPr>
        <w:rPr>
          <w:lang w:val="en-GB"/>
        </w:rPr>
      </w:pPr>
      <w:r w:rsidRPr="00737EA7">
        <w:rPr>
          <w:b/>
          <w:bCs/>
          <w:lang w:val="en-GB"/>
        </w:rPr>
        <w:t>Mechanism-of-impact logic model (D3.3)</w:t>
      </w:r>
      <w:r w:rsidRPr="00737EA7">
        <w:rPr>
          <w:lang w:val="en-GB"/>
        </w:rPr>
        <w:t> – An iteratively updated causal model that integrates implementation findings to refine the intervention's theory of change, clarifying how encouragement, savings group financing, CHW actions, and maternal outcomes interconnect.</w:t>
      </w:r>
    </w:p>
    <w:p w:rsidRPr="00737EA7" w:rsidR="00737EA7" w:rsidP="00737EA7" w:rsidRDefault="00737EA7" w14:paraId="5BCBA3DC" w14:textId="77777777">
      <w:pPr>
        <w:pStyle w:val="ListParagraph"/>
        <w:rPr>
          <w:lang w:val="en-GB"/>
        </w:rPr>
      </w:pPr>
    </w:p>
    <w:p w:rsidRPr="00737EA7" w:rsidR="00E40692" w:rsidP="00737EA7" w:rsidRDefault="15C164AA" w14:paraId="624F96D0" w14:textId="39DBD1DB">
      <w:pPr>
        <w:pStyle w:val="ListParagraph"/>
        <w:numPr>
          <w:ilvl w:val="0"/>
          <w:numId w:val="26"/>
        </w:numPr>
        <w:rPr>
          <w:lang w:val="en-GB"/>
        </w:rPr>
      </w:pPr>
      <w:r w:rsidRPr="00737EA7">
        <w:rPr>
          <w:b/>
          <w:bCs/>
          <w:lang w:val="en-GB"/>
        </w:rPr>
        <w:t>Cost tracking dataset</w:t>
      </w:r>
      <w:r w:rsidRPr="00737EA7">
        <w:rPr>
          <w:lang w:val="en-GB"/>
        </w:rPr>
        <w:t> – Continuous tracking throughout the study period captures inputs, activities, implementation costs, costs incurred by women seeking care, volunteer time, and overhead expenses—feeding into economic evaluation.</w:t>
      </w:r>
    </w:p>
    <w:p w:rsidRPr="00A80D54" w:rsidR="00737EA7" w:rsidP="001E4114" w:rsidRDefault="00737EA7" w14:paraId="05093526" w14:textId="77777777">
      <w:pPr>
        <w:ind w:left="360"/>
        <w:rPr>
          <w:lang w:val="en-GB"/>
        </w:rPr>
      </w:pPr>
    </w:p>
    <w:p w:rsidR="00E40692" w:rsidP="00737EA7" w:rsidRDefault="0798B814" w14:paraId="2259A113" w14:textId="4AB91E6A">
      <w:pPr>
        <w:pStyle w:val="ListParagraph"/>
        <w:numPr>
          <w:ilvl w:val="0"/>
          <w:numId w:val="26"/>
        </w:numPr>
        <w:rPr>
          <w:lang w:val="en-GB"/>
        </w:rPr>
      </w:pPr>
      <w:r w:rsidRPr="00737EA7">
        <w:rPr>
          <w:b/>
          <w:lang w:val="en-GB"/>
        </w:rPr>
        <w:t>Quantitative implementation outcomes record (D3.1)</w:t>
      </w:r>
      <w:r w:rsidRPr="00737EA7">
        <w:rPr>
          <w:lang w:val="en-GB"/>
        </w:rPr>
        <w:t> – RE-AIM framework metrics compiled from fidelity checklists, savings group reports, CHW records, and participant surveys document adoption, reach, and fidelity levels across trial arms.</w:t>
      </w:r>
    </w:p>
    <w:p w:rsidRPr="00737EA7" w:rsidR="00737EA7" w:rsidP="00737EA7" w:rsidRDefault="00737EA7" w14:paraId="49FE5B9B" w14:textId="77777777">
      <w:pPr>
        <w:pStyle w:val="ListParagraph"/>
        <w:rPr>
          <w:lang w:val="en-GB"/>
        </w:rPr>
      </w:pPr>
    </w:p>
    <w:p w:rsidRPr="00737EA7" w:rsidR="00E40692" w:rsidP="00737EA7" w:rsidRDefault="0798B814" w14:paraId="638524E0" w14:textId="3772B4B6">
      <w:pPr>
        <w:pStyle w:val="ListParagraph"/>
        <w:numPr>
          <w:ilvl w:val="0"/>
          <w:numId w:val="26"/>
        </w:numPr>
        <w:rPr>
          <w:lang w:val="en-GB"/>
        </w:rPr>
      </w:pPr>
      <w:r w:rsidRPr="00737EA7">
        <w:rPr>
          <w:b/>
          <w:lang w:val="en-GB"/>
        </w:rPr>
        <w:t>Qualitative implementation documentation (D3.2)</w:t>
      </w:r>
      <w:r w:rsidRPr="00737EA7">
        <w:rPr>
          <w:lang w:val="en-GB"/>
        </w:rPr>
        <w:t> – Synthesized analyses of interviews, focus groups, and LISTS observations describe how delivery was achieved, adaptations made, and contextual factors affecting implementation, outcomes, and sustainability.</w:t>
      </w:r>
    </w:p>
    <w:p w:rsidRPr="00A80D54" w:rsidR="00E40692" w:rsidP="004B4755" w:rsidRDefault="00E40692" w14:paraId="38742CE9" w14:textId="1476FAA1">
      <w:pPr>
        <w:pStyle w:val="Heading3"/>
        <w:rPr>
          <w:lang w:val="en-GB"/>
        </w:rPr>
      </w:pPr>
      <w:r w:rsidRPr="00A80D54">
        <w:rPr>
          <w:lang w:val="en-GB"/>
        </w:rPr>
        <w:t xml:space="preserve">Tier 3: Analytical </w:t>
      </w:r>
      <w:r w:rsidRPr="00A80D54" w:rsidR="0003781B">
        <w:rPr>
          <w:lang w:val="en-GB"/>
        </w:rPr>
        <w:t>o</w:t>
      </w:r>
      <w:r w:rsidRPr="00A80D54">
        <w:rPr>
          <w:lang w:val="en-GB"/>
        </w:rPr>
        <w:t>utputs (Records #12–13)</w:t>
      </w:r>
    </w:p>
    <w:p w:rsidRPr="00A80D54" w:rsidR="00E40692" w:rsidP="00E40692" w:rsidRDefault="00E40692" w14:paraId="5BEBBE4F" w14:textId="77777777">
      <w:pPr>
        <w:rPr>
          <w:lang w:val="en-GB"/>
        </w:rPr>
      </w:pPr>
      <w:r w:rsidRPr="00A80D54">
        <w:rPr>
          <w:lang w:val="en-GB"/>
        </w:rPr>
        <w:t>Primary data collections and implementation monitoring feed rigorous analysis:</w:t>
      </w:r>
    </w:p>
    <w:p w:rsidRPr="00A80D54" w:rsidR="0003781B" w:rsidP="00E40692" w:rsidRDefault="0003781B" w14:paraId="6086FC5F" w14:textId="77777777">
      <w:pPr>
        <w:rPr>
          <w:lang w:val="en-GB"/>
        </w:rPr>
      </w:pPr>
    </w:p>
    <w:p w:rsidR="00E40692" w:rsidP="00B712BE" w:rsidRDefault="1812DA81" w14:paraId="7DF0CA77" w14:textId="4FBE8CB0">
      <w:pPr>
        <w:numPr>
          <w:ilvl w:val="0"/>
          <w:numId w:val="15"/>
        </w:numPr>
        <w:rPr>
          <w:lang w:val="en-GB"/>
        </w:rPr>
      </w:pPr>
      <w:r w:rsidRPr="00A80D54">
        <w:rPr>
          <w:b/>
          <w:bCs/>
          <w:lang w:val="en-GB"/>
        </w:rPr>
        <w:t>Economic evaluation evidence packages</w:t>
      </w:r>
      <w:r w:rsidRPr="00A80D54">
        <w:rPr>
          <w:lang w:val="en-GB"/>
        </w:rPr>
        <w:t xml:space="preserve"> – Cost and effectiveness data are combined with Markov </w:t>
      </w:r>
      <w:r w:rsidRPr="00A80D54" w:rsidR="00737EA7">
        <w:rPr>
          <w:lang w:val="en-GB"/>
        </w:rPr>
        <w:t>modelling</w:t>
      </w:r>
      <w:r w:rsidRPr="00A80D54">
        <w:rPr>
          <w:lang w:val="en-GB"/>
        </w:rPr>
        <w:t xml:space="preserve"> to produce (i) cost-effectiveness evidence (ICERs, net health </w:t>
      </w:r>
      <w:r w:rsidRPr="00A80D54">
        <w:rPr>
          <w:lang w:val="en-GB"/>
        </w:rPr>
        <w:lastRenderedPageBreak/>
        <w:t>benefits, budget impact) and (ii) financial risk</w:t>
      </w:r>
      <w:r w:rsidRPr="00A80D54" w:rsidR="60B36C79">
        <w:rPr>
          <w:lang w:val="en-GB"/>
        </w:rPr>
        <w:t>+</w:t>
      </w:r>
      <w:r w:rsidRPr="00A80D54">
        <w:rPr>
          <w:lang w:val="en-GB"/>
        </w:rPr>
        <w:t xml:space="preserve"> protection evidence, assessing whether the intervention reduces catastrophic health expenditures for families.</w:t>
      </w:r>
    </w:p>
    <w:p w:rsidRPr="00A80D54" w:rsidR="00737EA7" w:rsidP="00737EA7" w:rsidRDefault="00737EA7" w14:paraId="47D3EB49" w14:textId="77777777">
      <w:pPr>
        <w:ind w:left="720"/>
        <w:rPr>
          <w:lang w:val="en-GB"/>
        </w:rPr>
      </w:pPr>
    </w:p>
    <w:p w:rsidR="00E40692" w:rsidP="00B712BE" w:rsidRDefault="1812DA81" w14:paraId="19943B68" w14:textId="6F4011CA">
      <w:pPr>
        <w:numPr>
          <w:ilvl w:val="0"/>
          <w:numId w:val="15"/>
        </w:numPr>
        <w:rPr>
          <w:lang w:val="en-GB"/>
        </w:rPr>
      </w:pPr>
      <w:r w:rsidRPr="00A80D54">
        <w:rPr>
          <w:b/>
          <w:bCs/>
          <w:lang w:val="en-GB"/>
        </w:rPr>
        <w:t>Effectiveness analysis outputs</w:t>
      </w:r>
      <w:r w:rsidRPr="00A80D54">
        <w:rPr>
          <w:lang w:val="en-GB"/>
        </w:rPr>
        <w:t xml:space="preserve"> – Intention-to-treat and per-protocol statistical models </w:t>
      </w:r>
      <w:r w:rsidRPr="00A80D54" w:rsidR="00737EA7">
        <w:rPr>
          <w:lang w:val="en-GB"/>
        </w:rPr>
        <w:t>analyse</w:t>
      </w:r>
      <w:r w:rsidRPr="00A80D54">
        <w:rPr>
          <w:lang w:val="en-GB"/>
        </w:rPr>
        <w:t xml:space="preserve"> primary and secondary outcomes, comparing trial arms to determine intervention effectiveness.</w:t>
      </w:r>
    </w:p>
    <w:p w:rsidR="00737EA7" w:rsidP="00737EA7" w:rsidRDefault="00737EA7" w14:paraId="6E18F471" w14:textId="77777777">
      <w:pPr>
        <w:pStyle w:val="ListParagraph"/>
        <w:rPr>
          <w:lang w:val="en-GB"/>
        </w:rPr>
      </w:pPr>
    </w:p>
    <w:p w:rsidRPr="00A80D54" w:rsidR="12EA114F" w:rsidP="18E5A08A" w:rsidRDefault="12EA114F" w14:paraId="47F062B8" w14:textId="6489CE20">
      <w:pPr>
        <w:numPr>
          <w:ilvl w:val="0"/>
          <w:numId w:val="15"/>
        </w:numPr>
        <w:rPr>
          <w:lang w:val="en-GB"/>
        </w:rPr>
      </w:pPr>
      <w:r w:rsidRPr="00737EA7">
        <w:rPr>
          <w:b/>
          <w:bCs/>
          <w:lang w:val="en-GB"/>
        </w:rPr>
        <w:t>Quantitative and qualitative implementation</w:t>
      </w:r>
      <w:r w:rsidRPr="00737EA7" w:rsidR="6B0324C2">
        <w:rPr>
          <w:b/>
          <w:bCs/>
          <w:lang w:val="en-GB"/>
        </w:rPr>
        <w:t xml:space="preserve"> of</w:t>
      </w:r>
      <w:r w:rsidRPr="00A80D54">
        <w:rPr>
          <w:lang w:val="en-GB"/>
        </w:rPr>
        <w:t xml:space="preserve"> </w:t>
      </w:r>
      <w:r w:rsidRPr="00A80D54" w:rsidR="711D6B4C">
        <w:rPr>
          <w:lang w:val="en-GB"/>
        </w:rPr>
        <w:t xml:space="preserve">output. Mixed methods </w:t>
      </w:r>
      <w:r w:rsidRPr="00A80D54" w:rsidR="006028C0">
        <w:rPr>
          <w:lang w:val="en-GB"/>
        </w:rPr>
        <w:t>approach</w:t>
      </w:r>
      <w:r w:rsidRPr="00A80D54" w:rsidR="00193869">
        <w:rPr>
          <w:lang w:val="en-GB"/>
        </w:rPr>
        <w:t xml:space="preserve"> to</w:t>
      </w:r>
      <w:r w:rsidRPr="00A80D54" w:rsidR="74EC214B">
        <w:rPr>
          <w:lang w:val="en-GB"/>
        </w:rPr>
        <w:t xml:space="preserve"> document </w:t>
      </w:r>
      <w:r w:rsidRPr="00A80D54" w:rsidR="00737EA7">
        <w:rPr>
          <w:lang w:val="en-GB"/>
        </w:rPr>
        <w:t>implementation</w:t>
      </w:r>
      <w:r w:rsidRPr="00A80D54" w:rsidR="7D89E762">
        <w:rPr>
          <w:lang w:val="en-GB"/>
        </w:rPr>
        <w:t xml:space="preserve"> outcomes.</w:t>
      </w:r>
    </w:p>
    <w:p w:rsidRPr="00A80D54" w:rsidR="0003781B" w:rsidP="0003781B" w:rsidRDefault="0003781B" w14:paraId="6FAD4352" w14:textId="77777777">
      <w:pPr>
        <w:ind w:left="720"/>
        <w:rPr>
          <w:lang w:val="en-GB"/>
        </w:rPr>
      </w:pPr>
    </w:p>
    <w:p w:rsidRPr="00A80D54" w:rsidR="00E40692" w:rsidP="00E40692" w:rsidRDefault="00E40692" w14:paraId="66B7C824" w14:textId="0EDC6257">
      <w:pPr>
        <w:rPr>
          <w:lang w:val="en-GB"/>
        </w:rPr>
      </w:pPr>
    </w:p>
    <w:p w:rsidRPr="00A80D54" w:rsidR="00E40692" w:rsidP="004B4755" w:rsidRDefault="00E40692" w14:paraId="3385F23B" w14:textId="578FFFBE">
      <w:pPr>
        <w:pStyle w:val="Heading3"/>
        <w:rPr>
          <w:lang w:val="en-GB"/>
        </w:rPr>
      </w:pPr>
      <w:r w:rsidRPr="00A80D54">
        <w:rPr>
          <w:lang w:val="en-GB"/>
        </w:rPr>
        <w:t xml:space="preserve">Tier 4: </w:t>
      </w:r>
      <w:r w:rsidRPr="00A80D54" w:rsidR="0003781B">
        <w:rPr>
          <w:lang w:val="en-GB"/>
        </w:rPr>
        <w:t>Academic</w:t>
      </w:r>
      <w:r w:rsidRPr="00A80D54">
        <w:rPr>
          <w:lang w:val="en-GB"/>
        </w:rPr>
        <w:t xml:space="preserve"> </w:t>
      </w:r>
      <w:r w:rsidRPr="00A80D54" w:rsidR="0003781B">
        <w:rPr>
          <w:lang w:val="en-GB"/>
        </w:rPr>
        <w:t>p</w:t>
      </w:r>
      <w:r w:rsidRPr="00A80D54">
        <w:rPr>
          <w:lang w:val="en-GB"/>
        </w:rPr>
        <w:t>ublications (Records #14–18)</w:t>
      </w:r>
    </w:p>
    <w:p w:rsidRPr="00A80D54" w:rsidR="00E40692" w:rsidP="00E40692" w:rsidRDefault="00E40692" w14:paraId="34AAA384" w14:textId="77777777">
      <w:pPr>
        <w:rPr>
          <w:lang w:val="en-GB"/>
        </w:rPr>
      </w:pPr>
      <w:r w:rsidRPr="00A80D54">
        <w:rPr>
          <w:lang w:val="en-GB"/>
        </w:rPr>
        <w:t>Analysis results are translated into peer-reviewed manuscripts:</w:t>
      </w:r>
    </w:p>
    <w:p w:rsidRPr="00A80D54" w:rsidR="0003781B" w:rsidP="00E40692" w:rsidRDefault="0003781B" w14:paraId="6DE2579B" w14:textId="77777777">
      <w:pPr>
        <w:rPr>
          <w:lang w:val="en-GB"/>
        </w:rPr>
      </w:pPr>
    </w:p>
    <w:p w:rsidR="00E40692" w:rsidP="00B712BE" w:rsidRDefault="15C164AA" w14:paraId="114FCFE1" w14:textId="120394DA">
      <w:pPr>
        <w:numPr>
          <w:ilvl w:val="0"/>
          <w:numId w:val="14"/>
        </w:numPr>
        <w:rPr>
          <w:lang w:val="en-GB"/>
        </w:rPr>
      </w:pPr>
      <w:r w:rsidRPr="00A80D54">
        <w:rPr>
          <w:b/>
          <w:bCs/>
          <w:lang w:val="en-GB"/>
        </w:rPr>
        <w:t>Primary and secondary outcome manuscripts</w:t>
      </w:r>
      <w:r w:rsidRPr="00A80D54">
        <w:rPr>
          <w:lang w:val="en-GB"/>
        </w:rPr>
        <w:t xml:space="preserve"> – Journal articles presenting trial effectiveness </w:t>
      </w:r>
      <w:r w:rsidRPr="00A80D54" w:rsidR="00737EA7">
        <w:rPr>
          <w:lang w:val="en-GB"/>
        </w:rPr>
        <w:t>findings.</w:t>
      </w:r>
    </w:p>
    <w:p w:rsidRPr="00A80D54" w:rsidR="00737EA7" w:rsidP="00737EA7" w:rsidRDefault="00737EA7" w14:paraId="462E71AA" w14:textId="77777777">
      <w:pPr>
        <w:ind w:left="720"/>
        <w:rPr>
          <w:lang w:val="en-GB"/>
        </w:rPr>
      </w:pPr>
    </w:p>
    <w:p w:rsidR="00E40692" w:rsidP="00B712BE" w:rsidRDefault="15C164AA" w14:paraId="3DE6A4CF" w14:textId="2302BFE1">
      <w:pPr>
        <w:numPr>
          <w:ilvl w:val="0"/>
          <w:numId w:val="14"/>
        </w:numPr>
        <w:rPr>
          <w:lang w:val="en-GB"/>
        </w:rPr>
      </w:pPr>
      <w:r w:rsidRPr="00A80D54">
        <w:rPr>
          <w:b/>
          <w:bCs/>
          <w:lang w:val="en-GB"/>
        </w:rPr>
        <w:t xml:space="preserve">Implementation barriers and </w:t>
      </w:r>
      <w:r w:rsidRPr="00A80D54" w:rsidR="00737EA7">
        <w:rPr>
          <w:b/>
          <w:bCs/>
          <w:lang w:val="en-GB"/>
        </w:rPr>
        <w:t>facilitators manuscripts</w:t>
      </w:r>
      <w:r w:rsidRPr="00A80D54">
        <w:rPr>
          <w:lang w:val="en-GB"/>
        </w:rPr>
        <w:t xml:space="preserve"> – Mixed-methods manuscript reporting determinants of implementation success, drawing on RE-AIM synthesis and qualitative </w:t>
      </w:r>
      <w:r w:rsidRPr="00A80D54" w:rsidR="00737EA7">
        <w:rPr>
          <w:lang w:val="en-GB"/>
        </w:rPr>
        <w:t>evidence.</w:t>
      </w:r>
    </w:p>
    <w:p w:rsidRPr="00A80D54" w:rsidR="00737EA7" w:rsidP="00737EA7" w:rsidRDefault="00737EA7" w14:paraId="6C01E154" w14:textId="77777777">
      <w:pPr>
        <w:rPr>
          <w:lang w:val="en-GB"/>
        </w:rPr>
      </w:pPr>
    </w:p>
    <w:p w:rsidR="00E40692" w:rsidP="00B712BE" w:rsidRDefault="15C164AA" w14:paraId="544D6A45" w14:textId="6AC2D49D">
      <w:pPr>
        <w:numPr>
          <w:ilvl w:val="0"/>
          <w:numId w:val="14"/>
        </w:numPr>
        <w:rPr>
          <w:lang w:val="en-GB"/>
        </w:rPr>
      </w:pPr>
      <w:r w:rsidRPr="00A80D54">
        <w:rPr>
          <w:b/>
          <w:bCs/>
          <w:lang w:val="en-GB"/>
        </w:rPr>
        <w:t xml:space="preserve">Process </w:t>
      </w:r>
      <w:r w:rsidRPr="00A80D54" w:rsidR="00737EA7">
        <w:rPr>
          <w:b/>
          <w:bCs/>
          <w:lang w:val="en-GB"/>
        </w:rPr>
        <w:t>evaluation manuscripts</w:t>
      </w:r>
      <w:r w:rsidRPr="00A80D54">
        <w:rPr>
          <w:lang w:val="en-GB"/>
        </w:rPr>
        <w:t xml:space="preserve"> – Comprehensive paper summarizing RE-AIM results, LISTS tracking of adaptations, and integrated implementation </w:t>
      </w:r>
      <w:r w:rsidRPr="00A80D54" w:rsidR="00737EA7">
        <w:rPr>
          <w:lang w:val="en-GB"/>
        </w:rPr>
        <w:t>findings.</w:t>
      </w:r>
    </w:p>
    <w:p w:rsidR="00737EA7" w:rsidP="00737EA7" w:rsidRDefault="00737EA7" w14:paraId="191D351C" w14:textId="77777777">
      <w:pPr>
        <w:pStyle w:val="ListParagraph"/>
        <w:rPr>
          <w:lang w:val="en-GB"/>
        </w:rPr>
      </w:pPr>
    </w:p>
    <w:p w:rsidR="00737EA7" w:rsidP="00B712BE" w:rsidRDefault="15C164AA" w14:paraId="51A64551" w14:textId="77777777">
      <w:pPr>
        <w:numPr>
          <w:ilvl w:val="0"/>
          <w:numId w:val="14"/>
        </w:numPr>
        <w:rPr>
          <w:lang w:val="en-GB"/>
        </w:rPr>
      </w:pPr>
      <w:r w:rsidRPr="00A80D54">
        <w:rPr>
          <w:b/>
          <w:bCs/>
          <w:lang w:val="en-GB"/>
        </w:rPr>
        <w:t xml:space="preserve">Cost-effectiveness </w:t>
      </w:r>
      <w:r w:rsidRPr="00A80D54" w:rsidR="00737EA7">
        <w:rPr>
          <w:b/>
          <w:bCs/>
          <w:lang w:val="en-GB"/>
        </w:rPr>
        <w:t>analysis manuscripts</w:t>
      </w:r>
      <w:r w:rsidRPr="00A80D54">
        <w:rPr>
          <w:lang w:val="en-GB"/>
        </w:rPr>
        <w:t xml:space="preserve"> – Publication presenting economic </w:t>
      </w:r>
    </w:p>
    <w:p w:rsidR="00E40692" w:rsidP="00737EA7" w:rsidRDefault="00737EA7" w14:paraId="38F2C770" w14:textId="5EF6FCDB">
      <w:pPr>
        <w:ind w:left="720"/>
        <w:rPr>
          <w:lang w:val="en-GB"/>
        </w:rPr>
      </w:pPr>
      <w:r w:rsidRPr="00A80D54">
        <w:rPr>
          <w:lang w:val="en-GB"/>
        </w:rPr>
        <w:t>modelling</w:t>
      </w:r>
      <w:r w:rsidRPr="00A80D54" w:rsidR="15C164AA">
        <w:rPr>
          <w:lang w:val="en-GB"/>
        </w:rPr>
        <w:t xml:space="preserve"> outputs, ICERs, and budget impact evidence</w:t>
      </w:r>
      <w:r>
        <w:rPr>
          <w:lang w:val="en-GB"/>
        </w:rPr>
        <w:t>.</w:t>
      </w:r>
    </w:p>
    <w:p w:rsidRPr="00A80D54" w:rsidR="00737EA7" w:rsidP="00737EA7" w:rsidRDefault="00737EA7" w14:paraId="3D04C8AB" w14:textId="77777777">
      <w:pPr>
        <w:ind w:left="720"/>
        <w:rPr>
          <w:lang w:val="en-GB"/>
        </w:rPr>
      </w:pPr>
    </w:p>
    <w:p w:rsidRPr="00A80D54" w:rsidR="00E40692" w:rsidP="00B712BE" w:rsidRDefault="00E40692" w14:paraId="54D9DC84" w14:textId="77777777">
      <w:pPr>
        <w:numPr>
          <w:ilvl w:val="0"/>
          <w:numId w:val="14"/>
        </w:numPr>
        <w:rPr>
          <w:lang w:val="en-GB"/>
        </w:rPr>
      </w:pPr>
      <w:r w:rsidRPr="00A80D54">
        <w:rPr>
          <w:b/>
          <w:bCs/>
          <w:lang w:val="en-GB"/>
        </w:rPr>
        <w:t>Planned open-access journal portfolio</w:t>
      </w:r>
      <w:r w:rsidRPr="00A80D54">
        <w:rPr>
          <w:lang w:val="en-GB"/>
        </w:rPr>
        <w:t> – At least 11 articles (5 high-impact, 6 others) published in open-access platforms, coordinated with World Vision International and Ministry of Health dissemination strategies.</w:t>
      </w:r>
    </w:p>
    <w:p w:rsidRPr="00A80D54" w:rsidR="00E40692" w:rsidP="00E40692" w:rsidRDefault="00E40692" w14:paraId="44EDA312" w14:textId="37ABDCEA">
      <w:pPr>
        <w:rPr>
          <w:lang w:val="en-GB"/>
        </w:rPr>
      </w:pPr>
    </w:p>
    <w:p w:rsidRPr="00A80D54" w:rsidR="00E40692" w:rsidP="004B4755" w:rsidRDefault="00E40692" w14:paraId="6B95D1B0" w14:textId="07C7591E">
      <w:pPr>
        <w:pStyle w:val="Heading3"/>
        <w:rPr>
          <w:lang w:val="en-GB"/>
        </w:rPr>
      </w:pPr>
      <w:r w:rsidRPr="00A80D54">
        <w:rPr>
          <w:lang w:val="en-GB"/>
        </w:rPr>
        <w:t xml:space="preserve">Tier 5: Knowledge </w:t>
      </w:r>
      <w:r w:rsidRPr="00A80D54" w:rsidR="00583BDC">
        <w:rPr>
          <w:lang w:val="en-GB"/>
        </w:rPr>
        <w:t>t</w:t>
      </w:r>
      <w:r w:rsidRPr="00A80D54">
        <w:rPr>
          <w:lang w:val="en-GB"/>
        </w:rPr>
        <w:t xml:space="preserve">ranslation &amp; </w:t>
      </w:r>
      <w:r w:rsidRPr="00A80D54" w:rsidR="00583BDC">
        <w:rPr>
          <w:lang w:val="en-GB"/>
        </w:rPr>
        <w:t>s</w:t>
      </w:r>
      <w:r w:rsidRPr="00A80D54">
        <w:rPr>
          <w:lang w:val="en-GB"/>
        </w:rPr>
        <w:t xml:space="preserve">takeholder </w:t>
      </w:r>
      <w:r w:rsidRPr="00A80D54" w:rsidR="00583BDC">
        <w:rPr>
          <w:lang w:val="en-GB"/>
        </w:rPr>
        <w:t>p</w:t>
      </w:r>
      <w:r w:rsidRPr="00A80D54">
        <w:rPr>
          <w:lang w:val="en-GB"/>
        </w:rPr>
        <w:t>roducts (Records #19–22)</w:t>
      </w:r>
    </w:p>
    <w:p w:rsidRPr="00A80D54" w:rsidR="00E40692" w:rsidP="00E40692" w:rsidRDefault="00E40692" w14:paraId="6D9A3935" w14:textId="77777777">
      <w:pPr>
        <w:rPr>
          <w:lang w:val="en-GB"/>
        </w:rPr>
      </w:pPr>
      <w:r w:rsidRPr="00A80D54">
        <w:rPr>
          <w:lang w:val="en-GB"/>
        </w:rPr>
        <w:t>Scientific evidence is transformed into practical guidance for decision-makers and communities:</w:t>
      </w:r>
    </w:p>
    <w:p w:rsidRPr="00A80D54" w:rsidR="00583BDC" w:rsidP="00E40692" w:rsidRDefault="00583BDC" w14:paraId="2B87B07D" w14:textId="77777777">
      <w:pPr>
        <w:rPr>
          <w:lang w:val="en-GB"/>
        </w:rPr>
      </w:pPr>
    </w:p>
    <w:p w:rsidR="00E40692" w:rsidP="00B712BE" w:rsidRDefault="1812DA81" w14:paraId="5091923A" w14:textId="33D382F1">
      <w:pPr>
        <w:numPr>
          <w:ilvl w:val="0"/>
          <w:numId w:val="40"/>
        </w:numPr>
        <w:rPr>
          <w:lang w:val="en-GB"/>
        </w:rPr>
      </w:pPr>
      <w:r w:rsidRPr="00A80D54">
        <w:rPr>
          <w:b/>
          <w:bCs/>
          <w:lang w:val="en-GB"/>
        </w:rPr>
        <w:t>Report and policy brief on study findings</w:t>
      </w:r>
      <w:r w:rsidRPr="00A80D54">
        <w:rPr>
          <w:lang w:val="en-GB"/>
        </w:rPr>
        <w:t xml:space="preserve"> – Culminating dissemination products that translate research findings into policy-ready narratives for </w:t>
      </w:r>
      <w:r w:rsidRPr="00A80D54" w:rsidR="00737EA7">
        <w:rPr>
          <w:lang w:val="en-GB"/>
        </w:rPr>
        <w:t>stakeholders.</w:t>
      </w:r>
    </w:p>
    <w:p w:rsidRPr="00A80D54" w:rsidR="00737EA7" w:rsidP="00737EA7" w:rsidRDefault="00737EA7" w14:paraId="19A9C70C" w14:textId="77777777">
      <w:pPr>
        <w:ind w:left="720"/>
        <w:rPr>
          <w:lang w:val="en-GB"/>
        </w:rPr>
      </w:pPr>
    </w:p>
    <w:p w:rsidR="00E40692" w:rsidP="00B712BE" w:rsidRDefault="00E40692" w14:paraId="7BA38B2A" w14:textId="77777777">
      <w:pPr>
        <w:numPr>
          <w:ilvl w:val="0"/>
          <w:numId w:val="40"/>
        </w:numPr>
        <w:rPr>
          <w:lang w:val="en-GB"/>
        </w:rPr>
      </w:pPr>
      <w:r w:rsidRPr="00A80D54">
        <w:rPr>
          <w:b/>
          <w:bCs/>
          <w:lang w:val="en-GB"/>
        </w:rPr>
        <w:t>Knowledge translation product suite</w:t>
      </w:r>
      <w:r w:rsidRPr="00A80D54">
        <w:rPr>
          <w:lang w:val="en-GB"/>
        </w:rPr>
        <w:t> – Co-created materials developed collaboratively with end users and stakeholders, tailored for different audiences spanning community members to national policymakers.</w:t>
      </w:r>
    </w:p>
    <w:p w:rsidRPr="00A80D54" w:rsidR="00737EA7" w:rsidP="00737EA7" w:rsidRDefault="00737EA7" w14:paraId="7BCB391A" w14:textId="77777777">
      <w:pPr>
        <w:rPr>
          <w:lang w:val="en-GB"/>
        </w:rPr>
      </w:pPr>
    </w:p>
    <w:p w:rsidR="00E40692" w:rsidP="00B712BE" w:rsidRDefault="0798B814" w14:paraId="4C1ED121" w14:textId="77777777">
      <w:pPr>
        <w:numPr>
          <w:ilvl w:val="0"/>
          <w:numId w:val="40"/>
        </w:numPr>
        <w:rPr>
          <w:lang w:val="en-GB"/>
        </w:rPr>
      </w:pPr>
      <w:r w:rsidRPr="00A80D54">
        <w:rPr>
          <w:b/>
          <w:lang w:val="en-GB"/>
        </w:rPr>
        <w:t>Implementation guidance tools</w:t>
      </w:r>
      <w:r w:rsidRPr="00A80D54">
        <w:rPr>
          <w:lang w:val="en-GB"/>
        </w:rPr>
        <w:t> – Freely available practical manuals and toolkits enabling replication of community financing mechanisms, disseminated through World Vision, Ministry of Health, the Development Learning Lab platform, and stakeholder-recommended channels.</w:t>
      </w:r>
    </w:p>
    <w:p w:rsidRPr="00A80D54" w:rsidR="00737EA7" w:rsidP="00737EA7" w:rsidRDefault="00737EA7" w14:paraId="47D1B3F1" w14:textId="77777777">
      <w:pPr>
        <w:rPr>
          <w:lang w:val="en-GB"/>
        </w:rPr>
      </w:pPr>
    </w:p>
    <w:p w:rsidRPr="00A80D54" w:rsidR="00E40692" w:rsidP="00B712BE" w:rsidRDefault="00E40692" w14:paraId="5549B707" w14:textId="77777777">
      <w:pPr>
        <w:numPr>
          <w:ilvl w:val="0"/>
          <w:numId w:val="40"/>
        </w:numPr>
        <w:rPr>
          <w:lang w:val="en-GB"/>
        </w:rPr>
      </w:pPr>
      <w:r w:rsidRPr="00A80D54">
        <w:rPr>
          <w:b/>
          <w:bCs/>
          <w:lang w:val="en-GB"/>
        </w:rPr>
        <w:lastRenderedPageBreak/>
        <w:t>Policy briefs and multimedia informational briefs</w:t>
      </w:r>
      <w:r w:rsidRPr="00A80D54">
        <w:rPr>
          <w:lang w:val="en-GB"/>
        </w:rPr>
        <w:t> – Condensed findings presented in policy briefs, videos, infographics, and other multimedia formats for workshops, targeted meetings, and media campaigns led by the Ministry of Health and World Vision Zambia.</w:t>
      </w:r>
    </w:p>
    <w:p w:rsidRPr="00A80D54" w:rsidR="00E40692" w:rsidP="00E40692" w:rsidRDefault="00E40692" w14:paraId="07FF71CC" w14:textId="0F8A8793">
      <w:pPr>
        <w:rPr>
          <w:lang w:val="en-GB"/>
        </w:rPr>
      </w:pPr>
    </w:p>
    <w:p w:rsidRPr="00A80D54" w:rsidR="00E40692" w:rsidP="004B4755" w:rsidRDefault="15C164AA" w14:paraId="6DBD41F3" w14:textId="2181EC64">
      <w:pPr>
        <w:pStyle w:val="Heading3"/>
        <w:rPr>
          <w:lang w:val="en-GB"/>
        </w:rPr>
      </w:pPr>
      <w:commentRangeStart w:id="2"/>
      <w:r w:rsidRPr="00A80D54">
        <w:rPr>
          <w:lang w:val="en-GB"/>
        </w:rPr>
        <w:t xml:space="preserve">Complete </w:t>
      </w:r>
      <w:r w:rsidRPr="00A80D54" w:rsidR="63A8123E">
        <w:rPr>
          <w:lang w:val="en-GB"/>
        </w:rPr>
        <w:t>f</w:t>
      </w:r>
      <w:r w:rsidRPr="00A80D54">
        <w:rPr>
          <w:lang w:val="en-GB"/>
        </w:rPr>
        <w:t xml:space="preserve">low </w:t>
      </w:r>
      <w:r w:rsidRPr="00A80D54" w:rsidR="63A8123E">
        <w:rPr>
          <w:lang w:val="en-GB"/>
        </w:rPr>
        <w:t>s</w:t>
      </w:r>
      <w:r w:rsidRPr="00A80D54">
        <w:rPr>
          <w:lang w:val="en-GB"/>
        </w:rPr>
        <w:t>ummary</w:t>
      </w:r>
      <w:commentRangeEnd w:id="2"/>
      <w:r w:rsidRPr="00A80D54" w:rsidR="00E40692">
        <w:rPr>
          <w:rStyle w:val="CommentReference"/>
          <w:lang w:val="en-GB"/>
        </w:rPr>
        <w:commentReference w:id="2"/>
      </w:r>
    </w:p>
    <w:p w:rsidRPr="00A80D54" w:rsidR="00E40692" w:rsidP="00E40692" w:rsidRDefault="00E40692" w14:paraId="1097F2E1" w14:textId="77777777">
      <w:pPr>
        <w:rPr>
          <w:lang w:val="en-GB"/>
        </w:rPr>
      </w:pPr>
      <w:r w:rsidRPr="00A80D54">
        <w:rPr>
          <w:lang w:val="en-GB"/>
        </w:rPr>
        <w:t>Information flows through five tiers:</w:t>
      </w:r>
    </w:p>
    <w:p w:rsidRPr="00A80D54" w:rsidR="00583BDC" w:rsidP="00E40692" w:rsidRDefault="00583BDC" w14:paraId="143AA3F0" w14:textId="77777777">
      <w:pPr>
        <w:rPr>
          <w:lang w:val="en-GB"/>
        </w:rPr>
      </w:pPr>
    </w:p>
    <w:p w:rsidR="00E40692" w:rsidP="00B712BE" w:rsidRDefault="00E40692" w14:paraId="304D4EEC" w14:textId="26409384">
      <w:pPr>
        <w:numPr>
          <w:ilvl w:val="0"/>
          <w:numId w:val="31"/>
        </w:numPr>
        <w:rPr>
          <w:lang w:val="en-GB"/>
        </w:rPr>
      </w:pPr>
      <w:r w:rsidRPr="00A80D54">
        <w:rPr>
          <w:b/>
          <w:bCs/>
          <w:lang w:val="en-GB"/>
        </w:rPr>
        <w:t>Tier 1 (records #1–6):</w:t>
      </w:r>
      <w:r w:rsidRPr="00A80D54">
        <w:rPr>
          <w:lang w:val="en-GB"/>
        </w:rPr>
        <w:t> Raw field data collected from facilities, households, surveys, and qualitative fieldwork</w:t>
      </w:r>
      <w:r w:rsidR="003A1485">
        <w:rPr>
          <w:lang w:val="en-GB"/>
        </w:rPr>
        <w:t>.</w:t>
      </w:r>
    </w:p>
    <w:p w:rsidRPr="00A80D54" w:rsidR="003A1485" w:rsidP="003A1485" w:rsidRDefault="003A1485" w14:paraId="5EC53D08" w14:textId="77777777">
      <w:pPr>
        <w:ind w:left="720"/>
        <w:rPr>
          <w:lang w:val="en-GB"/>
        </w:rPr>
      </w:pPr>
    </w:p>
    <w:p w:rsidR="00E40692" w:rsidP="00B712BE" w:rsidRDefault="00E40692" w14:paraId="20D97B85" w14:textId="43DD9241">
      <w:pPr>
        <w:numPr>
          <w:ilvl w:val="0"/>
          <w:numId w:val="31"/>
        </w:numPr>
        <w:rPr>
          <w:lang w:val="en-GB"/>
        </w:rPr>
      </w:pPr>
      <w:r w:rsidRPr="00A80D54">
        <w:rPr>
          <w:b/>
          <w:bCs/>
          <w:lang w:val="en-GB"/>
        </w:rPr>
        <w:t>Tier 2 (records #7–11):</w:t>
      </w:r>
      <w:r w:rsidRPr="00A80D54">
        <w:rPr>
          <w:lang w:val="en-GB"/>
        </w:rPr>
        <w:t> Implementation documentation consolidating field data into monitoring assets and updated program logic</w:t>
      </w:r>
      <w:r w:rsidR="003A1485">
        <w:rPr>
          <w:lang w:val="en-GB"/>
        </w:rPr>
        <w:t>.</w:t>
      </w:r>
    </w:p>
    <w:p w:rsidR="003A1485" w:rsidP="003A1485" w:rsidRDefault="003A1485" w14:paraId="068ACE71" w14:textId="77777777">
      <w:pPr>
        <w:pStyle w:val="ListParagraph"/>
        <w:rPr>
          <w:lang w:val="en-GB"/>
        </w:rPr>
      </w:pPr>
    </w:p>
    <w:p w:rsidR="00E40692" w:rsidP="00B712BE" w:rsidRDefault="15C164AA" w14:paraId="5264513E" w14:textId="0F17565C">
      <w:pPr>
        <w:numPr>
          <w:ilvl w:val="0"/>
          <w:numId w:val="31"/>
        </w:numPr>
        <w:rPr>
          <w:lang w:val="en-GB"/>
        </w:rPr>
      </w:pPr>
      <w:r w:rsidRPr="00A80D54">
        <w:rPr>
          <w:b/>
          <w:bCs/>
          <w:lang w:val="en-GB"/>
        </w:rPr>
        <w:t>Tier 3 (records #12–13):</w:t>
      </w:r>
      <w:r w:rsidRPr="00A80D54">
        <w:rPr>
          <w:lang w:val="en-GB"/>
        </w:rPr>
        <w:t xml:space="preserve"> Rigorous analysis producing </w:t>
      </w:r>
      <w:r w:rsidRPr="00A80D54" w:rsidR="00737EA7">
        <w:rPr>
          <w:lang w:val="en-GB"/>
        </w:rPr>
        <w:t>effectiveness, economic</w:t>
      </w:r>
      <w:r w:rsidRPr="00A80D54">
        <w:rPr>
          <w:lang w:val="en-GB"/>
        </w:rPr>
        <w:t xml:space="preserve"> evidence</w:t>
      </w:r>
      <w:r w:rsidRPr="00A80D54" w:rsidR="5EE9CEA9">
        <w:rPr>
          <w:lang w:val="en-GB"/>
        </w:rPr>
        <w:t>, and implementation evidence.</w:t>
      </w:r>
    </w:p>
    <w:p w:rsidRPr="00A80D54" w:rsidR="003A1485" w:rsidP="003A1485" w:rsidRDefault="003A1485" w14:paraId="4FF20F11" w14:textId="77777777">
      <w:pPr>
        <w:rPr>
          <w:lang w:val="en-GB"/>
        </w:rPr>
      </w:pPr>
    </w:p>
    <w:p w:rsidR="00E40692" w:rsidP="00B712BE" w:rsidRDefault="0798B814" w14:paraId="6D8D8CA4" w14:textId="39A14811">
      <w:pPr>
        <w:numPr>
          <w:ilvl w:val="0"/>
          <w:numId w:val="31"/>
        </w:numPr>
        <w:rPr>
          <w:lang w:val="en-GB"/>
        </w:rPr>
      </w:pPr>
      <w:r w:rsidRPr="00A80D54">
        <w:rPr>
          <w:b/>
          <w:lang w:val="en-GB"/>
        </w:rPr>
        <w:t>Tier 4 (records #14–18):</w:t>
      </w:r>
      <w:r w:rsidRPr="00A80D54">
        <w:rPr>
          <w:lang w:val="en-GB"/>
        </w:rPr>
        <w:t> Peer-reviewed manuscripts disseminating findings to the scientific community</w:t>
      </w:r>
      <w:r w:rsidR="003A1485">
        <w:rPr>
          <w:lang w:val="en-GB"/>
        </w:rPr>
        <w:t>.</w:t>
      </w:r>
    </w:p>
    <w:p w:rsidRPr="00A80D54" w:rsidR="003A1485" w:rsidP="003A1485" w:rsidRDefault="003A1485" w14:paraId="277828CC" w14:textId="77777777">
      <w:pPr>
        <w:rPr>
          <w:lang w:val="en-GB"/>
        </w:rPr>
      </w:pPr>
    </w:p>
    <w:p w:rsidRPr="00A80D54" w:rsidR="00E40692" w:rsidP="00B712BE" w:rsidRDefault="00E40692" w14:paraId="6A59569A" w14:textId="7B5696A1">
      <w:pPr>
        <w:numPr>
          <w:ilvl w:val="0"/>
          <w:numId w:val="31"/>
        </w:numPr>
        <w:rPr>
          <w:lang w:val="en-GB"/>
        </w:rPr>
      </w:pPr>
      <w:r w:rsidRPr="00A80D54">
        <w:rPr>
          <w:b/>
          <w:bCs/>
          <w:lang w:val="en-GB"/>
        </w:rPr>
        <w:t>Tier 5 (records #19–22):</w:t>
      </w:r>
      <w:r w:rsidRPr="00A80D54">
        <w:rPr>
          <w:lang w:val="en-GB"/>
        </w:rPr>
        <w:t> Knowledge translation products delivering practical guidance to policymakers, practitioners, and communities</w:t>
      </w:r>
      <w:r w:rsidR="003A1485">
        <w:rPr>
          <w:lang w:val="en-GB"/>
        </w:rPr>
        <w:t>.</w:t>
      </w:r>
    </w:p>
    <w:p w:rsidRPr="00A80D54" w:rsidR="00583BDC" w:rsidP="00E40692" w:rsidRDefault="00583BDC" w14:paraId="7FB2F9F1" w14:textId="77777777">
      <w:pPr>
        <w:rPr>
          <w:lang w:val="en-GB"/>
        </w:rPr>
      </w:pPr>
    </w:p>
    <w:p w:rsidRPr="00A80D54" w:rsidR="00E40692" w:rsidP="00E40692" w:rsidRDefault="00E40692" w14:paraId="005C48DC" w14:textId="638084FA">
      <w:pPr>
        <w:rPr>
          <w:lang w:val="en-GB"/>
        </w:rPr>
      </w:pPr>
      <w:r w:rsidRPr="00A80D54">
        <w:rPr>
          <w:lang w:val="en-GB"/>
        </w:rPr>
        <w:t>Throughout the project, findings loop back</w:t>
      </w:r>
      <w:r w:rsidRPr="00A80D54" w:rsidR="00583BDC">
        <w:rPr>
          <w:lang w:val="en-GB"/>
        </w:rPr>
        <w:t xml:space="preserve"> - </w:t>
      </w:r>
      <w:r w:rsidRPr="00A80D54">
        <w:rPr>
          <w:lang w:val="en-GB"/>
        </w:rPr>
        <w:t>analytical insights inform program adaptations (Tier 2), and stakeholder feedback shapes how results are communicated (Tier 5), creating a continuous learning cycle.</w:t>
      </w:r>
    </w:p>
    <w:p w:rsidRPr="00A80D54" w:rsidR="004B4755" w:rsidP="00E40692" w:rsidRDefault="004B4755" w14:paraId="1E85C0FF" w14:textId="77777777">
      <w:pPr>
        <w:rPr>
          <w:lang w:val="en-GB"/>
        </w:rPr>
      </w:pPr>
    </w:p>
    <w:p w:rsidRPr="00A80D54" w:rsidR="004B4755" w:rsidP="00E40692" w:rsidRDefault="6CC8C422" w14:paraId="04CA4146" w14:textId="296C42CA">
      <w:pPr>
        <w:rPr>
          <w:lang w:val="en-GB"/>
        </w:rPr>
      </w:pPr>
      <w:r w:rsidRPr="00A80D54">
        <w:rPr>
          <w:lang w:val="en-GB"/>
        </w:rPr>
        <w:t xml:space="preserve">See </w:t>
      </w:r>
      <w:r w:rsidRPr="00A80D54">
        <w:rPr>
          <w:i/>
          <w:lang w:val="en-GB"/>
        </w:rPr>
        <w:t>Annex 1</w:t>
      </w:r>
      <w:r w:rsidRPr="00A80D54">
        <w:rPr>
          <w:lang w:val="en-GB"/>
        </w:rPr>
        <w:t xml:space="preserve"> for a complete overview of </w:t>
      </w:r>
      <w:r w:rsidRPr="00A80D54" w:rsidR="00737EA7">
        <w:rPr>
          <w:lang w:val="en-GB"/>
        </w:rPr>
        <w:t>preliminary</w:t>
      </w:r>
      <w:r w:rsidRPr="00A80D54">
        <w:rPr>
          <w:lang w:val="en-GB"/>
        </w:rPr>
        <w:t xml:space="preserve"> Data Inventory. </w:t>
      </w:r>
    </w:p>
    <w:p w:rsidRPr="00A80D54" w:rsidR="00E40692" w:rsidP="00243DD2" w:rsidRDefault="00E40692" w14:paraId="50B19F6E" w14:textId="77777777">
      <w:pPr>
        <w:rPr>
          <w:lang w:val="en-GB"/>
        </w:rPr>
      </w:pPr>
    </w:p>
    <w:p w:rsidRPr="00A80D54" w:rsidR="00E40692" w:rsidP="00243DD2" w:rsidRDefault="00E40692" w14:paraId="6E026560" w14:textId="77777777">
      <w:pPr>
        <w:rPr>
          <w:lang w:val="en-GB"/>
        </w:rPr>
      </w:pPr>
    </w:p>
    <w:p w:rsidRPr="00A80D54" w:rsidR="00B06B7A" w:rsidP="00B06B7A" w:rsidRDefault="00B06B7A" w14:paraId="2E2B97A3" w14:textId="78516620">
      <w:pPr>
        <w:pStyle w:val="Heading2"/>
        <w:rPr>
          <w:rFonts w:ascii="Times New Roman" w:hAnsi="Times New Roman" w:cs="Times New Roman"/>
          <w:lang w:val="en-GB"/>
        </w:rPr>
      </w:pPr>
      <w:r w:rsidRPr="00A80D54">
        <w:rPr>
          <w:rFonts w:ascii="Times New Roman" w:hAnsi="Times New Roman" w:cs="Times New Roman"/>
          <w:lang w:val="en-GB"/>
        </w:rPr>
        <w:t>Roles and</w:t>
      </w:r>
      <w:r w:rsidRPr="00A80D54" w:rsidR="00583BDC">
        <w:rPr>
          <w:rFonts w:ascii="Times New Roman" w:hAnsi="Times New Roman" w:cs="Times New Roman"/>
          <w:lang w:val="en-GB"/>
        </w:rPr>
        <w:t xml:space="preserve"> r</w:t>
      </w:r>
      <w:r w:rsidRPr="00A80D54">
        <w:rPr>
          <w:rFonts w:ascii="Times New Roman" w:hAnsi="Times New Roman" w:cs="Times New Roman"/>
          <w:lang w:val="en-GB"/>
        </w:rPr>
        <w:t>esponsibilities</w:t>
      </w:r>
    </w:p>
    <w:p w:rsidRPr="00A80D54" w:rsidR="00B06B7A" w:rsidP="004B4755" w:rsidRDefault="434F0477" w14:paraId="17BB02E9" w14:textId="6A07D1B6">
      <w:pPr>
        <w:pStyle w:val="Heading3"/>
        <w:rPr>
          <w:lang w:val="en-GB"/>
        </w:rPr>
      </w:pPr>
      <w:r w:rsidRPr="00A80D54">
        <w:rPr>
          <w:lang w:val="en-GB"/>
        </w:rPr>
        <w:t xml:space="preserve">Governance </w:t>
      </w:r>
      <w:r w:rsidRPr="00A80D54" w:rsidR="21402CCE">
        <w:rPr>
          <w:lang w:val="en-GB"/>
        </w:rPr>
        <w:t>structure</w:t>
      </w:r>
    </w:p>
    <w:p w:rsidR="00243DD2" w:rsidP="18E5A08A" w:rsidRDefault="396AAB49" w14:paraId="27D298A8" w14:textId="2828470C">
      <w:pPr>
        <w:rPr>
          <w:lang w:val="en-GB"/>
        </w:rPr>
      </w:pPr>
      <w:r w:rsidRPr="00A80D54">
        <w:rPr>
          <w:b/>
          <w:bCs/>
          <w:lang w:val="en-GB"/>
        </w:rPr>
        <w:t>G</w:t>
      </w:r>
      <w:r w:rsidRPr="00A80D54" w:rsidR="1B72C502">
        <w:rPr>
          <w:b/>
          <w:bCs/>
          <w:lang w:val="en-GB"/>
        </w:rPr>
        <w:t>overnance:</w:t>
      </w:r>
      <w:r w:rsidRPr="00A80D54" w:rsidR="1B72C502">
        <w:rPr>
          <w:lang w:val="en-GB"/>
        </w:rPr>
        <w:t xml:space="preserve"> </w:t>
      </w:r>
      <w:r w:rsidRPr="002E18C3" w:rsidR="1E225778">
        <w:rPr>
          <w:lang w:val="en-GB"/>
        </w:rPr>
        <w:t>The project will be given overall strategic oversight by a steering committee composed of senior leaders from each of the participating institutions. It will be chaired b</w:t>
      </w:r>
      <w:r w:rsidRPr="002E18C3" w:rsidR="105B122D">
        <w:rPr>
          <w:lang w:val="en-GB"/>
        </w:rPr>
        <w:t xml:space="preserve">y the Director Planning and Budgeting at the </w:t>
      </w:r>
      <w:r w:rsidRPr="002E18C3" w:rsidR="77CEB182">
        <w:rPr>
          <w:lang w:val="en-GB"/>
        </w:rPr>
        <w:t>Zambia Ministry</w:t>
      </w:r>
      <w:r w:rsidRPr="002E18C3" w:rsidR="105B122D">
        <w:rPr>
          <w:lang w:val="en-GB"/>
        </w:rPr>
        <w:t xml:space="preserve"> of Health</w:t>
      </w:r>
      <w:r w:rsidRPr="002E18C3" w:rsidR="177A927F">
        <w:rPr>
          <w:lang w:val="en-GB"/>
        </w:rPr>
        <w:t xml:space="preserve"> and will meet twice per year</w:t>
      </w:r>
      <w:r w:rsidRPr="002E18C3" w:rsidR="105B122D">
        <w:rPr>
          <w:lang w:val="en-GB"/>
        </w:rPr>
        <w:t xml:space="preserve">. </w:t>
      </w:r>
    </w:p>
    <w:p w:rsidRPr="002E18C3" w:rsidR="00B13BD0" w:rsidP="18E5A08A" w:rsidRDefault="00B13BD0" w14:paraId="4B546762" w14:textId="77777777">
      <w:pPr>
        <w:rPr>
          <w:lang w:val="en-GB"/>
        </w:rPr>
      </w:pPr>
    </w:p>
    <w:p w:rsidRPr="00A80D54" w:rsidR="00A10902" w:rsidP="18E5A08A" w:rsidRDefault="5BD94AC6" w14:paraId="3299908D" w14:textId="429ADA04">
      <w:pPr>
        <w:rPr>
          <w:color w:val="000000" w:themeColor="text1"/>
          <w:lang w:val="en-GB"/>
        </w:rPr>
      </w:pPr>
      <w:r w:rsidRPr="00B13BD0">
        <w:rPr>
          <w:color w:val="000000" w:themeColor="text1"/>
          <w:lang w:val="en-GB"/>
        </w:rPr>
        <w:t xml:space="preserve">CMI will be responsible for the overall management and coordination and will have agreements with UCSF, WVI, UNZA, and MoH. </w:t>
      </w:r>
      <w:r w:rsidRPr="00B13BD0">
        <w:rPr>
          <w:b/>
          <w:bCs/>
          <w:color w:val="000000" w:themeColor="text1"/>
          <w:lang w:val="en-GB"/>
        </w:rPr>
        <w:t xml:space="preserve">The Project Management Team (PMT) </w:t>
      </w:r>
      <w:r w:rsidRPr="00B13BD0">
        <w:rPr>
          <w:color w:val="000000" w:themeColor="text1"/>
          <w:lang w:val="en-GB"/>
        </w:rPr>
        <w:t xml:space="preserve">will take overall scientist leadership and meet twice monthly. It will comprise the PI Hangoma (chair), co-PIs Chiliba and Chiu, research work package leads (Mutale, Rockers, Zulu, Silumbwe), implementation work package leads (Chizuni, E Mulenga, A Mulenga, Siachika), and the research coordinator (Chris Mweemba). </w:t>
      </w:r>
      <w:r w:rsidRPr="00A80D54" w:rsidR="40507B39">
        <w:rPr>
          <w:color w:val="000000" w:themeColor="text1"/>
          <w:lang w:val="en-GB"/>
        </w:rPr>
        <w:t xml:space="preserve"> They will monitor data flows and that the data management plan is adhered to. </w:t>
      </w:r>
    </w:p>
    <w:p w:rsidRPr="00A80D54" w:rsidR="00A10902" w:rsidP="18E5A08A" w:rsidRDefault="00A10902" w14:paraId="7E21D75C" w14:textId="05C05CA7">
      <w:pPr>
        <w:rPr>
          <w:color w:val="000000" w:themeColor="text1"/>
          <w:lang w:val="en-GB"/>
        </w:rPr>
      </w:pPr>
    </w:p>
    <w:p w:rsidRPr="00B13BD0" w:rsidR="00A10902" w:rsidP="18E5A08A" w:rsidRDefault="5BD94AC6" w14:paraId="73196675" w14:textId="27FEE28A">
      <w:pPr>
        <w:rPr>
          <w:color w:val="000000" w:themeColor="text1"/>
          <w:sz w:val="22"/>
          <w:szCs w:val="22"/>
          <w:lang w:val="en-GB"/>
        </w:rPr>
      </w:pPr>
      <w:r w:rsidRPr="00B13BD0">
        <w:rPr>
          <w:color w:val="000000" w:themeColor="text1"/>
          <w:lang w:val="en-GB"/>
        </w:rPr>
        <w:t xml:space="preserve">Day to day operation will be managed by the research coordinator (Mweemba) in collaboration with the implementation coordinator (E Mulenga). They will work with two </w:t>
      </w:r>
      <w:r w:rsidRPr="00B13BD0">
        <w:rPr>
          <w:color w:val="000000" w:themeColor="text1"/>
          <w:lang w:val="en-GB"/>
        </w:rPr>
        <w:lastRenderedPageBreak/>
        <w:t xml:space="preserve">field officers to be recruited by WVI, and PhD candidates, PI, co-PIs, accountants, and any other administrative staff. They will meet weekly. Actual implementation of the research will be led by UNZA who a </w:t>
      </w:r>
      <w:r w:rsidRPr="00B13BD0">
        <w:rPr>
          <w:b/>
          <w:bCs/>
          <w:color w:val="000000" w:themeColor="text1"/>
          <w:lang w:val="en-GB"/>
        </w:rPr>
        <w:t>Project Research Team (PRT)</w:t>
      </w:r>
      <w:r w:rsidRPr="00B13BD0">
        <w:rPr>
          <w:color w:val="000000" w:themeColor="text1"/>
          <w:lang w:val="en-GB"/>
        </w:rPr>
        <w:t xml:space="preserve"> will have, consisting of all researchers and chaired by co-PI Chiliba and meeting monthly. Group meetings may at times be substituted for work package meetings. WVI and MoH will be responsible for implementation of intervention components. They will also provide vehicles, equipment, human resources, and office space for field officers. WVI will recruit 2 field coordinators. MoH and WVI will constitute a </w:t>
      </w:r>
      <w:r w:rsidRPr="00B13BD0">
        <w:rPr>
          <w:b/>
          <w:bCs/>
          <w:color w:val="000000" w:themeColor="text1"/>
          <w:lang w:val="en-GB"/>
        </w:rPr>
        <w:t>Project Implementation Team (PIM)</w:t>
      </w:r>
      <w:r w:rsidRPr="00B13BD0">
        <w:rPr>
          <w:color w:val="000000" w:themeColor="text1"/>
          <w:lang w:val="en-GB"/>
        </w:rPr>
        <w:t>, chaired by Chizuni. Members include all WV and MoH investigators, PIs, and the research coordinator. The implementation coordinator, Ethel Mulenga, will serve as secretariat. The PIM will meet monthly. Once per quarter, or as needed, the PIM and PRT will meet jointly to align work streams and will be chaired by Co-PI Chiu.</w:t>
      </w:r>
    </w:p>
    <w:p w:rsidRPr="00A80D54" w:rsidR="000E1CD2" w:rsidP="00934BEB" w:rsidRDefault="000E1CD2" w14:paraId="76E450F8" w14:textId="77777777">
      <w:pPr>
        <w:rPr>
          <w:lang w:val="en-GB"/>
        </w:rPr>
      </w:pPr>
    </w:p>
    <w:p w:rsidRPr="00A80D54" w:rsidR="000E1CD2" w:rsidP="004B4755" w:rsidRDefault="000E1CD2" w14:paraId="297EA3C0" w14:textId="0DB3D64A">
      <w:pPr>
        <w:pStyle w:val="Heading3"/>
        <w:rPr>
          <w:lang w:val="en-GB"/>
        </w:rPr>
      </w:pPr>
      <w:r w:rsidRPr="00A80D54">
        <w:rPr>
          <w:lang w:val="en-GB"/>
        </w:rPr>
        <w:t>Institution-specific responsibilities</w:t>
      </w:r>
    </w:p>
    <w:p w:rsidRPr="00A80D54" w:rsidR="000E1CD2" w:rsidP="000E1CD2" w:rsidRDefault="2933A9A6" w14:paraId="2C3B984E" w14:textId="6C83CC6B">
      <w:pPr>
        <w:rPr>
          <w:lang w:val="en-GB"/>
        </w:rPr>
      </w:pPr>
      <w:r w:rsidRPr="00A80D54">
        <w:rPr>
          <w:b/>
          <w:bCs/>
          <w:lang w:val="en-GB"/>
        </w:rPr>
        <w:t>Chr. Michelsen Institute (CMI)</w:t>
      </w:r>
      <w:r w:rsidRPr="00A80D54" w:rsidR="031E4D5B">
        <w:rPr>
          <w:b/>
          <w:bCs/>
          <w:lang w:val="en-GB"/>
        </w:rPr>
        <w:t xml:space="preserve">: </w:t>
      </w:r>
      <w:r w:rsidRPr="00A80D54">
        <w:rPr>
          <w:lang w:val="en-GB"/>
        </w:rPr>
        <w:t xml:space="preserve">CMI is the project owner and </w:t>
      </w:r>
      <w:r w:rsidRPr="00A80D54" w:rsidR="031E4D5B">
        <w:rPr>
          <w:lang w:val="en-GB"/>
        </w:rPr>
        <w:t>‘</w:t>
      </w:r>
      <w:r w:rsidRPr="00A80D54">
        <w:rPr>
          <w:lang w:val="en-GB"/>
        </w:rPr>
        <w:t>global</w:t>
      </w:r>
      <w:r w:rsidRPr="00A80D54" w:rsidR="031E4D5B">
        <w:rPr>
          <w:lang w:val="en-GB"/>
        </w:rPr>
        <w:t>’</w:t>
      </w:r>
      <w:r w:rsidRPr="00A80D54">
        <w:rPr>
          <w:lang w:val="en-GB"/>
        </w:rPr>
        <w:t xml:space="preserve"> data controller. It provides the secure research infrastructure in Norway, coordinates GDPR-compliant transfers, leads WP0 (Management)</w:t>
      </w:r>
      <w:r w:rsidRPr="00A80D54" w:rsidR="0644EE56">
        <w:rPr>
          <w:lang w:val="en-GB"/>
        </w:rPr>
        <w:t xml:space="preserve">, Co-leads WP2 (Trial implementation and evaluation), </w:t>
      </w:r>
      <w:r w:rsidRPr="00A80D54">
        <w:rPr>
          <w:lang w:val="en-GB"/>
        </w:rPr>
        <w:t>WP3 (Implementation Monitoring), and contributes to all analytical work packages.</w:t>
      </w:r>
    </w:p>
    <w:p w:rsidRPr="00A80D54" w:rsidR="0008468F" w:rsidP="00A27359" w:rsidRDefault="0008468F" w14:paraId="71E36C77" w14:textId="77777777">
      <w:pPr>
        <w:rPr>
          <w:lang w:val="en-GB"/>
        </w:rPr>
      </w:pPr>
    </w:p>
    <w:p w:rsidRPr="00A80D54" w:rsidR="000E1CD2" w:rsidP="00DF403A" w:rsidRDefault="7812E3C5" w14:paraId="0E6452D7" w14:textId="4416220B">
      <w:pPr>
        <w:spacing w:line="259" w:lineRule="auto"/>
        <w:rPr>
          <w:lang w:val="en-GB"/>
        </w:rPr>
      </w:pPr>
      <w:r w:rsidRPr="00A80D54">
        <w:rPr>
          <w:b/>
          <w:bCs/>
          <w:lang w:val="en-GB"/>
        </w:rPr>
        <w:t>University of Zambia (UNZA)</w:t>
      </w:r>
      <w:r w:rsidRPr="00A80D54" w:rsidR="253849B6">
        <w:rPr>
          <w:b/>
          <w:bCs/>
          <w:lang w:val="en-GB"/>
        </w:rPr>
        <w:t xml:space="preserve">: </w:t>
      </w:r>
      <w:r w:rsidRPr="00A80D54">
        <w:rPr>
          <w:lang w:val="en-GB"/>
        </w:rPr>
        <w:t xml:space="preserve">UNZA is the in-country </w:t>
      </w:r>
      <w:r w:rsidRPr="00A80D54" w:rsidR="4CE9D382">
        <w:rPr>
          <w:b/>
          <w:bCs/>
          <w:lang w:val="en-GB"/>
        </w:rPr>
        <w:t>research</w:t>
      </w:r>
      <w:r w:rsidRPr="00A80D54">
        <w:rPr>
          <w:lang w:val="en-GB"/>
        </w:rPr>
        <w:t xml:space="preserve"> lead. It recruits and supervises field teams, maintains the Zambian secure data environment, serves as custodian for raw primary data</w:t>
      </w:r>
      <w:r w:rsidRPr="00A80D54" w:rsidR="1C14E869">
        <w:rPr>
          <w:lang w:val="en-GB"/>
        </w:rPr>
        <w:t xml:space="preserve"> that is not collected electronically</w:t>
      </w:r>
      <w:r w:rsidRPr="00A80D54">
        <w:rPr>
          <w:lang w:val="en-GB"/>
        </w:rPr>
        <w:t>, and leads WP4 (Economic Evaluation).</w:t>
      </w:r>
    </w:p>
    <w:p w:rsidRPr="00A80D54" w:rsidR="00A27359" w:rsidP="000E1CD2" w:rsidRDefault="00A27359" w14:paraId="0305172A" w14:textId="77777777">
      <w:pPr>
        <w:rPr>
          <w:lang w:val="en-GB"/>
        </w:rPr>
      </w:pPr>
    </w:p>
    <w:p w:rsidRPr="00A80D54" w:rsidR="000E1CD2" w:rsidP="000E1CD2" w:rsidRDefault="000E1CD2" w14:paraId="34A312E0" w14:textId="13AA26BE">
      <w:pPr>
        <w:rPr>
          <w:b/>
          <w:bCs/>
          <w:lang w:val="en-GB"/>
        </w:rPr>
      </w:pPr>
      <w:r w:rsidRPr="00A80D54">
        <w:rPr>
          <w:b/>
          <w:bCs/>
          <w:lang w:val="en-GB"/>
        </w:rPr>
        <w:t>University of California, San Francisco (UCSF)</w:t>
      </w:r>
      <w:r w:rsidRPr="00A80D54" w:rsidR="00A27359">
        <w:rPr>
          <w:b/>
          <w:bCs/>
          <w:lang w:val="en-GB"/>
        </w:rPr>
        <w:t xml:space="preserve">: </w:t>
      </w:r>
    </w:p>
    <w:p w:rsidRPr="00A80D54" w:rsidR="000E1CD2" w:rsidP="000E1CD2" w:rsidRDefault="000E1CD2" w14:paraId="6F17D96A" w14:textId="77777777">
      <w:pPr>
        <w:rPr>
          <w:lang w:val="en-GB"/>
        </w:rPr>
      </w:pPr>
      <w:r w:rsidRPr="00A80D54">
        <w:rPr>
          <w:lang w:val="en-GB"/>
        </w:rPr>
        <w:t>UCSF is the statistical and data architecture partner, focusing on design integrity, advanced modelling, and reproducibility.</w:t>
      </w:r>
    </w:p>
    <w:p w:rsidRPr="00A80D54" w:rsidR="00A27359" w:rsidP="000E1CD2" w:rsidRDefault="00A27359" w14:paraId="72ABFCBF" w14:textId="77777777">
      <w:pPr>
        <w:rPr>
          <w:lang w:val="en-GB"/>
        </w:rPr>
      </w:pPr>
    </w:p>
    <w:p w:rsidRPr="00A80D54" w:rsidR="000E1CD2" w:rsidP="000E1CD2" w:rsidRDefault="1399811B" w14:paraId="1556AC01" w14:textId="3B67A3EE">
      <w:pPr>
        <w:rPr>
          <w:lang w:val="en-GB"/>
        </w:rPr>
      </w:pPr>
      <w:r w:rsidRPr="00A80D54">
        <w:rPr>
          <w:b/>
          <w:lang w:val="en-GB"/>
        </w:rPr>
        <w:t>World Vision Zambia (WVZ)</w:t>
      </w:r>
      <w:r w:rsidRPr="00A80D54" w:rsidR="784B4D9F">
        <w:rPr>
          <w:b/>
          <w:lang w:val="en-GB"/>
        </w:rPr>
        <w:t xml:space="preserve">: </w:t>
      </w:r>
      <w:r w:rsidRPr="00A80D54">
        <w:rPr>
          <w:lang w:val="en-GB"/>
        </w:rPr>
        <w:t>WVZ is the community implementation partner. It anchors engagement with savings groups, mobilises community enumerators, and feeds operational intelligence into monitoring loops.</w:t>
      </w:r>
    </w:p>
    <w:p w:rsidRPr="00A80D54" w:rsidR="00A27359" w:rsidP="000E1CD2" w:rsidRDefault="00A27359" w14:paraId="73039648" w14:textId="77777777">
      <w:pPr>
        <w:rPr>
          <w:lang w:val="en-GB"/>
        </w:rPr>
      </w:pPr>
    </w:p>
    <w:p w:rsidRPr="00A80D54" w:rsidR="000E1CD2" w:rsidP="000E1CD2" w:rsidRDefault="000E1CD2" w14:paraId="5B129527" w14:textId="77777777">
      <w:pPr>
        <w:rPr>
          <w:b/>
          <w:bCs/>
          <w:lang w:val="en-GB"/>
        </w:rPr>
      </w:pPr>
      <w:r w:rsidRPr="00A80D54">
        <w:rPr>
          <w:b/>
          <w:bCs/>
          <w:lang w:val="en-GB"/>
        </w:rPr>
        <w:t>Ministry of Health Zambia (MoH)</w:t>
      </w:r>
    </w:p>
    <w:p w:rsidRPr="00A80D54" w:rsidR="000E1CD2" w:rsidP="000E1CD2" w:rsidRDefault="1399811B" w14:paraId="72F0E1EA" w14:textId="77777777">
      <w:pPr>
        <w:rPr>
          <w:lang w:val="en-GB"/>
        </w:rPr>
      </w:pPr>
      <w:r w:rsidRPr="00A80D54">
        <w:rPr>
          <w:lang w:val="en-GB"/>
        </w:rPr>
        <w:t>MoH is the governmental partner. It guarantees regulatory compliance, opens access to facilities and CHW networks, and ensures project data align with national information systems.</w:t>
      </w:r>
    </w:p>
    <w:p w:rsidRPr="00A80D54" w:rsidR="000E1CD2" w:rsidP="00934BEB" w:rsidRDefault="000E1CD2" w14:paraId="0781401E" w14:textId="77777777">
      <w:pPr>
        <w:rPr>
          <w:lang w:val="en-GB"/>
        </w:rPr>
      </w:pPr>
    </w:p>
    <w:p w:rsidRPr="00A80D54" w:rsidR="000E1CD2" w:rsidP="00934BEB" w:rsidRDefault="000E1CD2" w14:paraId="0F64B455" w14:textId="77777777">
      <w:pPr>
        <w:rPr>
          <w:lang w:val="en-GB"/>
        </w:rPr>
      </w:pPr>
    </w:p>
    <w:p w:rsidRPr="00A80D54" w:rsidR="00A10902" w:rsidP="00243DD2" w:rsidRDefault="00A10902" w14:paraId="63AC6333" w14:textId="77777777">
      <w:pPr>
        <w:rPr>
          <w:lang w:val="en-GB"/>
        </w:rPr>
      </w:pPr>
    </w:p>
    <w:p w:rsidRPr="00A80D54" w:rsidR="00B35514" w:rsidP="00B35514" w:rsidRDefault="00B35514" w14:paraId="68C28203" w14:textId="1579D5E1">
      <w:pPr>
        <w:pStyle w:val="Heading2"/>
        <w:rPr>
          <w:rFonts w:ascii="Times New Roman" w:hAnsi="Times New Roman" w:cs="Times New Roman"/>
          <w:lang w:val="en-GB"/>
        </w:rPr>
      </w:pPr>
      <w:r w:rsidRPr="00A80D54">
        <w:rPr>
          <w:rFonts w:ascii="Times New Roman" w:hAnsi="Times New Roman" w:cs="Times New Roman"/>
          <w:lang w:val="en-GB"/>
        </w:rPr>
        <w:t>Legal and Ethical Considerations</w:t>
      </w:r>
    </w:p>
    <w:p w:rsidRPr="00A80D54" w:rsidR="00B35514" w:rsidP="004B4755" w:rsidRDefault="00B35514" w14:paraId="0902A74D" w14:textId="51D7A18F">
      <w:pPr>
        <w:pStyle w:val="Heading3"/>
        <w:rPr>
          <w:lang w:val="en-GB"/>
        </w:rPr>
      </w:pPr>
      <w:r w:rsidRPr="00A80D54">
        <w:rPr>
          <w:lang w:val="en-GB"/>
        </w:rPr>
        <w:t>GDPR Compliance</w:t>
      </w:r>
    </w:p>
    <w:p w:rsidRPr="00A80D54" w:rsidR="009B52C7" w:rsidP="7D37EEA5" w:rsidRDefault="1AFDDCC5" w14:paraId="24CE187E" w14:textId="4BCA31B1">
      <w:pPr>
        <w:pStyle w:val="whitespace-normal"/>
        <w:rPr>
          <w:lang w:val="en-GB"/>
        </w:rPr>
      </w:pPr>
      <w:r w:rsidRPr="00A80D54">
        <w:rPr>
          <w:lang w:val="en-GB"/>
        </w:rPr>
        <w:t>CoM-Financing collects and processes personal data from participants in Southern Zambia, while overall data management is coordinated by CMI in Norway (EEA). The consortium follows GDPR and applicable Zambian data protection rules throughout the study lifecycle. During Q</w:t>
      </w:r>
      <w:r w:rsidRPr="00A80D54" w:rsidR="2C3ECD58">
        <w:rPr>
          <w:lang w:val="en-GB"/>
        </w:rPr>
        <w:t>3</w:t>
      </w:r>
      <w:r w:rsidRPr="00A80D54">
        <w:rPr>
          <w:lang w:val="en-GB"/>
        </w:rPr>
        <w:t xml:space="preserve"> 2026, when partnership agreements are finalised, each institution will specify whether it serves as data controller or processor for the activities under its direct supervision. </w:t>
      </w:r>
      <w:r w:rsidRPr="00A80D54">
        <w:rPr>
          <w:lang w:val="en-GB"/>
        </w:rPr>
        <w:lastRenderedPageBreak/>
        <w:t>The working assumption is that UNZA, WVZ, and MoH act as controllers for data gathered by their field teams, with CMI (and analysis partners such as UCSF) receiving those data under GDPR-compliant processing agreements that govern sharing, storage, and collaborative analysis</w:t>
      </w:r>
    </w:p>
    <w:p w:rsidRPr="00A80D54" w:rsidR="00B35514" w:rsidP="00FB7BB6" w:rsidRDefault="00B35514" w14:paraId="2ED2E482" w14:textId="21099262">
      <w:pPr>
        <w:pStyle w:val="Heading4"/>
        <w:rPr>
          <w:lang w:val="en-GB"/>
        </w:rPr>
      </w:pPr>
      <w:r w:rsidRPr="00A80D54">
        <w:rPr>
          <w:rStyle w:val="Strong"/>
          <w:b w:val="0"/>
          <w:bCs w:val="0"/>
          <w:lang w:val="en-GB"/>
        </w:rPr>
        <w:t xml:space="preserve">Legal </w:t>
      </w:r>
      <w:r w:rsidRPr="00A80D54" w:rsidR="00C0714D">
        <w:rPr>
          <w:rStyle w:val="Strong"/>
          <w:b w:val="0"/>
          <w:bCs w:val="0"/>
          <w:lang w:val="en-GB"/>
        </w:rPr>
        <w:t>b</w:t>
      </w:r>
      <w:r w:rsidRPr="00A80D54">
        <w:rPr>
          <w:rStyle w:val="Strong"/>
          <w:b w:val="0"/>
          <w:bCs w:val="0"/>
          <w:lang w:val="en-GB"/>
        </w:rPr>
        <w:t xml:space="preserve">asis for </w:t>
      </w:r>
      <w:r w:rsidRPr="00A80D54" w:rsidR="00C0714D">
        <w:rPr>
          <w:rStyle w:val="Strong"/>
          <w:b w:val="0"/>
          <w:bCs w:val="0"/>
          <w:lang w:val="en-GB"/>
        </w:rPr>
        <w:t>p</w:t>
      </w:r>
      <w:r w:rsidRPr="00A80D54">
        <w:rPr>
          <w:rStyle w:val="Strong"/>
          <w:b w:val="0"/>
          <w:bCs w:val="0"/>
          <w:lang w:val="en-GB"/>
        </w:rPr>
        <w:t>rocessing</w:t>
      </w:r>
    </w:p>
    <w:p w:rsidRPr="00A80D54" w:rsidR="00436076" w:rsidP="00436076" w:rsidRDefault="62F3D7DB" w14:paraId="569EDD7C" w14:textId="54D84095">
      <w:pPr>
        <w:rPr>
          <w:lang w:val="en-GB"/>
        </w:rPr>
      </w:pPr>
      <w:r w:rsidRPr="00A80D54">
        <w:rPr>
          <w:lang w:val="en-GB"/>
        </w:rPr>
        <w:t>For CoM-Financing, the primary legal basis for processing personal data is performing a task carried out in the public interest</w:t>
      </w:r>
      <w:r w:rsidRPr="00A80D54" w:rsidR="1A7FD820">
        <w:rPr>
          <w:lang w:val="en-GB"/>
        </w:rPr>
        <w:t xml:space="preserve"> (GDPR Article 6(1)(e)), </w:t>
      </w:r>
      <w:r w:rsidRPr="00A80D54">
        <w:rPr>
          <w:lang w:val="en-GB"/>
        </w:rPr>
        <w:t>specifically, scientific research aimed at improving maternal and newborn health in Southern Zambia Whenever the study collects special categories of data</w:t>
      </w:r>
      <w:r w:rsidRPr="00A80D54" w:rsidR="1A7FD820">
        <w:rPr>
          <w:lang w:val="en-GB"/>
        </w:rPr>
        <w:t xml:space="preserve"> - </w:t>
      </w:r>
      <w:r w:rsidRPr="00A80D54">
        <w:rPr>
          <w:lang w:val="en-GB"/>
        </w:rPr>
        <w:t>health information from ANC cards, obstetric outcomes, or contextual details that may reveal ethnic or cultural affiliation</w:t>
      </w:r>
      <w:r w:rsidRPr="00A80D54" w:rsidR="1A7FD820">
        <w:rPr>
          <w:lang w:val="en-GB"/>
        </w:rPr>
        <w:t xml:space="preserve"> - </w:t>
      </w:r>
      <w:r w:rsidRPr="00A80D54">
        <w:rPr>
          <w:lang w:val="en-GB"/>
        </w:rPr>
        <w:t>the project relies on Article 9(2)(j) for scientific research, paired with the safeguards described in the DMP (pseudonymisation, role-based access, geo</w:t>
      </w:r>
      <w:r w:rsidR="00E73A75">
        <w:rPr>
          <w:lang w:val="en-GB"/>
        </w:rPr>
        <w:t>-</w:t>
      </w:r>
      <w:r w:rsidRPr="00A80D54">
        <w:rPr>
          <w:lang w:val="en-GB"/>
        </w:rPr>
        <w:t>masking).</w:t>
      </w:r>
    </w:p>
    <w:p w:rsidRPr="00A80D54" w:rsidR="00436076" w:rsidP="00436076" w:rsidRDefault="00436076" w14:paraId="359E77E7" w14:textId="77777777">
      <w:pPr>
        <w:rPr>
          <w:lang w:val="en-GB"/>
        </w:rPr>
      </w:pPr>
    </w:p>
    <w:p w:rsidRPr="00A80D54" w:rsidR="00F83169" w:rsidP="00436076" w:rsidRDefault="00436076" w14:paraId="10F2A873" w14:textId="77777777">
      <w:pPr>
        <w:rPr>
          <w:lang w:val="en-GB"/>
        </w:rPr>
      </w:pPr>
      <w:r w:rsidRPr="00A80D54">
        <w:rPr>
          <w:lang w:val="en-GB"/>
        </w:rPr>
        <w:t xml:space="preserve">Explicit informed consent (Articles 6(1)(a) and 9(2)(a)) supplements this legal basis for activities that require heightened transparency, such as audio-recorded qualitative interviews, focus groups with SG members, or mapping exercises where participants discuss personal finances or referral journeys. Consent is captured in writing when culturally acceptable (e.g., survey tablets with signature capture) and orally when literacy or local norms make written consent impractical. </w:t>
      </w:r>
    </w:p>
    <w:p w:rsidRPr="00A80D54" w:rsidR="00F83169" w:rsidP="00436076" w:rsidRDefault="00F83169" w14:paraId="35C16A79" w14:textId="77777777">
      <w:pPr>
        <w:rPr>
          <w:lang w:val="en-GB"/>
        </w:rPr>
      </w:pPr>
    </w:p>
    <w:p w:rsidRPr="00A80D54" w:rsidR="00436076" w:rsidP="00436076" w:rsidRDefault="62F3D7DB" w14:paraId="27A3B2B8" w14:textId="3D6AE32A">
      <w:pPr>
        <w:rPr>
          <w:lang w:val="en-GB"/>
        </w:rPr>
      </w:pPr>
      <w:r w:rsidRPr="00A80D54">
        <w:rPr>
          <w:lang w:val="en-GB"/>
        </w:rPr>
        <w:t>In all cases, facilitators explain voluntary participation, the right to skip questions or withdraw, and the intended uses of the data</w:t>
      </w:r>
      <w:r w:rsidRPr="00A80D54" w:rsidR="2DE362B6">
        <w:rPr>
          <w:lang w:val="en-GB"/>
        </w:rPr>
        <w:t xml:space="preserve"> - </w:t>
      </w:r>
      <w:r w:rsidRPr="00A80D54">
        <w:rPr>
          <w:lang w:val="en-GB"/>
        </w:rPr>
        <w:t>including whether recordings will be retained beyond transcription.</w:t>
      </w:r>
    </w:p>
    <w:p w:rsidRPr="00A80D54" w:rsidR="00436076" w:rsidP="00436076" w:rsidRDefault="00436076" w14:paraId="63C39767" w14:textId="77777777">
      <w:pPr>
        <w:rPr>
          <w:lang w:val="en-GB"/>
        </w:rPr>
      </w:pPr>
    </w:p>
    <w:p w:rsidRPr="00A80D54" w:rsidR="00B35514" w:rsidP="7D37EEA5" w:rsidRDefault="6206326F" w14:paraId="601E8EFF" w14:textId="07416EE1">
      <w:pPr>
        <w:pStyle w:val="Heading4"/>
        <w:rPr>
          <w:lang w:val="en-GB"/>
        </w:rPr>
      </w:pPr>
      <w:r w:rsidRPr="00A80D54">
        <w:rPr>
          <w:rStyle w:val="Strong"/>
          <w:b w:val="0"/>
          <w:lang w:val="en-GB"/>
        </w:rPr>
        <w:t xml:space="preserve">Types of </w:t>
      </w:r>
      <w:r w:rsidRPr="00A80D54" w:rsidR="1FE8F02B">
        <w:rPr>
          <w:rStyle w:val="Strong"/>
          <w:b w:val="0"/>
          <w:lang w:val="en-GB"/>
        </w:rPr>
        <w:t>p</w:t>
      </w:r>
      <w:r w:rsidRPr="00A80D54">
        <w:rPr>
          <w:rStyle w:val="Strong"/>
          <w:b w:val="0"/>
          <w:lang w:val="en-GB"/>
        </w:rPr>
        <w:t xml:space="preserve">ersonal </w:t>
      </w:r>
      <w:r w:rsidRPr="00A80D54" w:rsidR="1FE8F02B">
        <w:rPr>
          <w:rStyle w:val="Strong"/>
          <w:b w:val="0"/>
          <w:lang w:val="en-GB"/>
        </w:rPr>
        <w:t>d</w:t>
      </w:r>
      <w:r w:rsidRPr="00A80D54">
        <w:rPr>
          <w:rStyle w:val="Strong"/>
          <w:b w:val="0"/>
          <w:lang w:val="en-GB"/>
        </w:rPr>
        <w:t>at</w:t>
      </w:r>
      <w:r w:rsidRPr="00A80D54" w:rsidR="6BD71015">
        <w:rPr>
          <w:rStyle w:val="Strong"/>
          <w:b w:val="0"/>
          <w:lang w:val="en-GB"/>
        </w:rPr>
        <w:t>a</w:t>
      </w:r>
    </w:p>
    <w:p w:rsidRPr="00A80D54" w:rsidR="00172EC8" w:rsidP="00B712BE" w:rsidRDefault="1C192BCD" w14:paraId="54CAAEC1" w14:textId="77777777">
      <w:pPr>
        <w:pStyle w:val="code-line"/>
        <w:numPr>
          <w:ilvl w:val="0"/>
          <w:numId w:val="6"/>
        </w:numPr>
        <w:rPr>
          <w:lang w:val="en-GB"/>
        </w:rPr>
      </w:pPr>
      <w:r w:rsidRPr="00A80D54">
        <w:rPr>
          <w:rStyle w:val="Strong"/>
          <w:rFonts w:eastAsiaTheme="majorEastAsia"/>
          <w:lang w:val="en-GB"/>
        </w:rPr>
        <w:t>Direct identifiers:</w:t>
      </w:r>
      <w:r w:rsidRPr="00A80D54">
        <w:rPr>
          <w:lang w:val="en-GB"/>
        </w:rPr>
        <w:t> Household mapping logs, consent records, and CHW/facility contact lists capture participant names, phone numbers, village affiliations, and signatures needed for enrolment, logistics, and incentive payments overseen by the UNZA research coordinator.</w:t>
      </w:r>
    </w:p>
    <w:p w:rsidRPr="00A80D54" w:rsidR="00172EC8" w:rsidP="00B712BE" w:rsidRDefault="1C192BCD" w14:paraId="7E9F11FA" w14:textId="77777777">
      <w:pPr>
        <w:pStyle w:val="code-line"/>
        <w:numPr>
          <w:ilvl w:val="0"/>
          <w:numId w:val="6"/>
        </w:numPr>
        <w:rPr>
          <w:lang w:val="en-GB"/>
        </w:rPr>
      </w:pPr>
      <w:r w:rsidRPr="00A80D54">
        <w:rPr>
          <w:rStyle w:val="Strong"/>
          <w:rFonts w:eastAsiaTheme="majorEastAsia"/>
          <w:lang w:val="en-GB"/>
        </w:rPr>
        <w:t>Indirect identifiers:</w:t>
      </w:r>
      <w:r w:rsidRPr="00A80D54">
        <w:rPr>
          <w:lang w:val="en-GB"/>
        </w:rPr>
        <w:t> Baseline and follow-up surveys collect demographics, socioeconomic conditions, previous birth experiences, beliefs, service utilisation, SG membership, CHW linkage, and village or facility characteristics required for randomisation and contamination safeguards.</w:t>
      </w:r>
    </w:p>
    <w:p w:rsidRPr="00A80D54" w:rsidR="00172EC8" w:rsidP="00B712BE" w:rsidRDefault="00172EC8" w14:paraId="3781AB4B" w14:textId="1592F915">
      <w:pPr>
        <w:pStyle w:val="code-line"/>
        <w:numPr>
          <w:ilvl w:val="0"/>
          <w:numId w:val="6"/>
        </w:numPr>
        <w:rPr>
          <w:lang w:val="en-GB"/>
        </w:rPr>
      </w:pPr>
      <w:r w:rsidRPr="00A80D54">
        <w:rPr>
          <w:rStyle w:val="Strong"/>
          <w:rFonts w:eastAsiaTheme="majorEastAsia"/>
          <w:lang w:val="en-GB"/>
        </w:rPr>
        <w:t>Special category (health) data:</w:t>
      </w:r>
      <w:r w:rsidRPr="00A80D54">
        <w:rPr>
          <w:lang w:val="en-GB"/>
        </w:rPr>
        <w:t xml:space="preserve"> Follow-up instruments extract ANC card information on </w:t>
      </w:r>
      <w:r w:rsidRPr="00A80D54" w:rsidR="00E73A75">
        <w:rPr>
          <w:lang w:val="en-GB"/>
        </w:rPr>
        <w:t>anaemia</w:t>
      </w:r>
      <w:r w:rsidRPr="00A80D54">
        <w:rPr>
          <w:lang w:val="en-GB"/>
        </w:rPr>
        <w:t>, HIV, syphilis, hepatitis B screening, obstetric ultrasound, malaria prophylaxis, and adverse maternal/newborn outcomes from registers and self-report.</w:t>
      </w:r>
    </w:p>
    <w:p w:rsidRPr="00A80D54" w:rsidR="00172EC8" w:rsidP="00B712BE" w:rsidRDefault="1C192BCD" w14:paraId="04951F50" w14:textId="77777777">
      <w:pPr>
        <w:pStyle w:val="code-line"/>
        <w:numPr>
          <w:ilvl w:val="0"/>
          <w:numId w:val="6"/>
        </w:numPr>
        <w:rPr>
          <w:lang w:val="en-GB"/>
        </w:rPr>
      </w:pPr>
      <w:r w:rsidRPr="00A80D54">
        <w:rPr>
          <w:rStyle w:val="Strong"/>
          <w:rFonts w:eastAsiaTheme="majorEastAsia"/>
          <w:lang w:val="en-GB"/>
        </w:rPr>
        <w:t>Financial/context-sensitive data:</w:t>
      </w:r>
      <w:r w:rsidRPr="00A80D54">
        <w:rPr>
          <w:lang w:val="en-GB"/>
        </w:rPr>
        <w:t> Surveys and costing tools record maternity grant values, CHW incentive payments, household savings for birth preparedness, service expenditures, and implementation inputs for the cost-effectiveness analysis.</w:t>
      </w:r>
    </w:p>
    <w:p w:rsidRPr="00A80D54" w:rsidR="00572605" w:rsidP="00B712BE" w:rsidRDefault="1C192BCD" w14:paraId="46A742CB" w14:textId="77777777">
      <w:pPr>
        <w:pStyle w:val="code-line"/>
        <w:numPr>
          <w:ilvl w:val="0"/>
          <w:numId w:val="6"/>
        </w:numPr>
        <w:rPr>
          <w:lang w:val="en-GB"/>
        </w:rPr>
      </w:pPr>
      <w:r w:rsidRPr="00A80D54">
        <w:rPr>
          <w:rStyle w:val="Strong"/>
          <w:rFonts w:eastAsiaTheme="majorEastAsia"/>
          <w:lang w:val="en-GB"/>
        </w:rPr>
        <w:t>Third-person data:</w:t>
      </w:r>
      <w:r w:rsidRPr="00A80D54">
        <w:rPr>
          <w:lang w:val="en-GB"/>
        </w:rPr>
        <w:t> Qualitative interviews, LISTS logs, and fidelity checklists include descriptions of family members, SG peers, CHWs, and facility staff when documenting reach, adoption, and community decision-making. All categories will be reviewed after the off-site pilot in Mumbwa to confirm that only essential variables remain.</w:t>
      </w:r>
    </w:p>
    <w:p w:rsidRPr="00A80D54" w:rsidR="00A0547A" w:rsidP="00572605" w:rsidRDefault="00A0547A" w14:paraId="3477189B" w14:textId="5670F657">
      <w:pPr>
        <w:pStyle w:val="code-line"/>
        <w:ind w:left="360"/>
        <w:rPr>
          <w:lang w:val="en-GB"/>
        </w:rPr>
      </w:pPr>
      <w:r w:rsidRPr="00A80D54">
        <w:rPr>
          <w:lang w:val="en-GB"/>
        </w:rPr>
        <w:lastRenderedPageBreak/>
        <w:br/>
      </w:r>
      <w:r w:rsidRPr="00A80D54" w:rsidR="52362C81">
        <w:rPr>
          <w:lang w:val="en-GB"/>
        </w:rPr>
        <w:t>These categories will be reviewed after the off-site pilot in Mumbwa to confirm that only essential variables remain.</w:t>
      </w:r>
    </w:p>
    <w:p w:rsidRPr="00A80D54" w:rsidR="00A0547A" w:rsidP="00A0547A" w:rsidRDefault="00A0547A" w14:paraId="254DD154" w14:textId="77777777">
      <w:pPr>
        <w:rPr>
          <w:rStyle w:val="Strong"/>
          <w:b w:val="0"/>
          <w:bCs w:val="0"/>
          <w:lang w:val="en-GB"/>
        </w:rPr>
      </w:pPr>
    </w:p>
    <w:p w:rsidRPr="00A80D54" w:rsidR="00B35514" w:rsidP="7D37EEA5" w:rsidRDefault="6206326F" w14:paraId="2AAAC1F8" w14:textId="744766D5">
      <w:pPr>
        <w:pStyle w:val="Heading4"/>
        <w:rPr>
          <w:lang w:val="en-GB"/>
        </w:rPr>
      </w:pPr>
      <w:r w:rsidRPr="00A80D54">
        <w:rPr>
          <w:rStyle w:val="Strong"/>
          <w:b w:val="0"/>
          <w:lang w:val="en-GB"/>
        </w:rPr>
        <w:t xml:space="preserve">Data </w:t>
      </w:r>
      <w:r w:rsidRPr="00A80D54" w:rsidR="1815D412">
        <w:rPr>
          <w:rStyle w:val="Strong"/>
          <w:b w:val="0"/>
          <w:lang w:val="en-GB"/>
        </w:rPr>
        <w:t>m</w:t>
      </w:r>
      <w:r w:rsidRPr="00A80D54">
        <w:rPr>
          <w:rStyle w:val="Strong"/>
          <w:b w:val="0"/>
          <w:lang w:val="en-GB"/>
        </w:rPr>
        <w:t xml:space="preserve">inimisation and </w:t>
      </w:r>
      <w:r w:rsidRPr="00A80D54" w:rsidR="1815D412">
        <w:rPr>
          <w:rStyle w:val="Strong"/>
          <w:b w:val="0"/>
          <w:lang w:val="en-GB"/>
        </w:rPr>
        <w:t>a</w:t>
      </w:r>
      <w:r w:rsidRPr="00A80D54">
        <w:rPr>
          <w:rStyle w:val="Strong"/>
          <w:b w:val="0"/>
          <w:lang w:val="en-GB"/>
        </w:rPr>
        <w:t>nonymi</w:t>
      </w:r>
      <w:r w:rsidRPr="00A80D54" w:rsidR="1815D412">
        <w:rPr>
          <w:rStyle w:val="Strong"/>
          <w:b w:val="0"/>
          <w:lang w:val="en-GB"/>
        </w:rPr>
        <w:t>s</w:t>
      </w:r>
      <w:r w:rsidRPr="00A80D54">
        <w:rPr>
          <w:rStyle w:val="Strong"/>
          <w:b w:val="0"/>
          <w:lang w:val="en-GB"/>
        </w:rPr>
        <w:t>ation</w:t>
      </w:r>
    </w:p>
    <w:p w:rsidRPr="00A80D54" w:rsidR="00572605" w:rsidP="00572605" w:rsidRDefault="6BF45057" w14:paraId="2AD1B26A" w14:textId="77777777">
      <w:pPr>
        <w:rPr>
          <w:lang w:val="en-GB"/>
        </w:rPr>
      </w:pPr>
      <w:r w:rsidRPr="00A80D54">
        <w:rPr>
          <w:lang w:val="en-GB"/>
        </w:rPr>
        <w:t>Sensitivity minimisation is embedded in WP1’s co-design process so that each instrument maps directly to the theory of change and regulatory requirements.</w:t>
      </w:r>
    </w:p>
    <w:p w:rsidRPr="00A80D54" w:rsidR="00572605" w:rsidP="00572605" w:rsidRDefault="00572605" w14:paraId="2BBB9AB8" w14:textId="77777777">
      <w:pPr>
        <w:rPr>
          <w:lang w:val="en-GB"/>
        </w:rPr>
      </w:pPr>
    </w:p>
    <w:p w:rsidRPr="00A80D54" w:rsidR="00572605" w:rsidP="00B712BE" w:rsidRDefault="6BF45057" w14:paraId="49B64E85" w14:textId="77777777">
      <w:pPr>
        <w:numPr>
          <w:ilvl w:val="0"/>
          <w:numId w:val="36"/>
        </w:numPr>
        <w:rPr>
          <w:lang w:val="en-GB"/>
        </w:rPr>
      </w:pPr>
      <w:r w:rsidRPr="00A80D54">
        <w:rPr>
          <w:b/>
          <w:lang w:val="en-GB"/>
        </w:rPr>
        <w:t>Purpose-built instruments:</w:t>
      </w:r>
      <w:r w:rsidRPr="00A80D54">
        <w:rPr>
          <w:lang w:val="en-GB"/>
        </w:rPr>
        <w:t> Stakeholder workshops and pilots outside the study area eliminate any questions that do not serve the intervention logic before large-scale deployment.</w:t>
      </w:r>
    </w:p>
    <w:p w:rsidRPr="00A80D54" w:rsidR="00572605" w:rsidP="00B712BE" w:rsidRDefault="6BF45057" w14:paraId="71EF1F20" w14:textId="77777777">
      <w:pPr>
        <w:numPr>
          <w:ilvl w:val="0"/>
          <w:numId w:val="36"/>
        </w:numPr>
        <w:rPr>
          <w:lang w:val="en-GB"/>
        </w:rPr>
      </w:pPr>
      <w:r w:rsidRPr="00A80D54">
        <w:rPr>
          <w:b/>
          <w:lang w:val="en-GB"/>
        </w:rPr>
        <w:t>Separated contact rosters:</w:t>
      </w:r>
      <w:r w:rsidRPr="00A80D54">
        <w:rPr>
          <w:lang w:val="en-GB"/>
        </w:rPr>
        <w:t> The mapping tool creates the minimum roster needed to randomise villages; direct identifiers remain with the UNZA follow-up team so analytic datasets contain only coded IDs.</w:t>
      </w:r>
    </w:p>
    <w:p w:rsidRPr="00A80D54" w:rsidR="00572605" w:rsidP="00B712BE" w:rsidRDefault="6BF45057" w14:paraId="7D8A1485" w14:textId="77777777">
      <w:pPr>
        <w:numPr>
          <w:ilvl w:val="0"/>
          <w:numId w:val="36"/>
        </w:numPr>
        <w:rPr>
          <w:lang w:val="en-GB"/>
        </w:rPr>
      </w:pPr>
      <w:r w:rsidRPr="00A80D54">
        <w:rPr>
          <w:b/>
          <w:lang w:val="en-GB"/>
        </w:rPr>
        <w:t>Secure capture and preprocessing:</w:t>
      </w:r>
      <w:r w:rsidRPr="00A80D54">
        <w:rPr>
          <w:lang w:val="en-GB"/>
        </w:rPr>
        <w:t> SurveyCTO forms collect only the fields validated during WP1, encrypt interviews on capture, and route uploads to secure servers, after which IT programmers anonymise the files prior to analysis.</w:t>
      </w:r>
    </w:p>
    <w:p w:rsidRPr="00A80D54" w:rsidR="00572605" w:rsidP="00B712BE" w:rsidRDefault="6BF45057" w14:paraId="354222EF" w14:textId="77777777">
      <w:pPr>
        <w:numPr>
          <w:ilvl w:val="0"/>
          <w:numId w:val="36"/>
        </w:numPr>
        <w:rPr>
          <w:lang w:val="en-GB"/>
        </w:rPr>
      </w:pPr>
      <w:r w:rsidRPr="00A80D54">
        <w:rPr>
          <w:b/>
          <w:lang w:val="en-GB"/>
        </w:rPr>
        <w:t>Qualitative data handling:</w:t>
      </w:r>
      <w:r w:rsidRPr="00A80D54">
        <w:rPr>
          <w:lang w:val="en-GB"/>
        </w:rPr>
        <w:t> Interview guides focus on implementation barriers/facilitators; transcripts are pseudonymised by replacing names with roles before being linked to LISTS logs.</w:t>
      </w:r>
    </w:p>
    <w:p w:rsidRPr="00A80D54" w:rsidR="00572605" w:rsidP="00B712BE" w:rsidRDefault="6BF45057" w14:paraId="454304F7" w14:textId="77777777">
      <w:pPr>
        <w:numPr>
          <w:ilvl w:val="0"/>
          <w:numId w:val="36"/>
        </w:numPr>
        <w:rPr>
          <w:lang w:val="en-GB"/>
        </w:rPr>
      </w:pPr>
      <w:r w:rsidRPr="00A80D54">
        <w:rPr>
          <w:b/>
          <w:lang w:val="en-GB"/>
        </w:rPr>
        <w:t>Geospatial/facility data controls:</w:t>
      </w:r>
      <w:r w:rsidRPr="00A80D54">
        <w:rPr>
          <w:lang w:val="en-GB"/>
        </w:rPr>
        <w:t> Location inputs needed for distance buffers or facility quality scoring stay within the randomisation team and are aggregated (e.g., facility quality indices) in any shared output.</w:t>
      </w:r>
    </w:p>
    <w:p w:rsidRPr="00A80D54" w:rsidR="00572605" w:rsidP="00572605" w:rsidRDefault="00572605" w14:paraId="28D717D1" w14:textId="77777777">
      <w:pPr>
        <w:rPr>
          <w:rStyle w:val="Strong"/>
          <w:b w:val="0"/>
          <w:bCs w:val="0"/>
          <w:lang w:val="en-GB"/>
        </w:rPr>
      </w:pPr>
    </w:p>
    <w:p w:rsidRPr="00A80D54" w:rsidR="00B35514" w:rsidP="00FB7BB6" w:rsidRDefault="00B35514" w14:paraId="41CDBE8C" w14:textId="3E4F81EF">
      <w:pPr>
        <w:pStyle w:val="Heading4"/>
        <w:rPr>
          <w:lang w:val="en-GB"/>
        </w:rPr>
      </w:pPr>
      <w:r w:rsidRPr="00A80D54">
        <w:rPr>
          <w:rStyle w:val="Strong"/>
          <w:b w:val="0"/>
          <w:bCs w:val="0"/>
          <w:lang w:val="en-GB"/>
        </w:rPr>
        <w:t xml:space="preserve">Data </w:t>
      </w:r>
      <w:r w:rsidRPr="00A80D54" w:rsidR="0014315F">
        <w:rPr>
          <w:rStyle w:val="Strong"/>
          <w:b w:val="0"/>
          <w:bCs w:val="0"/>
          <w:lang w:val="en-GB"/>
        </w:rPr>
        <w:t>s</w:t>
      </w:r>
      <w:r w:rsidRPr="00A80D54">
        <w:rPr>
          <w:rStyle w:val="Strong"/>
          <w:b w:val="0"/>
          <w:bCs w:val="0"/>
          <w:lang w:val="en-GB"/>
        </w:rPr>
        <w:t>ecurity</w:t>
      </w:r>
    </w:p>
    <w:p w:rsidRPr="00A80D54" w:rsidR="0014315F" w:rsidP="18E5A08A" w:rsidRDefault="48C0AEA7" w14:paraId="526D2B27" w14:textId="19779AE2">
      <w:pPr>
        <w:spacing w:before="100" w:beforeAutospacing="1" w:after="100" w:afterAutospacing="1"/>
        <w:rPr>
          <w:lang w:val="en-GB"/>
        </w:rPr>
      </w:pPr>
      <w:r w:rsidRPr="00A80D54">
        <w:rPr>
          <w:lang w:val="en-GB"/>
        </w:rPr>
        <w:t>The project uses CMI’s Microsoft 365 ecosystem</w:t>
      </w:r>
      <w:r w:rsidRPr="00A80D54" w:rsidR="3A787436">
        <w:rPr>
          <w:lang w:val="en-GB"/>
        </w:rPr>
        <w:t xml:space="preserve"> and SurveyCTO </w:t>
      </w:r>
      <w:r w:rsidRPr="00A80D54">
        <w:rPr>
          <w:lang w:val="en-GB"/>
        </w:rPr>
        <w:t xml:space="preserve">for data storage and collaboration, which includes built-in security features such as encryption at rest and in transit, multi-factor authentication, role-based access control, version history, audit logging, and secure file sharing. A tiered access approach is applied, with stricter access restrictions and additional safeguards for data classified as more sensitive. Security measures are selected and implemented according to the assessed sensitivity of the data, ensuring that confidentiality, integrity, and availability are maintained throughout the data lifecycle. </w:t>
      </w:r>
    </w:p>
    <w:p w:rsidRPr="00A80D54" w:rsidR="0014315F" w:rsidP="0014315F" w:rsidRDefault="0014315F" w14:paraId="411D567A" w14:textId="3A425CC2">
      <w:pPr>
        <w:spacing w:before="100" w:beforeAutospacing="1" w:after="100" w:afterAutospacing="1"/>
        <w:rPr>
          <w:lang w:val="en-GB"/>
        </w:rPr>
      </w:pPr>
      <w:r w:rsidRPr="00A80D54">
        <w:rPr>
          <w:lang w:val="en-GB"/>
        </w:rPr>
        <w:t xml:space="preserve">Technical assessments will be conducted periodically to ensure that security measures remain appropriate to the sensitivity of the data and evolving best practices. The </w:t>
      </w:r>
      <w:r w:rsidRPr="00A80D54" w:rsidR="006166AF">
        <w:rPr>
          <w:lang w:val="en-GB"/>
        </w:rPr>
        <w:t>PI</w:t>
      </w:r>
      <w:r w:rsidRPr="00A80D54">
        <w:rPr>
          <w:lang w:val="en-GB"/>
        </w:rPr>
        <w:t>, in collaboration with institutional IT support</w:t>
      </w:r>
      <w:r w:rsidRPr="00A80D54" w:rsidR="006166AF">
        <w:rPr>
          <w:lang w:val="en-GB"/>
        </w:rPr>
        <w:t xml:space="preserve"> and RDM Adviser</w:t>
      </w:r>
      <w:r w:rsidRPr="00A80D54">
        <w:rPr>
          <w:lang w:val="en-GB"/>
        </w:rPr>
        <w:t>, will oversee the implementation and maintenance of these security measures.</w:t>
      </w:r>
    </w:p>
    <w:p w:rsidRPr="00A80D54" w:rsidR="008020BF" w:rsidP="0014315F" w:rsidRDefault="008020BF" w14:paraId="40849960" w14:textId="5698DDC1">
      <w:pPr>
        <w:spacing w:before="100" w:beforeAutospacing="1" w:after="100" w:afterAutospacing="1"/>
        <w:rPr>
          <w:lang w:val="en-GB"/>
        </w:rPr>
      </w:pPr>
      <w:r w:rsidRPr="00A80D54">
        <w:rPr>
          <w:lang w:val="en-GB"/>
        </w:rPr>
        <w:t>Partner security measures</w:t>
      </w:r>
      <w:r w:rsidRPr="00A80D54" w:rsidR="00A16EAE">
        <w:rPr>
          <w:lang w:val="en-GB"/>
        </w:rPr>
        <w:t xml:space="preserve">: to be </w:t>
      </w:r>
      <w:r w:rsidRPr="00A80D54" w:rsidR="004F705A">
        <w:rPr>
          <w:lang w:val="en-GB"/>
        </w:rPr>
        <w:t>documented.</w:t>
      </w:r>
    </w:p>
    <w:p w:rsidRPr="00A80D54" w:rsidR="00B35514" w:rsidP="00FB7BB6" w:rsidRDefault="00B35514" w14:paraId="69242DDC" w14:textId="0B3878D5">
      <w:pPr>
        <w:pStyle w:val="Heading4"/>
        <w:rPr>
          <w:lang w:val="en-GB"/>
        </w:rPr>
      </w:pPr>
      <w:r w:rsidRPr="00A80D54">
        <w:rPr>
          <w:rStyle w:val="Strong"/>
          <w:b w:val="0"/>
          <w:bCs w:val="0"/>
          <w:lang w:val="en-GB"/>
        </w:rPr>
        <w:t xml:space="preserve">Data </w:t>
      </w:r>
      <w:r w:rsidRPr="00A80D54" w:rsidR="0014315F">
        <w:rPr>
          <w:rStyle w:val="Strong"/>
          <w:b w:val="0"/>
          <w:bCs w:val="0"/>
          <w:lang w:val="en-GB"/>
        </w:rPr>
        <w:t>s</w:t>
      </w:r>
      <w:r w:rsidRPr="00A80D54">
        <w:rPr>
          <w:rStyle w:val="Strong"/>
          <w:b w:val="0"/>
          <w:bCs w:val="0"/>
          <w:lang w:val="en-GB"/>
        </w:rPr>
        <w:t xml:space="preserve">ubject </w:t>
      </w:r>
      <w:r w:rsidRPr="00A80D54" w:rsidR="0014315F">
        <w:rPr>
          <w:rStyle w:val="Strong"/>
          <w:b w:val="0"/>
          <w:bCs w:val="0"/>
          <w:lang w:val="en-GB"/>
        </w:rPr>
        <w:t>r</w:t>
      </w:r>
      <w:r w:rsidRPr="00A80D54">
        <w:rPr>
          <w:rStyle w:val="Strong"/>
          <w:b w:val="0"/>
          <w:bCs w:val="0"/>
          <w:lang w:val="en-GB"/>
        </w:rPr>
        <w:t>ights</w:t>
      </w:r>
    </w:p>
    <w:p w:rsidRPr="00A80D54" w:rsidR="00B35514" w:rsidP="00B35514" w:rsidRDefault="00B35514" w14:paraId="2C003F38" w14:textId="7ED754B6">
      <w:pPr>
        <w:pStyle w:val="whitespace-normal"/>
        <w:rPr>
          <w:lang w:val="en-GB"/>
        </w:rPr>
      </w:pPr>
      <w:r w:rsidRPr="00A80D54">
        <w:rPr>
          <w:lang w:val="en-GB"/>
        </w:rPr>
        <w:t xml:space="preserve">Participants will be informed of their rights under GDPR, including the right to access their personal data, request correction or deletion, restrict processing, object to processing, and withdraw consent. The project will establish clear procedures for handling such </w:t>
      </w:r>
      <w:r w:rsidRPr="00A80D54" w:rsidR="002E15DB">
        <w:rPr>
          <w:lang w:val="en-GB"/>
        </w:rPr>
        <w:t>requests and</w:t>
      </w:r>
      <w:r w:rsidRPr="00A80D54">
        <w:rPr>
          <w:lang w:val="en-GB"/>
        </w:rPr>
        <w:t xml:space="preserve"> contact information for the </w:t>
      </w:r>
      <w:r w:rsidRPr="00A80D54" w:rsidR="009853D4">
        <w:rPr>
          <w:lang w:val="en-GB"/>
        </w:rPr>
        <w:t>PI</w:t>
      </w:r>
      <w:r w:rsidRPr="00A80D54">
        <w:rPr>
          <w:lang w:val="en-GB"/>
        </w:rPr>
        <w:t xml:space="preserve"> and relevant data protection authorities will be provided to participants.</w:t>
      </w:r>
    </w:p>
    <w:p w:rsidRPr="00A80D54" w:rsidR="00B35514" w:rsidP="00FB7BB6" w:rsidRDefault="00B35514" w14:paraId="20860935" w14:textId="134377CD">
      <w:pPr>
        <w:pStyle w:val="Heading4"/>
        <w:rPr>
          <w:lang w:val="en-GB"/>
        </w:rPr>
      </w:pPr>
      <w:r w:rsidRPr="00A80D54">
        <w:rPr>
          <w:rStyle w:val="Strong"/>
          <w:b w:val="0"/>
          <w:bCs w:val="0"/>
          <w:lang w:val="en-GB"/>
        </w:rPr>
        <w:lastRenderedPageBreak/>
        <w:t xml:space="preserve">International </w:t>
      </w:r>
      <w:r w:rsidRPr="00A80D54" w:rsidR="000F37B3">
        <w:rPr>
          <w:rStyle w:val="Strong"/>
          <w:b w:val="0"/>
          <w:bCs w:val="0"/>
          <w:lang w:val="en-GB"/>
        </w:rPr>
        <w:t>d</w:t>
      </w:r>
      <w:r w:rsidRPr="00A80D54">
        <w:rPr>
          <w:rStyle w:val="Strong"/>
          <w:b w:val="0"/>
          <w:bCs w:val="0"/>
          <w:lang w:val="en-GB"/>
        </w:rPr>
        <w:t xml:space="preserve">ata </w:t>
      </w:r>
      <w:r w:rsidRPr="00A80D54" w:rsidR="000F37B3">
        <w:rPr>
          <w:rStyle w:val="Strong"/>
          <w:b w:val="0"/>
          <w:bCs w:val="0"/>
          <w:lang w:val="en-GB"/>
        </w:rPr>
        <w:t>t</w:t>
      </w:r>
      <w:r w:rsidRPr="00A80D54">
        <w:rPr>
          <w:rStyle w:val="Strong"/>
          <w:b w:val="0"/>
          <w:bCs w:val="0"/>
          <w:lang w:val="en-GB"/>
        </w:rPr>
        <w:t>ransfers</w:t>
      </w:r>
    </w:p>
    <w:p w:rsidRPr="00A80D54" w:rsidR="00370C32" w:rsidP="00370C32" w:rsidRDefault="00370C32" w14:paraId="7265888D" w14:textId="068FE418">
      <w:pPr>
        <w:pStyle w:val="NormalWeb"/>
        <w:rPr>
          <w:lang w:val="en-GB"/>
        </w:rPr>
      </w:pPr>
      <w:r w:rsidRPr="00A80D54">
        <w:rPr>
          <w:lang w:val="en-GB"/>
        </w:rPr>
        <w:t>Data originate in Zambia, where UNZA, WVZ, and MoH teams collect and store them before sharing with analysis partners.</w:t>
      </w:r>
    </w:p>
    <w:p w:rsidRPr="00A80D54" w:rsidR="00370C32" w:rsidP="00370C32" w:rsidRDefault="00370C32" w14:paraId="5898FB37" w14:textId="77777777">
      <w:pPr>
        <w:pStyle w:val="NormalWeb"/>
        <w:rPr>
          <w:lang w:val="en-GB"/>
        </w:rPr>
      </w:pPr>
    </w:p>
    <w:p w:rsidRPr="00A80D54" w:rsidR="00370C32" w:rsidP="00B712BE" w:rsidRDefault="198857D6" w14:paraId="3C348DFF" w14:textId="0AD8687C">
      <w:pPr>
        <w:pStyle w:val="NormalWeb"/>
        <w:numPr>
          <w:ilvl w:val="0"/>
          <w:numId w:val="42"/>
        </w:numPr>
        <w:rPr>
          <w:lang w:val="en-GB"/>
        </w:rPr>
      </w:pPr>
      <w:r w:rsidRPr="00A80D54">
        <w:rPr>
          <w:b/>
          <w:bCs/>
          <w:lang w:val="en-GB"/>
        </w:rPr>
        <w:t>Within-country handling:</w:t>
      </w:r>
      <w:r w:rsidRPr="00A80D54">
        <w:rPr>
          <w:lang w:val="en-GB"/>
        </w:rPr>
        <w:t> SurveyCTO servers receive encrypted uploads; UNZA’s research coordinator</w:t>
      </w:r>
      <w:r w:rsidRPr="00A80D54" w:rsidR="040E911E">
        <w:rPr>
          <w:lang w:val="en-GB"/>
        </w:rPr>
        <w:t>s</w:t>
      </w:r>
      <w:r w:rsidRPr="00A80D54">
        <w:rPr>
          <w:lang w:val="en-GB"/>
        </w:rPr>
        <w:t xml:space="preserve"> </w:t>
      </w:r>
      <w:r w:rsidRPr="00A80D54" w:rsidR="3CB71373">
        <w:rPr>
          <w:lang w:val="en-GB"/>
        </w:rPr>
        <w:t xml:space="preserve">as well as UCSF and CMI researchers </w:t>
      </w:r>
      <w:r w:rsidRPr="00A80D54">
        <w:rPr>
          <w:lang w:val="en-GB"/>
        </w:rPr>
        <w:t>retains the only copies of contact rosters needed for follow-up and incentive disbursement while equipment is housed in WVZ/MoH facilities.</w:t>
      </w:r>
    </w:p>
    <w:p w:rsidRPr="00A80D54" w:rsidR="00EB1ED4" w:rsidP="00B712BE" w:rsidRDefault="260B87F1" w14:paraId="1288D931" w14:textId="77777777">
      <w:pPr>
        <w:pStyle w:val="NormalWeb"/>
        <w:numPr>
          <w:ilvl w:val="0"/>
          <w:numId w:val="42"/>
        </w:numPr>
        <w:rPr>
          <w:lang w:val="en-GB"/>
        </w:rPr>
      </w:pPr>
      <w:r w:rsidRPr="00A80D54">
        <w:rPr>
          <w:b/>
          <w:lang w:val="en-GB"/>
        </w:rPr>
        <w:t>Transfers to Norway (CMI):</w:t>
      </w:r>
      <w:r w:rsidRPr="00A80D54">
        <w:rPr>
          <w:lang w:val="en-GB"/>
        </w:rPr>
        <w:t> </w:t>
      </w:r>
      <w:r w:rsidRPr="00A80D54" w:rsidR="44053256">
        <w:rPr>
          <w:lang w:val="en-GB"/>
        </w:rPr>
        <w:t>Some personal data may be transferred from Zambia to CMI in Norway for coordination, quality control, and economic evaluation. The transfer takes place under CMI’s secure infrastructure and data protection framework. Access to the data at CMI is restricted to key personnel directly involved in these activities. Where feasible, datasets are pseudonymised before transfer, but some identifiable information may be included when necessary for analysis or verification.</w:t>
      </w:r>
    </w:p>
    <w:p w:rsidRPr="00A80D54" w:rsidR="00370C32" w:rsidP="001A17EC" w:rsidRDefault="40F98D40" w14:paraId="54A427C9" w14:textId="1914F632">
      <w:pPr>
        <w:pStyle w:val="NormalWeb"/>
        <w:numPr>
          <w:ilvl w:val="0"/>
          <w:numId w:val="42"/>
        </w:numPr>
        <w:spacing w:line="259" w:lineRule="auto"/>
        <w:rPr>
          <w:lang w:val="en-GB"/>
        </w:rPr>
      </w:pPr>
      <w:r w:rsidRPr="00A80D54">
        <w:rPr>
          <w:b/>
          <w:bCs/>
          <w:lang w:val="en-GB"/>
        </w:rPr>
        <w:t>Transfers to the United States (UCSF/Boston University):</w:t>
      </w:r>
      <w:r w:rsidRPr="00A80D54">
        <w:rPr>
          <w:lang w:val="en-GB"/>
        </w:rPr>
        <w:t> </w:t>
      </w:r>
      <w:r w:rsidRPr="00A80D54" w:rsidR="53705A88">
        <w:rPr>
          <w:b/>
          <w:bCs/>
          <w:lang w:val="en-GB"/>
        </w:rPr>
        <w:t>Data is</w:t>
      </w:r>
      <w:r w:rsidRPr="00A80D54">
        <w:rPr>
          <w:lang w:val="en-GB"/>
        </w:rPr>
        <w:t xml:space="preserve"> shared under CMI’s bilateral agreements, which will embed GDPR-compliant clauses (e.g., Standard Contractual Clauses) before any upload to US systems.</w:t>
      </w:r>
    </w:p>
    <w:p w:rsidRPr="00A80D54" w:rsidR="00370C32" w:rsidP="00B712BE" w:rsidRDefault="260B87F1" w14:paraId="38972F19" w14:textId="77777777">
      <w:pPr>
        <w:pStyle w:val="NormalWeb"/>
        <w:numPr>
          <w:ilvl w:val="0"/>
          <w:numId w:val="42"/>
        </w:numPr>
        <w:rPr>
          <w:lang w:val="en-GB"/>
        </w:rPr>
      </w:pPr>
      <w:r w:rsidRPr="00A80D54">
        <w:rPr>
          <w:b/>
          <w:lang w:val="en-GB"/>
        </w:rPr>
        <w:t>Future external sharing:</w:t>
      </w:r>
      <w:r w:rsidRPr="00A80D54">
        <w:rPr>
          <w:lang w:val="en-GB"/>
        </w:rPr>
        <w:t> Implementation and cost-effectiveness outputs destined for partner ministries or global repositories will consist of anonymised, aggregated tables so that no SG, facility, or respondent can be re-identified, and any new third-country sharing will undergo PMT review.</w:t>
      </w:r>
    </w:p>
    <w:p w:rsidRPr="00A80D54" w:rsidR="002E15DB" w:rsidP="002E15DB" w:rsidRDefault="002E15DB" w14:paraId="7DFC7323" w14:textId="64642ED5">
      <w:pPr>
        <w:pStyle w:val="NormalWeb"/>
        <w:rPr>
          <w:lang w:val="en-GB"/>
        </w:rPr>
      </w:pPr>
      <w:r w:rsidRPr="00A80D54">
        <w:rPr>
          <w:lang w:val="en-GB"/>
        </w:rPr>
        <w:t>.</w:t>
      </w:r>
    </w:p>
    <w:p w:rsidRPr="00A80D54" w:rsidR="00B35514" w:rsidP="00FB7BB6" w:rsidRDefault="00B35514" w14:paraId="3AB0F0C4" w14:textId="1E57B6B0">
      <w:pPr>
        <w:pStyle w:val="Heading4"/>
        <w:rPr>
          <w:lang w:val="en-GB"/>
        </w:rPr>
      </w:pPr>
      <w:r w:rsidRPr="00A80D54">
        <w:rPr>
          <w:rStyle w:val="Strong"/>
          <w:b w:val="0"/>
          <w:bCs w:val="0"/>
          <w:lang w:val="en-GB"/>
        </w:rPr>
        <w:t xml:space="preserve">Retention and </w:t>
      </w:r>
      <w:r w:rsidRPr="00A80D54" w:rsidR="00EB5220">
        <w:rPr>
          <w:rStyle w:val="Strong"/>
          <w:b w:val="0"/>
          <w:bCs w:val="0"/>
          <w:lang w:val="en-GB"/>
        </w:rPr>
        <w:t>d</w:t>
      </w:r>
      <w:r w:rsidRPr="00A80D54">
        <w:rPr>
          <w:rStyle w:val="Strong"/>
          <w:b w:val="0"/>
          <w:bCs w:val="0"/>
          <w:lang w:val="en-GB"/>
        </w:rPr>
        <w:t>isposal</w:t>
      </w:r>
    </w:p>
    <w:p w:rsidRPr="00A80D54" w:rsidR="00B35514" w:rsidP="00B35514" w:rsidRDefault="00B35514" w14:paraId="311158A2" w14:textId="2879C89D">
      <w:pPr>
        <w:pStyle w:val="whitespace-normal"/>
        <w:rPr>
          <w:lang w:val="en-GB"/>
        </w:rPr>
      </w:pPr>
      <w:r w:rsidRPr="00A80D54">
        <w:rPr>
          <w:lang w:val="en-GB"/>
        </w:rPr>
        <w:t xml:space="preserve">Personal data will be retained only as long as necessary for the purposes for which they were collected. Specific retention periods and disposal procedures will be documented in </w:t>
      </w:r>
      <w:r w:rsidRPr="00A80D54" w:rsidR="00EB1ED4">
        <w:rPr>
          <w:lang w:val="en-GB"/>
        </w:rPr>
        <w:t xml:space="preserve">this </w:t>
      </w:r>
      <w:r w:rsidRPr="00A80D54">
        <w:rPr>
          <w:lang w:val="en-GB"/>
        </w:rPr>
        <w:t>adaptive Data Management Plan and reviewed at key project milestones. After the project concludes, data intended for archiving will be fully anonymi</w:t>
      </w:r>
      <w:r w:rsidRPr="00A80D54" w:rsidR="00EB5220">
        <w:rPr>
          <w:lang w:val="en-GB"/>
        </w:rPr>
        <w:t>s</w:t>
      </w:r>
      <w:r w:rsidRPr="00A80D54">
        <w:rPr>
          <w:lang w:val="en-GB"/>
        </w:rPr>
        <w:t>ed or pseudonymi</w:t>
      </w:r>
      <w:r w:rsidRPr="00A80D54" w:rsidR="00EB5220">
        <w:rPr>
          <w:lang w:val="en-GB"/>
        </w:rPr>
        <w:t>s</w:t>
      </w:r>
      <w:r w:rsidRPr="00A80D54">
        <w:rPr>
          <w:lang w:val="en-GB"/>
        </w:rPr>
        <w:t>ed to the extent feasible, and any remaining personal data will be securely deleted or restricted in accordance with institutional policies and legal requirements.</w:t>
      </w:r>
    </w:p>
    <w:p w:rsidRPr="00A80D54" w:rsidR="00F97323" w:rsidP="004B4755" w:rsidRDefault="00F97323" w14:paraId="5CE65342" w14:textId="20B506A9">
      <w:pPr>
        <w:pStyle w:val="Heading3"/>
        <w:rPr>
          <w:lang w:val="en-GB"/>
        </w:rPr>
      </w:pPr>
      <w:r w:rsidRPr="00A80D54">
        <w:rPr>
          <w:lang w:val="en-GB"/>
        </w:rPr>
        <w:t xml:space="preserve">Intellectual </w:t>
      </w:r>
      <w:r w:rsidRPr="00A80D54" w:rsidR="008F2ACB">
        <w:rPr>
          <w:lang w:val="en-GB"/>
        </w:rPr>
        <w:t>p</w:t>
      </w:r>
      <w:r w:rsidRPr="00A80D54">
        <w:rPr>
          <w:lang w:val="en-GB"/>
        </w:rPr>
        <w:t xml:space="preserve">roperty </w:t>
      </w:r>
      <w:r w:rsidRPr="00A80D54" w:rsidR="008F2ACB">
        <w:rPr>
          <w:lang w:val="en-GB"/>
        </w:rPr>
        <w:t>r</w:t>
      </w:r>
      <w:r w:rsidRPr="00A80D54">
        <w:rPr>
          <w:lang w:val="en-GB"/>
        </w:rPr>
        <w:t xml:space="preserve">ights and </w:t>
      </w:r>
      <w:r w:rsidRPr="00A80D54" w:rsidR="008F2ACB">
        <w:rPr>
          <w:lang w:val="en-GB"/>
        </w:rPr>
        <w:t>d</w:t>
      </w:r>
      <w:r w:rsidRPr="00A80D54">
        <w:rPr>
          <w:lang w:val="en-GB"/>
        </w:rPr>
        <w:t xml:space="preserve">ata </w:t>
      </w:r>
      <w:r w:rsidRPr="00A80D54" w:rsidR="008F2ACB">
        <w:rPr>
          <w:lang w:val="en-GB"/>
        </w:rPr>
        <w:t>o</w:t>
      </w:r>
      <w:r w:rsidRPr="00A80D54">
        <w:rPr>
          <w:lang w:val="en-GB"/>
        </w:rPr>
        <w:t>wnership</w:t>
      </w:r>
    </w:p>
    <w:p w:rsidRPr="00A80D54" w:rsidR="000E113B" w:rsidP="000E113B" w:rsidRDefault="000E113B" w14:paraId="3DF7683A" w14:textId="42AB55BB">
      <w:pPr>
        <w:pStyle w:val="whitespace-normal"/>
        <w:rPr>
          <w:lang w:val="en-GB"/>
        </w:rPr>
      </w:pPr>
      <w:r w:rsidRPr="00A80D54">
        <w:rPr>
          <w:lang w:val="en-GB"/>
        </w:rPr>
        <w:t xml:space="preserve">Data generated by the </w:t>
      </w:r>
      <w:r w:rsidRPr="00A80D54" w:rsidR="00DE7363">
        <w:rPr>
          <w:lang w:val="en-GB"/>
        </w:rPr>
        <w:t>Com-Financing</w:t>
      </w:r>
      <w:r w:rsidRPr="00A80D54">
        <w:rPr>
          <w:lang w:val="en-GB"/>
        </w:rPr>
        <w:t xml:space="preserve"> project are expected to be owned collectively by the project consortium, consistent with principles of collaborative research and shared responsibility. While CMI serves as the coordinating institution and hosts primary data infrastructure, all partners contribute substantively to data generation, and ownership reflects this collective contribution.</w:t>
      </w:r>
    </w:p>
    <w:p w:rsidRPr="00A80D54" w:rsidR="000E113B" w:rsidP="000E113B" w:rsidRDefault="79C1419D" w14:paraId="57665D40" w14:textId="77777777">
      <w:pPr>
        <w:pStyle w:val="whitespace-normal"/>
        <w:rPr>
          <w:lang w:val="en-GB"/>
        </w:rPr>
      </w:pPr>
      <w:r w:rsidRPr="00A80D54">
        <w:rPr>
          <w:lang w:val="en-GB"/>
        </w:rPr>
        <w:t>Formal data-sharing agreements among consortium members will clarify specific rights and responsibilities regarding use, publication, and archiving of data. These agreements will ensure that:</w:t>
      </w:r>
    </w:p>
    <w:p w:rsidRPr="00A80D54" w:rsidR="000E113B" w:rsidP="00B712BE" w:rsidRDefault="79C1419D" w14:paraId="0D143479" w14:textId="77777777">
      <w:pPr>
        <w:pStyle w:val="whitespace-normal"/>
        <w:numPr>
          <w:ilvl w:val="0"/>
          <w:numId w:val="28"/>
        </w:numPr>
        <w:rPr>
          <w:lang w:val="en-GB"/>
        </w:rPr>
      </w:pPr>
      <w:r w:rsidRPr="00A80D54">
        <w:rPr>
          <w:lang w:val="en-GB"/>
        </w:rPr>
        <w:lastRenderedPageBreak/>
        <w:t>All partners have appropriate access to data relevant to their work package responsibilities.</w:t>
      </w:r>
    </w:p>
    <w:p w:rsidRPr="00A80D54" w:rsidR="000E113B" w:rsidP="00B712BE" w:rsidRDefault="000E113B" w14:paraId="5B2DBFBA" w14:textId="77777777">
      <w:pPr>
        <w:pStyle w:val="whitespace-normal"/>
        <w:numPr>
          <w:ilvl w:val="0"/>
          <w:numId w:val="28"/>
        </w:numPr>
        <w:rPr>
          <w:lang w:val="en-GB"/>
        </w:rPr>
      </w:pPr>
      <w:r w:rsidRPr="00A80D54">
        <w:rPr>
          <w:lang w:val="en-GB"/>
        </w:rPr>
        <w:t>Publication and dissemination plans respect the contributions of all partners and follow agreed authorship protocols.</w:t>
      </w:r>
    </w:p>
    <w:p w:rsidRPr="00A80D54" w:rsidR="000E113B" w:rsidP="00B712BE" w:rsidRDefault="000E113B" w14:paraId="05211E23" w14:textId="77777777">
      <w:pPr>
        <w:pStyle w:val="whitespace-normal"/>
        <w:numPr>
          <w:ilvl w:val="0"/>
          <w:numId w:val="28"/>
        </w:numPr>
        <w:rPr>
          <w:lang w:val="en-GB"/>
        </w:rPr>
      </w:pPr>
      <w:r w:rsidRPr="00A80D54">
        <w:rPr>
          <w:lang w:val="en-GB"/>
        </w:rPr>
        <w:t>Open-access release of data respects the interests and obligations of all institutions involved.</w:t>
      </w:r>
    </w:p>
    <w:p w:rsidRPr="00A80D54" w:rsidR="00F97323" w:rsidP="00F97323" w:rsidRDefault="00F97323" w14:paraId="3CBA6AAA" w14:textId="77777777">
      <w:pPr>
        <w:pStyle w:val="whitespace-normal"/>
        <w:rPr>
          <w:lang w:val="en-GB"/>
        </w:rPr>
      </w:pPr>
      <w:r w:rsidRPr="00A80D54">
        <w:rPr>
          <w:lang w:val="en-GB"/>
        </w:rPr>
        <w:t>For data collected by individual researchers in the course of their work, institutional policies at their respective universities will apply. In general, research data produced in the context of publicly funded projects are considered to be held by the institutions employing the researchers, with the research team retaining rights to use the data for scholarly purposes.</w:t>
      </w:r>
    </w:p>
    <w:p w:rsidRPr="00A80D54" w:rsidR="00A11E00" w:rsidP="7D37EEA5" w:rsidRDefault="59DC09C9" w14:paraId="5A4898CD" w14:textId="77777777">
      <w:pPr>
        <w:pStyle w:val="whitespace-normal"/>
        <w:rPr>
          <w:lang w:val="en-GB"/>
        </w:rPr>
      </w:pPr>
      <w:r w:rsidRPr="00A80D54">
        <w:rPr>
          <w:lang w:val="en-GB"/>
        </w:rPr>
        <w:t xml:space="preserve">To maximize the utility and impact of project data, datasets suitable for open access will be released under permissive open licenses that allow reuse while preserving attribution. The project intends to use Creative Commons licenses (such as CC BY 4.0 or CC BY-NC-SA 4.0, depending on funder requirements and partner agreements) for openly shared data and documentation. This ensures that future researchers can build on the project's work while properly crediting the source. </w:t>
      </w:r>
    </w:p>
    <w:p w:rsidRPr="00A80D54" w:rsidR="00552887" w:rsidP="7D37EEA5" w:rsidRDefault="06F1F5CD" w14:paraId="68BC91E3" w14:textId="434889D0">
      <w:pPr>
        <w:pStyle w:val="whitespace-normal"/>
        <w:rPr>
          <w:lang w:val="en-GB"/>
        </w:rPr>
      </w:pPr>
      <w:r w:rsidRPr="00A80D54">
        <w:rPr>
          <w:lang w:val="en-GB"/>
        </w:rPr>
        <w:t>All reuse of external data will respect original licensing terms, provide appropriate attribution, and comply with any restrictions on redistribution. Where external datasets carry restrictive licenses, the project will document this and ensure that any derived outputs comply with those restrictions.</w:t>
      </w:r>
    </w:p>
    <w:p w:rsidRPr="00A80D54" w:rsidR="00F97323" w:rsidP="00F97323" w:rsidRDefault="00F97323" w14:paraId="45E7553A" w14:textId="27A75A86">
      <w:pPr>
        <w:pStyle w:val="whitespace-normal"/>
        <w:rPr>
          <w:lang w:val="en-GB"/>
        </w:rPr>
      </w:pPr>
      <w:r w:rsidRPr="00A80D54">
        <w:rPr>
          <w:lang w:val="en-GB"/>
        </w:rPr>
        <w:t xml:space="preserve">Ownership and licensing arrangements will be documented in </w:t>
      </w:r>
      <w:r w:rsidRPr="00A80D54" w:rsidR="00513B27">
        <w:rPr>
          <w:lang w:val="en-GB"/>
        </w:rPr>
        <w:t>this</w:t>
      </w:r>
      <w:r w:rsidRPr="00A80D54">
        <w:rPr>
          <w:lang w:val="en-GB"/>
        </w:rPr>
        <w:t xml:space="preserve"> Data Management Plan and updated as necessary throughout the project.</w:t>
      </w:r>
    </w:p>
    <w:p w:rsidRPr="00A80D54" w:rsidR="00F97323" w:rsidP="004B4755" w:rsidRDefault="0014560A" w14:paraId="0E208092" w14:textId="5BCD41C2">
      <w:pPr>
        <w:pStyle w:val="Heading3"/>
        <w:rPr>
          <w:lang w:val="en-GB"/>
        </w:rPr>
      </w:pPr>
      <w:r w:rsidRPr="00A80D54">
        <w:rPr>
          <w:lang w:val="en-GB"/>
        </w:rPr>
        <w:t xml:space="preserve">Research </w:t>
      </w:r>
      <w:r w:rsidRPr="00A80D54" w:rsidR="008F2ACB">
        <w:rPr>
          <w:lang w:val="en-GB"/>
        </w:rPr>
        <w:t>e</w:t>
      </w:r>
      <w:r w:rsidRPr="00A80D54">
        <w:rPr>
          <w:lang w:val="en-GB"/>
        </w:rPr>
        <w:t>thics</w:t>
      </w:r>
    </w:p>
    <w:p w:rsidRPr="00A80D54" w:rsidR="00385F3F" w:rsidP="00385F3F" w:rsidRDefault="37DE8C69" w14:paraId="114F7A4B" w14:textId="5EB162A1">
      <w:pPr>
        <w:pStyle w:val="whitespace-normal"/>
        <w:rPr>
          <w:lang w:val="en-GB"/>
        </w:rPr>
      </w:pPr>
      <w:r w:rsidRPr="00A80D54">
        <w:rPr>
          <w:b/>
          <w:lang w:val="en-GB"/>
        </w:rPr>
        <w:t xml:space="preserve">Ethical context: </w:t>
      </w:r>
      <w:r w:rsidRPr="00A80D54">
        <w:rPr>
          <w:lang w:val="en-GB"/>
        </w:rPr>
        <w:t>CoM-Financing engages pregnant women, newborns, Savings Group (SG) members, community health workers (CHWs), and local leaders in Zambia</w:t>
      </w:r>
      <w:r w:rsidRPr="00A80D54" w:rsidR="0D1D0D74">
        <w:rPr>
          <w:lang w:val="en-GB"/>
        </w:rPr>
        <w:t xml:space="preserve">; </w:t>
      </w:r>
      <w:r w:rsidRPr="00A80D54">
        <w:rPr>
          <w:lang w:val="en-GB"/>
        </w:rPr>
        <w:t>groups that can experience poverty, gendered power imbalances, and health-system barriers. Ethical safeguards therefore underpin every work package, from co-design to dissemination.</w:t>
      </w:r>
    </w:p>
    <w:p w:rsidRPr="00A80D54" w:rsidR="00385F3F" w:rsidP="006950DF" w:rsidRDefault="00385F3F" w14:paraId="31135096" w14:textId="26082ECB">
      <w:pPr>
        <w:pStyle w:val="Heading4"/>
        <w:rPr>
          <w:lang w:val="en-GB"/>
        </w:rPr>
      </w:pPr>
      <w:r w:rsidRPr="00A80D54">
        <w:rPr>
          <w:lang w:val="en-GB"/>
        </w:rPr>
        <w:t>Key ethical issues</w:t>
      </w:r>
    </w:p>
    <w:p w:rsidRPr="00A80D54" w:rsidR="00385F3F" w:rsidP="00B712BE" w:rsidRDefault="00385F3F" w14:paraId="4D074CF4" w14:textId="62667F20">
      <w:pPr>
        <w:pStyle w:val="whitespace-normal"/>
        <w:numPr>
          <w:ilvl w:val="0"/>
          <w:numId w:val="7"/>
        </w:numPr>
        <w:rPr>
          <w:lang w:val="en-GB"/>
        </w:rPr>
      </w:pPr>
      <w:r w:rsidRPr="00A80D54">
        <w:rPr>
          <w:b/>
          <w:bCs/>
          <w:lang w:val="en-GB"/>
        </w:rPr>
        <w:t>Vulnerable participants:</w:t>
      </w:r>
      <w:r w:rsidRPr="00A80D54">
        <w:rPr>
          <w:lang w:val="en-GB"/>
        </w:rPr>
        <w:t xml:space="preserve"> Pregnant women (including adolescents), women-headed households, and volunteer CHWs could face harm if confidentiality fails or if incentives generate undue pressure. </w:t>
      </w:r>
    </w:p>
    <w:p w:rsidRPr="00A80D54" w:rsidR="00385F3F" w:rsidP="00B712BE" w:rsidRDefault="37DE8C69" w14:paraId="2C200AE7" w14:textId="270A2612">
      <w:pPr>
        <w:pStyle w:val="whitespace-normal"/>
        <w:numPr>
          <w:ilvl w:val="0"/>
          <w:numId w:val="7"/>
        </w:numPr>
        <w:rPr>
          <w:lang w:val="en-GB"/>
        </w:rPr>
      </w:pPr>
      <w:r w:rsidRPr="00A80D54">
        <w:rPr>
          <w:b/>
          <w:lang w:val="en-GB"/>
        </w:rPr>
        <w:t>Sensitive topics:</w:t>
      </w:r>
      <w:r w:rsidRPr="00A80D54">
        <w:rPr>
          <w:lang w:val="en-GB"/>
        </w:rPr>
        <w:t> Surveys, SG dialogues, and qualitative work probe household finances (maternity grants, CHW incentives), facility-level quality, birth outcomes, and intra-household decision-making, plus perceptions of leadership and health-system performance</w:t>
      </w:r>
      <w:r w:rsidRPr="00A80D54" w:rsidR="5522D393">
        <w:rPr>
          <w:lang w:val="en-GB"/>
        </w:rPr>
        <w:t xml:space="preserve"> - </w:t>
      </w:r>
      <w:r w:rsidRPr="00A80D54">
        <w:rPr>
          <w:lang w:val="en-GB"/>
        </w:rPr>
        <w:t xml:space="preserve">topics that can trigger distress or reputational risk if mishandled. </w:t>
      </w:r>
    </w:p>
    <w:p w:rsidRPr="00A80D54" w:rsidR="00385F3F" w:rsidP="00B712BE" w:rsidRDefault="37DE8C69" w14:paraId="644F06B9" w14:textId="23184234">
      <w:pPr>
        <w:pStyle w:val="whitespace-normal"/>
        <w:numPr>
          <w:ilvl w:val="0"/>
          <w:numId w:val="7"/>
        </w:numPr>
        <w:rPr>
          <w:lang w:val="en-GB"/>
        </w:rPr>
      </w:pPr>
      <w:r w:rsidRPr="00A80D54">
        <w:rPr>
          <w:b/>
          <w:lang w:val="en-GB"/>
        </w:rPr>
        <w:t>Third-party references:</w:t>
      </w:r>
      <w:r w:rsidRPr="00A80D54">
        <w:rPr>
          <w:lang w:val="en-GB"/>
        </w:rPr>
        <w:t xml:space="preserve"> Interviews routinely mention spouses, extended family, SG peers, and facility staff, creating indirect identifiers that must be anonymised even without direct consent. </w:t>
      </w:r>
    </w:p>
    <w:p w:rsidRPr="00A80D54" w:rsidR="00385F3F" w:rsidP="00B712BE" w:rsidRDefault="37DE8C69" w14:paraId="46C1D9FF" w14:textId="471A642E">
      <w:pPr>
        <w:pStyle w:val="whitespace-normal"/>
        <w:numPr>
          <w:ilvl w:val="0"/>
          <w:numId w:val="7"/>
        </w:numPr>
        <w:rPr>
          <w:lang w:val="en-GB"/>
        </w:rPr>
      </w:pPr>
      <w:r w:rsidRPr="00A80D54">
        <w:rPr>
          <w:b/>
          <w:lang w:val="en-GB"/>
        </w:rPr>
        <w:t>Power dynamics and consent:</w:t>
      </w:r>
      <w:r w:rsidRPr="00A80D54">
        <w:rPr>
          <w:lang w:val="en-GB"/>
        </w:rPr>
        <w:t xml:space="preserve"> Recruitment often flows through CHWs, SG executives, or traditional leaders, which may create perceived obligations to participate. </w:t>
      </w:r>
    </w:p>
    <w:p w:rsidRPr="00A80D54" w:rsidR="00385F3F" w:rsidP="006950DF" w:rsidRDefault="00385F3F" w14:paraId="15D4EFF8" w14:textId="22F7E5B5">
      <w:pPr>
        <w:pStyle w:val="Heading4"/>
        <w:rPr>
          <w:lang w:val="en-GB"/>
        </w:rPr>
      </w:pPr>
      <w:r w:rsidRPr="00A80D54">
        <w:rPr>
          <w:lang w:val="en-GB"/>
        </w:rPr>
        <w:lastRenderedPageBreak/>
        <w:t>Mitigation strategies</w:t>
      </w:r>
    </w:p>
    <w:p w:rsidRPr="00A80D54" w:rsidR="00385F3F" w:rsidP="00B712BE" w:rsidRDefault="37DE8C69" w14:paraId="2506B8E3" w14:textId="3DEDBFF7">
      <w:pPr>
        <w:pStyle w:val="whitespace-normal"/>
        <w:numPr>
          <w:ilvl w:val="0"/>
          <w:numId w:val="25"/>
        </w:numPr>
        <w:rPr>
          <w:lang w:val="en-GB"/>
        </w:rPr>
      </w:pPr>
      <w:r w:rsidRPr="00A80D54">
        <w:rPr>
          <w:b/>
          <w:lang w:val="en-GB"/>
        </w:rPr>
        <w:t>Context-specific ethics planning:</w:t>
      </w:r>
      <w:r w:rsidRPr="00A80D54">
        <w:rPr>
          <w:lang w:val="en-GB"/>
        </w:rPr>
        <w:t xml:space="preserve"> WP1 workshops with CHWs, SG leaders, and Ministry of Health (MoH) </w:t>
      </w:r>
      <w:r w:rsidRPr="00A80D54" w:rsidR="00171CB2">
        <w:rPr>
          <w:lang w:val="en-GB"/>
        </w:rPr>
        <w:t>counterparts’</w:t>
      </w:r>
      <w:r w:rsidRPr="00A80D54">
        <w:rPr>
          <w:lang w:val="en-GB"/>
        </w:rPr>
        <w:t xml:space="preserve"> surface local risks before fieldwork, allowing adaptations to consent language, interview settings, and incentive procedures in each district. </w:t>
      </w:r>
    </w:p>
    <w:p w:rsidRPr="00A80D54" w:rsidR="00385F3F" w:rsidP="00B712BE" w:rsidRDefault="00385F3F" w14:paraId="0DEFB45C" w14:textId="391CC020">
      <w:pPr>
        <w:pStyle w:val="whitespace-normal"/>
        <w:numPr>
          <w:ilvl w:val="0"/>
          <w:numId w:val="25"/>
        </w:numPr>
        <w:rPr>
          <w:lang w:val="en-GB"/>
        </w:rPr>
      </w:pPr>
      <w:r w:rsidRPr="00A80D54">
        <w:rPr>
          <w:b/>
          <w:bCs/>
          <w:lang w:val="en-GB"/>
        </w:rPr>
        <w:t>Gender- and status-sensitive facilitation:</w:t>
      </w:r>
      <w:r w:rsidRPr="00A80D54">
        <w:rPr>
          <w:lang w:val="en-GB"/>
        </w:rPr>
        <w:t xml:space="preserve"> Separate focus groups for women/men or SG leadership/members, plus CHW refresher training on neutral information delivery, create safer spaces and reduce gatekeeper bias. </w:t>
      </w:r>
    </w:p>
    <w:p w:rsidRPr="00A80D54" w:rsidR="00385F3F" w:rsidP="00B712BE" w:rsidRDefault="37DE8C69" w14:paraId="3FE6E35F" w14:textId="1F035355">
      <w:pPr>
        <w:pStyle w:val="whitespace-normal"/>
        <w:numPr>
          <w:ilvl w:val="0"/>
          <w:numId w:val="25"/>
        </w:numPr>
        <w:rPr>
          <w:lang w:val="en-GB"/>
        </w:rPr>
      </w:pPr>
      <w:r w:rsidRPr="00A80D54">
        <w:rPr>
          <w:b/>
          <w:lang w:val="en-GB"/>
        </w:rPr>
        <w:t>Enumerator preparation:</w:t>
      </w:r>
      <w:r w:rsidRPr="00A80D54">
        <w:rPr>
          <w:lang w:val="en-GB"/>
        </w:rPr>
        <w:t xml:space="preserve"> Field teams receive Good Clinical Practice and ethics training, including recognising distress, pausing interviews, and reiterating voluntary participation; the health promotion officer logs any adverse events and referrals. </w:t>
      </w:r>
    </w:p>
    <w:p w:rsidRPr="00A80D54" w:rsidR="00385F3F" w:rsidP="00B712BE" w:rsidRDefault="37DE8C69" w14:paraId="17AD84F6" w14:textId="37B0A4E0">
      <w:pPr>
        <w:pStyle w:val="whitespace-normal"/>
        <w:numPr>
          <w:ilvl w:val="0"/>
          <w:numId w:val="25"/>
        </w:numPr>
        <w:rPr>
          <w:lang w:val="en-GB"/>
        </w:rPr>
      </w:pPr>
      <w:r w:rsidRPr="00A80D54">
        <w:rPr>
          <w:b/>
          <w:lang w:val="en-GB"/>
        </w:rPr>
        <w:t>Pseudonymisation and geo</w:t>
      </w:r>
      <w:r w:rsidR="00D1086C">
        <w:rPr>
          <w:b/>
          <w:lang w:val="en-GB"/>
        </w:rPr>
        <w:t>-</w:t>
      </w:r>
      <w:r w:rsidRPr="00A80D54">
        <w:rPr>
          <w:b/>
          <w:lang w:val="en-GB"/>
        </w:rPr>
        <w:t>masking:</w:t>
      </w:r>
      <w:r w:rsidRPr="00A80D54">
        <w:rPr>
          <w:lang w:val="en-GB"/>
        </w:rPr>
        <w:t> SurveyCTO encryption, role-based access, and IT-led anonymisation protect direct identifiers; spatial outputs (e.g., facility quality maps) are aggregated before dissemination</w:t>
      </w:r>
      <w:r w:rsidRPr="00A80D54" w:rsidR="5522D393">
        <w:rPr>
          <w:lang w:val="en-GB"/>
        </w:rPr>
        <w:t>.</w:t>
      </w:r>
    </w:p>
    <w:p w:rsidRPr="00A80D54" w:rsidR="00385F3F" w:rsidP="00B712BE" w:rsidRDefault="00385F3F" w14:paraId="76D295D9" w14:textId="505ECDA3">
      <w:pPr>
        <w:pStyle w:val="whitespace-normal"/>
        <w:numPr>
          <w:ilvl w:val="0"/>
          <w:numId w:val="25"/>
        </w:numPr>
        <w:rPr>
          <w:lang w:val="en-GB"/>
        </w:rPr>
      </w:pPr>
      <w:r w:rsidRPr="00A80D54">
        <w:rPr>
          <w:b/>
          <w:bCs/>
          <w:lang w:val="en-GB"/>
        </w:rPr>
        <w:t>Stakeholder transparency:</w:t>
      </w:r>
      <w:r w:rsidRPr="00A80D54">
        <w:rPr>
          <w:lang w:val="en-GB"/>
        </w:rPr>
        <w:t xml:space="preserve"> The Project Management Team, advisory board, and district consultations keep MoH, WVZ, and community representatives informed, and dissemination plans include feedback meetings and plain-language briefs before academic outputs. </w:t>
      </w:r>
    </w:p>
    <w:p w:rsidRPr="00A80D54" w:rsidR="00385F3F" w:rsidP="006950DF" w:rsidRDefault="00385F3F" w14:paraId="07CBA6CA" w14:textId="1B3420EE">
      <w:pPr>
        <w:pStyle w:val="Heading4"/>
        <w:rPr>
          <w:lang w:val="en-GB"/>
        </w:rPr>
      </w:pPr>
      <w:r w:rsidRPr="00A80D54">
        <w:rPr>
          <w:lang w:val="en-GB"/>
        </w:rPr>
        <w:t>Ethical guidelines and oversight</w:t>
      </w:r>
    </w:p>
    <w:p w:rsidRPr="00A80D54" w:rsidR="00385F3F" w:rsidP="00B712BE" w:rsidRDefault="00385F3F" w14:paraId="2ACA37BA" w14:textId="77777777">
      <w:pPr>
        <w:pStyle w:val="whitespace-normal"/>
        <w:numPr>
          <w:ilvl w:val="0"/>
          <w:numId w:val="1"/>
        </w:numPr>
        <w:rPr>
          <w:lang w:val="en-GB"/>
        </w:rPr>
      </w:pPr>
      <w:r w:rsidRPr="00A80D54">
        <w:rPr>
          <w:lang w:val="en-GB"/>
        </w:rPr>
        <w:t>Norwegian Regional Ethics Committee (REK) and UNZA Biomedical Ethics approvals.</w:t>
      </w:r>
    </w:p>
    <w:p w:rsidRPr="00A80D54" w:rsidR="00385F3F" w:rsidP="00B712BE" w:rsidRDefault="00385F3F" w14:paraId="2AC891B8" w14:textId="77777777">
      <w:pPr>
        <w:pStyle w:val="whitespace-normal"/>
        <w:numPr>
          <w:ilvl w:val="0"/>
          <w:numId w:val="1"/>
        </w:numPr>
        <w:rPr>
          <w:lang w:val="en-GB"/>
        </w:rPr>
      </w:pPr>
      <w:r w:rsidRPr="00A80D54">
        <w:rPr>
          <w:lang w:val="en-GB"/>
        </w:rPr>
        <w:t>Montreal Statement on Research Integrity in Cross-Boundary Research Collaboration.</w:t>
      </w:r>
    </w:p>
    <w:p w:rsidRPr="00A80D54" w:rsidR="00385F3F" w:rsidP="00B712BE" w:rsidRDefault="00385F3F" w14:paraId="6B8B0DB1" w14:textId="77777777">
      <w:pPr>
        <w:pStyle w:val="whitespace-normal"/>
        <w:numPr>
          <w:ilvl w:val="0"/>
          <w:numId w:val="1"/>
        </w:numPr>
        <w:rPr>
          <w:lang w:val="en-GB"/>
        </w:rPr>
      </w:pPr>
      <w:r w:rsidRPr="00A80D54">
        <w:rPr>
          <w:lang w:val="en-GB"/>
        </w:rPr>
        <w:t>Good Clinical Practice standards for randomized controlled trials.</w:t>
      </w:r>
    </w:p>
    <w:p w:rsidRPr="00A80D54" w:rsidR="00726A8B" w:rsidP="00B712BE" w:rsidRDefault="00385F3F" w14:paraId="18AF7D55" w14:textId="77777777">
      <w:pPr>
        <w:pStyle w:val="whitespace-normal"/>
        <w:numPr>
          <w:ilvl w:val="0"/>
          <w:numId w:val="1"/>
        </w:numPr>
        <w:rPr>
          <w:lang w:val="en-GB"/>
        </w:rPr>
      </w:pPr>
      <w:r w:rsidRPr="00A80D54">
        <w:rPr>
          <w:lang w:val="en-GB"/>
        </w:rPr>
        <w:t xml:space="preserve">Institutional ethics and SOP frameworks at CMI, UNZA, WVZ, and MoH governing community-based research. </w:t>
      </w:r>
    </w:p>
    <w:p w:rsidRPr="00A80D54" w:rsidR="00385F3F" w:rsidP="00726A8B" w:rsidRDefault="37DE8C69" w14:paraId="2090BBC6" w14:textId="4ABEE6F7">
      <w:pPr>
        <w:pStyle w:val="whitespace-normal"/>
        <w:rPr>
          <w:lang w:val="en-GB"/>
        </w:rPr>
      </w:pPr>
      <w:r w:rsidRPr="00A80D54">
        <w:rPr>
          <w:lang w:val="en-GB"/>
        </w:rPr>
        <w:t>These commitments ensure respect for persons, beneficence, justice, transparency, and accountability across every work package of CoM-Financing.</w:t>
      </w:r>
    </w:p>
    <w:p w:rsidRPr="00A80D54" w:rsidR="007F779C" w:rsidP="007F779C" w:rsidRDefault="007F779C" w14:paraId="47980F47" w14:textId="5F84D01B">
      <w:pPr>
        <w:rPr>
          <w:lang w:val="en-GB"/>
        </w:rPr>
      </w:pPr>
    </w:p>
    <w:p w:rsidRPr="00A80D54" w:rsidR="006E3447" w:rsidP="006E3447" w:rsidRDefault="006E3447" w14:paraId="32E94C46" w14:textId="6C608A70">
      <w:pPr>
        <w:pStyle w:val="Heading2"/>
        <w:rPr>
          <w:rFonts w:ascii="Times New Roman" w:hAnsi="Times New Roman" w:cs="Times New Roman"/>
          <w:lang w:val="en-GB"/>
        </w:rPr>
      </w:pPr>
      <w:r w:rsidRPr="00A80D54">
        <w:rPr>
          <w:rFonts w:ascii="Times New Roman" w:hAnsi="Times New Roman" w:cs="Times New Roman"/>
          <w:lang w:val="en-GB"/>
        </w:rPr>
        <w:t xml:space="preserve">Data </w:t>
      </w:r>
      <w:r w:rsidRPr="00A80D54" w:rsidR="008F2ACB">
        <w:rPr>
          <w:rFonts w:ascii="Times New Roman" w:hAnsi="Times New Roman" w:cs="Times New Roman"/>
          <w:lang w:val="en-GB"/>
        </w:rPr>
        <w:t>t</w:t>
      </w:r>
      <w:r w:rsidRPr="00A80D54">
        <w:rPr>
          <w:rFonts w:ascii="Times New Roman" w:hAnsi="Times New Roman" w:cs="Times New Roman"/>
          <w:lang w:val="en-GB"/>
        </w:rPr>
        <w:t>ypes</w:t>
      </w:r>
    </w:p>
    <w:p w:rsidRPr="00A80D54" w:rsidR="00431E3E" w:rsidP="00431E3E" w:rsidRDefault="42523E3B" w14:paraId="0E3EC571" w14:textId="6608BD5C">
      <w:pPr>
        <w:rPr>
          <w:lang w:val="en-GB"/>
        </w:rPr>
      </w:pPr>
      <w:r w:rsidRPr="00A80D54">
        <w:rPr>
          <w:lang w:val="en-GB"/>
        </w:rPr>
        <w:t>CoM-Financing gathers a blend of quantitative and qualitative materials to document how Savings Groups finance maternal and newborn health. Primary datasets include SurveyCTO exports from household mapping, baseline/follow-up interviews, health facility quality assessments, SG belief surveys, LISTS logs, costing sheets, and audio-recorded</w:t>
      </w:r>
      <w:r w:rsidRPr="00A80D54" w:rsidR="118ED08E">
        <w:rPr>
          <w:lang w:val="en-GB"/>
        </w:rPr>
        <w:t>/transcribed</w:t>
      </w:r>
      <w:r w:rsidRPr="00A80D54">
        <w:rPr>
          <w:lang w:val="en-GB"/>
        </w:rPr>
        <w:t xml:space="preserve"> key informant interviews or focus groups. </w:t>
      </w:r>
    </w:p>
    <w:p w:rsidRPr="00A80D54" w:rsidR="00431E3E" w:rsidP="00431E3E" w:rsidRDefault="00431E3E" w14:paraId="6025AB9F" w14:textId="77777777">
      <w:pPr>
        <w:rPr>
          <w:lang w:val="en-GB"/>
        </w:rPr>
      </w:pPr>
    </w:p>
    <w:p w:rsidRPr="00A80D54" w:rsidR="0067322D" w:rsidP="00431E3E" w:rsidRDefault="42523E3B" w14:paraId="5DC02F4C" w14:textId="77777777">
      <w:pPr>
        <w:rPr>
          <w:lang w:val="en-GB"/>
        </w:rPr>
      </w:pPr>
      <w:r w:rsidRPr="00A80D54">
        <w:rPr>
          <w:lang w:val="en-GB"/>
        </w:rPr>
        <w:t xml:space="preserve">All records feed into a continuously updated Data Inventory (Annex 1), which tracks every “data record” generated or received. A data record may represent one collection event (e.g., WP2 baseline raw files) or an aggregated package (e.g., all WP3 focus group transcripts for a district). Each entry captures format (text, tabular, audio, image), structure (raw vs. cleaned), sensitivity level, linkage keys, and stewardship roles, enabling machine-actionable metadata exports (DDI, Dublin Core) for discovery and interoperability. </w:t>
      </w:r>
    </w:p>
    <w:p w:rsidRPr="00A80D54" w:rsidR="0067322D" w:rsidP="00431E3E" w:rsidRDefault="0067322D" w14:paraId="1F944F48" w14:textId="77777777">
      <w:pPr>
        <w:rPr>
          <w:lang w:val="en-GB"/>
        </w:rPr>
      </w:pPr>
    </w:p>
    <w:p w:rsidRPr="00A80D54" w:rsidR="00431E3E" w:rsidP="00431E3E" w:rsidRDefault="42523E3B" w14:paraId="7CFDADE3" w14:textId="72B1C7F6">
      <w:pPr>
        <w:rPr>
          <w:lang w:val="en-GB"/>
        </w:rPr>
      </w:pPr>
      <w:r w:rsidRPr="00A80D54">
        <w:rPr>
          <w:lang w:val="en-GB"/>
        </w:rPr>
        <w:lastRenderedPageBreak/>
        <w:t>The inventory schema</w:t>
      </w:r>
      <w:r w:rsidRPr="00A80D54" w:rsidR="3FAE4E41">
        <w:rPr>
          <w:lang w:val="en-GB"/>
        </w:rPr>
        <w:t xml:space="preserve">, </w:t>
      </w:r>
      <w:r w:rsidRPr="00A80D54">
        <w:rPr>
          <w:lang w:val="en-GB"/>
        </w:rPr>
        <w:t>and the metadata captured</w:t>
      </w:r>
      <w:r w:rsidRPr="00A80D54" w:rsidR="3FAE4E41">
        <w:rPr>
          <w:lang w:val="en-GB"/>
        </w:rPr>
        <w:t xml:space="preserve">, </w:t>
      </w:r>
      <w:r w:rsidRPr="00A80D54">
        <w:rPr>
          <w:lang w:val="en-GB"/>
        </w:rPr>
        <w:t xml:space="preserve">will be reviewed </w:t>
      </w:r>
      <w:r w:rsidRPr="00A80D54" w:rsidR="3FAE4E41">
        <w:rPr>
          <w:lang w:val="en-GB"/>
        </w:rPr>
        <w:t>regularly</w:t>
      </w:r>
      <w:r w:rsidRPr="00A80D54">
        <w:rPr>
          <w:lang w:val="en-GB"/>
        </w:rPr>
        <w:t xml:space="preserve"> to incorporate user feedback, reflect evolving standards, and ensure comprehensive coverage of all CoM-Financing work packages.</w:t>
      </w:r>
    </w:p>
    <w:p w:rsidRPr="00A80D54" w:rsidR="00937935" w:rsidP="007F779C" w:rsidRDefault="00937935" w14:paraId="559F1B90" w14:textId="77777777">
      <w:pPr>
        <w:rPr>
          <w:lang w:val="en-GB"/>
        </w:rPr>
      </w:pPr>
    </w:p>
    <w:p w:rsidRPr="00A80D54" w:rsidR="001D71AE" w:rsidP="001D71AE" w:rsidRDefault="001D71AE" w14:paraId="7F900A84" w14:textId="4EABD828">
      <w:pPr>
        <w:pStyle w:val="Heading2"/>
        <w:rPr>
          <w:rFonts w:ascii="Times New Roman" w:hAnsi="Times New Roman" w:cs="Times New Roman"/>
          <w:lang w:val="en-GB"/>
        </w:rPr>
      </w:pPr>
      <w:r w:rsidRPr="00A80D54">
        <w:rPr>
          <w:rFonts w:ascii="Times New Roman" w:hAnsi="Times New Roman" w:cs="Times New Roman"/>
          <w:lang w:val="en-GB"/>
        </w:rPr>
        <w:t xml:space="preserve">Data </w:t>
      </w:r>
      <w:r w:rsidRPr="00A80D54" w:rsidR="008F2ACB">
        <w:rPr>
          <w:rFonts w:ascii="Times New Roman" w:hAnsi="Times New Roman" w:cs="Times New Roman"/>
          <w:lang w:val="en-GB"/>
        </w:rPr>
        <w:t>d</w:t>
      </w:r>
      <w:r w:rsidRPr="00A80D54">
        <w:rPr>
          <w:rFonts w:ascii="Times New Roman" w:hAnsi="Times New Roman" w:cs="Times New Roman"/>
          <w:lang w:val="en-GB"/>
        </w:rPr>
        <w:t xml:space="preserve">ocumentation, </w:t>
      </w:r>
      <w:r w:rsidRPr="00A80D54" w:rsidR="008F2ACB">
        <w:rPr>
          <w:rFonts w:ascii="Times New Roman" w:hAnsi="Times New Roman" w:cs="Times New Roman"/>
          <w:lang w:val="en-GB"/>
        </w:rPr>
        <w:t>m</w:t>
      </w:r>
      <w:r w:rsidRPr="00A80D54">
        <w:rPr>
          <w:rFonts w:ascii="Times New Roman" w:hAnsi="Times New Roman" w:cs="Times New Roman"/>
          <w:lang w:val="en-GB"/>
        </w:rPr>
        <w:t xml:space="preserve">etadata </w:t>
      </w:r>
      <w:r w:rsidRPr="00A80D54" w:rsidR="008F2ACB">
        <w:rPr>
          <w:rFonts w:ascii="Times New Roman" w:hAnsi="Times New Roman" w:cs="Times New Roman"/>
          <w:lang w:val="en-GB"/>
        </w:rPr>
        <w:t>s</w:t>
      </w:r>
      <w:r w:rsidRPr="00A80D54">
        <w:rPr>
          <w:rFonts w:ascii="Times New Roman" w:hAnsi="Times New Roman" w:cs="Times New Roman"/>
          <w:lang w:val="en-GB"/>
        </w:rPr>
        <w:t xml:space="preserve">tandards, and </w:t>
      </w:r>
      <w:r w:rsidRPr="00A80D54" w:rsidR="008F2ACB">
        <w:rPr>
          <w:rFonts w:ascii="Times New Roman" w:hAnsi="Times New Roman" w:cs="Times New Roman"/>
          <w:lang w:val="en-GB"/>
        </w:rPr>
        <w:t>a</w:t>
      </w:r>
      <w:r w:rsidRPr="00A80D54">
        <w:rPr>
          <w:rFonts w:ascii="Times New Roman" w:hAnsi="Times New Roman" w:cs="Times New Roman"/>
          <w:lang w:val="en-GB"/>
        </w:rPr>
        <w:t>rchiving</w:t>
      </w:r>
    </w:p>
    <w:p w:rsidRPr="00A80D54" w:rsidR="00CF7B8C" w:rsidP="00CF7B8C" w:rsidRDefault="00CF7B8C" w14:paraId="51B052F7" w14:textId="77777777">
      <w:pPr>
        <w:pStyle w:val="whitespace-normal"/>
        <w:rPr>
          <w:lang w:val="en-GB"/>
        </w:rPr>
      </w:pPr>
      <w:r w:rsidRPr="00A80D54">
        <w:rPr>
          <w:lang w:val="en-GB"/>
        </w:rPr>
        <w:t>Comprehensive documentation is essential to ensure data are understandable, reproducible, and reusable by future researchers. The project will develop thorough documentation materials alongside data collection and analysis activities.</w:t>
      </w:r>
    </w:p>
    <w:p w:rsidRPr="00A80D54" w:rsidR="00CF7B8C" w:rsidP="004B4755" w:rsidRDefault="00CF7B8C" w14:paraId="746B9E47" w14:textId="31905EE8">
      <w:pPr>
        <w:pStyle w:val="Heading3"/>
        <w:rPr>
          <w:lang w:val="en-GB"/>
        </w:rPr>
      </w:pPr>
      <w:r w:rsidRPr="00A80D54">
        <w:rPr>
          <w:rStyle w:val="Strong"/>
          <w:b w:val="0"/>
          <w:bCs w:val="0"/>
          <w:lang w:val="en-GB"/>
        </w:rPr>
        <w:t xml:space="preserve">Documentation </w:t>
      </w:r>
      <w:r w:rsidRPr="00A80D54" w:rsidR="008F2ACB">
        <w:rPr>
          <w:rStyle w:val="Strong"/>
          <w:b w:val="0"/>
          <w:bCs w:val="0"/>
          <w:lang w:val="en-GB"/>
        </w:rPr>
        <w:t>m</w:t>
      </w:r>
      <w:r w:rsidRPr="00A80D54">
        <w:rPr>
          <w:rStyle w:val="Strong"/>
          <w:b w:val="0"/>
          <w:bCs w:val="0"/>
          <w:lang w:val="en-GB"/>
        </w:rPr>
        <w:t>aterials</w:t>
      </w:r>
    </w:p>
    <w:p w:rsidRPr="00A80D54" w:rsidR="00CF7B8C" w:rsidP="00CF7B8C" w:rsidRDefault="00CF7B8C" w14:paraId="5FA3EDBF" w14:textId="77777777">
      <w:pPr>
        <w:pStyle w:val="whitespace-normal"/>
        <w:rPr>
          <w:lang w:val="en-GB"/>
        </w:rPr>
      </w:pPr>
      <w:r w:rsidRPr="00A80D54">
        <w:rPr>
          <w:lang w:val="en-GB"/>
        </w:rPr>
        <w:t>Sufficient codebooks will be developed for all structured datasets, documenting variable names, definitions, coding schemes, units of measurement, and any transformations applied during cleaning or processing. Interview guides, focus group discussion protocols, and participatory mapping prompts will be archived alongside the data they generate, providing context for interpretation.</w:t>
      </w:r>
    </w:p>
    <w:p w:rsidRPr="00A80D54" w:rsidR="00CF7B8C" w:rsidP="00CF7B8C" w:rsidRDefault="00CF7B8C" w14:paraId="2EE49E11" w14:textId="77777777">
      <w:pPr>
        <w:pStyle w:val="whitespace-normal"/>
        <w:rPr>
          <w:lang w:val="en-GB"/>
        </w:rPr>
      </w:pPr>
      <w:r w:rsidRPr="00A80D54">
        <w:rPr>
          <w:lang w:val="en-GB"/>
        </w:rPr>
        <w:t>Survey instruments will be documented with both the original language versions and English translations. Spatial data will include metadata describing coordinate systems, processing steps applied to satellite imagery, ground-truthing procedures, and any classifications or transformations. Field notes and methodological reflections will be organized and stored to provide qualitative researchers with contextual understanding.</w:t>
      </w:r>
    </w:p>
    <w:p w:rsidRPr="00A80D54" w:rsidR="00CF7B8C" w:rsidP="004B4755" w:rsidRDefault="7A874CC7" w14:paraId="1390B850" w14:textId="0A95C519">
      <w:pPr>
        <w:pStyle w:val="Heading3"/>
        <w:rPr>
          <w:lang w:val="en-GB"/>
        </w:rPr>
      </w:pPr>
      <w:r w:rsidRPr="00A80D54">
        <w:rPr>
          <w:rStyle w:val="Strong"/>
          <w:b w:val="0"/>
          <w:lang w:val="en-GB"/>
        </w:rPr>
        <w:t xml:space="preserve">Metadata </w:t>
      </w:r>
      <w:r w:rsidRPr="00A80D54" w:rsidR="6BD71015">
        <w:rPr>
          <w:rStyle w:val="Strong"/>
          <w:b w:val="0"/>
          <w:lang w:val="en-GB"/>
        </w:rPr>
        <w:t>s</w:t>
      </w:r>
      <w:r w:rsidRPr="00A80D54">
        <w:rPr>
          <w:rStyle w:val="Strong"/>
          <w:b w:val="0"/>
          <w:lang w:val="en-GB"/>
        </w:rPr>
        <w:t xml:space="preserve">tandards and </w:t>
      </w:r>
      <w:r w:rsidRPr="00A80D54" w:rsidR="6BD71015">
        <w:rPr>
          <w:rStyle w:val="Strong"/>
          <w:b w:val="0"/>
          <w:lang w:val="en-GB"/>
        </w:rPr>
        <w:t>r</w:t>
      </w:r>
      <w:r w:rsidRPr="00A80D54">
        <w:rPr>
          <w:rStyle w:val="Strong"/>
          <w:b w:val="0"/>
          <w:lang w:val="en-GB"/>
        </w:rPr>
        <w:t xml:space="preserve">epository </w:t>
      </w:r>
      <w:r w:rsidRPr="00A80D54" w:rsidR="6BD71015">
        <w:rPr>
          <w:rStyle w:val="Strong"/>
          <w:b w:val="0"/>
          <w:lang w:val="en-GB"/>
        </w:rPr>
        <w:t>s</w:t>
      </w:r>
      <w:r w:rsidRPr="00A80D54">
        <w:rPr>
          <w:rStyle w:val="Strong"/>
          <w:b w:val="0"/>
          <w:lang w:val="en-GB"/>
        </w:rPr>
        <w:t>election</w:t>
      </w:r>
    </w:p>
    <w:p w:rsidRPr="00A80D54" w:rsidR="000D1169" w:rsidP="7D37EEA5" w:rsidRDefault="3F328C8B" w14:paraId="4064130D" w14:textId="77777777">
      <w:pPr>
        <w:rPr>
          <w:lang w:val="en-GB"/>
        </w:rPr>
      </w:pPr>
      <w:r w:rsidRPr="00A80D54">
        <w:rPr>
          <w:lang w:val="en-GB"/>
        </w:rPr>
        <w:t>For any dataset that can be shared beyond the consortium, CoM-Financing will archive the files in trusted, discipline-aligned repositories that:</w:t>
      </w:r>
    </w:p>
    <w:p w:rsidRPr="00A80D54" w:rsidR="00481D26" w:rsidP="00481D26" w:rsidRDefault="00481D26" w14:paraId="4C6CC8FC" w14:textId="77777777">
      <w:pPr>
        <w:rPr>
          <w:lang w:val="en-GB"/>
        </w:rPr>
      </w:pPr>
    </w:p>
    <w:p w:rsidRPr="00A80D54" w:rsidR="000D1169" w:rsidP="00481D26" w:rsidRDefault="3F328C8B" w14:paraId="5A3BC219" w14:textId="77777777">
      <w:pPr>
        <w:pStyle w:val="ListParagraph"/>
        <w:numPr>
          <w:ilvl w:val="0"/>
          <w:numId w:val="20"/>
        </w:numPr>
        <w:rPr>
          <w:lang w:val="en-GB"/>
        </w:rPr>
      </w:pPr>
      <w:r w:rsidRPr="00A80D54">
        <w:rPr>
          <w:lang w:val="en-GB"/>
        </w:rPr>
        <w:t>issue persistent identifiers (DOI/Handle) for long-term citability;</w:t>
      </w:r>
    </w:p>
    <w:p w:rsidRPr="00A80D54" w:rsidR="000D1169" w:rsidP="00481D26" w:rsidRDefault="000D1169" w14:paraId="419213E5" w14:textId="77777777">
      <w:pPr>
        <w:pStyle w:val="ListParagraph"/>
        <w:numPr>
          <w:ilvl w:val="0"/>
          <w:numId w:val="20"/>
        </w:numPr>
        <w:rPr>
          <w:lang w:val="en-GB"/>
        </w:rPr>
      </w:pPr>
      <w:r w:rsidRPr="00A80D54">
        <w:rPr>
          <w:lang w:val="en-GB"/>
        </w:rPr>
        <w:t>support social-science metadata schemas such as DDI-Codebook for surveys or Dublin Core for mixed materials, preserving interoperability;</w:t>
      </w:r>
    </w:p>
    <w:p w:rsidRPr="00A80D54" w:rsidR="000D1169" w:rsidP="00481D26" w:rsidRDefault="000D1169" w14:paraId="1C1217BA" w14:textId="77777777">
      <w:pPr>
        <w:pStyle w:val="ListParagraph"/>
        <w:numPr>
          <w:ilvl w:val="0"/>
          <w:numId w:val="20"/>
        </w:numPr>
        <w:rPr>
          <w:lang w:val="en-GB"/>
        </w:rPr>
      </w:pPr>
      <w:r w:rsidRPr="00A80D54">
        <w:rPr>
          <w:lang w:val="en-GB"/>
        </w:rPr>
        <w:t>offer configurable access tiers so sensitive data (e.g., ANC card extracts or incentive logs) remain restricted;</w:t>
      </w:r>
    </w:p>
    <w:p w:rsidRPr="00A80D54" w:rsidR="000D1169" w:rsidP="00481D26" w:rsidRDefault="3F328C8B" w14:paraId="7D2504BF" w14:textId="5109ED18">
      <w:pPr>
        <w:pStyle w:val="ListParagraph"/>
        <w:numPr>
          <w:ilvl w:val="0"/>
          <w:numId w:val="20"/>
        </w:numPr>
        <w:rPr>
          <w:lang w:val="en-GB"/>
        </w:rPr>
      </w:pPr>
      <w:r w:rsidRPr="00A80D54">
        <w:rPr>
          <w:lang w:val="en-GB"/>
        </w:rPr>
        <w:t>hold certifications such as CoreTrustSeal.</w:t>
      </w:r>
    </w:p>
    <w:p w:rsidRPr="00A80D54" w:rsidR="00481D26" w:rsidP="00481D26" w:rsidRDefault="00481D26" w14:paraId="3E09B0F7" w14:textId="77777777">
      <w:pPr>
        <w:rPr>
          <w:lang w:val="en-GB"/>
        </w:rPr>
      </w:pPr>
    </w:p>
    <w:p w:rsidRPr="00A80D54" w:rsidR="000D1169" w:rsidP="00481D26" w:rsidRDefault="3F328C8B" w14:paraId="10340CD9" w14:textId="0F3305FD">
      <w:pPr>
        <w:rPr>
          <w:lang w:val="en-GB"/>
        </w:rPr>
      </w:pPr>
      <w:r w:rsidRPr="00A80D54">
        <w:rPr>
          <w:lang w:val="en-GB"/>
        </w:rPr>
        <w:t xml:space="preserve">Priority deposition venues include the Sikt Research Data Archive (for survey panels structured in DDI 2.5/3.3) and open repositories such as Zenodo or Harvard Dataverse for anonymised implementation datasets, facility indices, and replication packages. </w:t>
      </w:r>
    </w:p>
    <w:p w:rsidRPr="00A80D54" w:rsidR="00481D26" w:rsidP="00481D26" w:rsidRDefault="00481D26" w14:paraId="5915AF6F" w14:textId="77777777">
      <w:pPr>
        <w:rPr>
          <w:lang w:val="en-GB"/>
        </w:rPr>
      </w:pPr>
    </w:p>
    <w:p w:rsidRPr="00A80D54" w:rsidR="000D1169" w:rsidP="00481D26" w:rsidRDefault="000D1169" w14:paraId="37DDA53E" w14:textId="2AEB2BFA">
      <w:pPr>
        <w:rPr>
          <w:lang w:val="en-GB"/>
        </w:rPr>
      </w:pPr>
      <w:r w:rsidRPr="00A80D54">
        <w:rPr>
          <w:lang w:val="en-GB"/>
        </w:rPr>
        <w:t xml:space="preserve">To strengthen transparency, </w:t>
      </w:r>
      <w:r w:rsidRPr="00A80D54" w:rsidR="00F17411">
        <w:rPr>
          <w:lang w:val="en-GB"/>
        </w:rPr>
        <w:t>WP2 aims to</w:t>
      </w:r>
      <w:r w:rsidRPr="00A80D54" w:rsidR="00010B0F">
        <w:rPr>
          <w:lang w:val="en-GB"/>
        </w:rPr>
        <w:t xml:space="preserve"> register the randomized trial on ClinicalTrials.gov, ensuring an external metadata record links the intervention arms, primary outcomes, and analysis datasets to a persistent registry entry</w:t>
      </w:r>
      <w:r w:rsidRPr="00A80D54">
        <w:rPr>
          <w:lang w:val="en-GB"/>
        </w:rPr>
        <w:t xml:space="preserve">. Each public release will bundle the underlying code, processing scripts, software/version notes, and README guidance so external users can reproduce figures and tables. </w:t>
      </w:r>
    </w:p>
    <w:p w:rsidRPr="00A80D54" w:rsidR="00481D26" w:rsidP="00481D26" w:rsidRDefault="00481D26" w14:paraId="1AC1ECBE" w14:textId="77777777">
      <w:pPr>
        <w:rPr>
          <w:lang w:val="en-GB"/>
        </w:rPr>
      </w:pPr>
    </w:p>
    <w:p w:rsidRPr="00A80D54" w:rsidR="000D1169" w:rsidP="00481D26" w:rsidRDefault="3F328C8B" w14:paraId="4D190F25" w14:textId="61FB0DDB">
      <w:pPr>
        <w:rPr>
          <w:lang w:val="en-GB"/>
        </w:rPr>
      </w:pPr>
      <w:r w:rsidRPr="00A80D54">
        <w:rPr>
          <w:lang w:val="en-GB"/>
        </w:rPr>
        <w:t>Where ethical or legal constraints prevent open sharing</w:t>
      </w:r>
      <w:r w:rsidRPr="00A80D54" w:rsidR="03B7DF03">
        <w:rPr>
          <w:lang w:val="en-GB"/>
        </w:rPr>
        <w:t xml:space="preserve"> </w:t>
      </w:r>
      <w:r w:rsidRPr="00A80D54">
        <w:rPr>
          <w:lang w:val="en-GB"/>
        </w:rPr>
        <w:t xml:space="preserve">the project will still publish detailed methodological documentation and scripts on the CMI-hosted project site, ensuring peers can assess how data were collected, transformed, and analysed even if raw files remain restricted. </w:t>
      </w:r>
    </w:p>
    <w:p w:rsidRPr="00A80D54" w:rsidR="00FE1D61" w:rsidP="7D37EEA5" w:rsidRDefault="11A30CFB" w14:paraId="25091A50" w14:textId="2EB70941">
      <w:pPr>
        <w:pStyle w:val="Heading2"/>
        <w:rPr>
          <w:rFonts w:ascii="Times New Roman" w:hAnsi="Times New Roman" w:cs="Times New Roman"/>
          <w:lang w:val="en-GB"/>
        </w:rPr>
      </w:pPr>
      <w:r w:rsidRPr="00A80D54">
        <w:rPr>
          <w:rFonts w:ascii="Times New Roman" w:hAnsi="Times New Roman" w:cs="Times New Roman"/>
          <w:lang w:val="en-GB"/>
        </w:rPr>
        <w:lastRenderedPageBreak/>
        <w:t xml:space="preserve">DMP </w:t>
      </w:r>
      <w:r w:rsidRPr="00A80D54" w:rsidR="6BD71015">
        <w:rPr>
          <w:rFonts w:ascii="Times New Roman" w:hAnsi="Times New Roman" w:cs="Times New Roman"/>
          <w:lang w:val="en-GB"/>
        </w:rPr>
        <w:t>u</w:t>
      </w:r>
      <w:r w:rsidRPr="00A80D54">
        <w:rPr>
          <w:rFonts w:ascii="Times New Roman" w:hAnsi="Times New Roman" w:cs="Times New Roman"/>
          <w:lang w:val="en-GB"/>
        </w:rPr>
        <w:t xml:space="preserve">pdates and </w:t>
      </w:r>
      <w:r w:rsidRPr="00A80D54" w:rsidR="6BD71015">
        <w:rPr>
          <w:rFonts w:ascii="Times New Roman" w:hAnsi="Times New Roman" w:cs="Times New Roman"/>
          <w:lang w:val="en-GB"/>
        </w:rPr>
        <w:t>m</w:t>
      </w:r>
      <w:r w:rsidRPr="00A80D54">
        <w:rPr>
          <w:rFonts w:ascii="Times New Roman" w:hAnsi="Times New Roman" w:cs="Times New Roman"/>
          <w:lang w:val="en-GB"/>
        </w:rPr>
        <w:t>aintenance</w:t>
      </w:r>
    </w:p>
    <w:p w:rsidRPr="00A80D54" w:rsidR="00FE1D61" w:rsidP="00FE1D61" w:rsidRDefault="00FE1D61" w14:paraId="69434168" w14:textId="77777777">
      <w:pPr>
        <w:pStyle w:val="whitespace-normal"/>
        <w:rPr>
          <w:lang w:val="en-GB"/>
        </w:rPr>
      </w:pPr>
      <w:r w:rsidRPr="00A80D54">
        <w:rPr>
          <w:lang w:val="en-GB"/>
        </w:rPr>
        <w:t>This Data Management Plan is a living document and will be revised as the project progresses. Updates will be made to reflect changes in data collection methods, sensitivity assessments, partnership structures, or legal requirements arising during fieldwork and analysis.</w:t>
      </w:r>
    </w:p>
    <w:p w:rsidRPr="00A80D54" w:rsidR="00FE1D61" w:rsidP="00FE1D61" w:rsidRDefault="11A30CFB" w14:paraId="7C52F82D" w14:textId="7CAA3782">
      <w:pPr>
        <w:pStyle w:val="whitespace-normal"/>
        <w:rPr>
          <w:lang w:val="en-GB"/>
        </w:rPr>
      </w:pPr>
      <w:r w:rsidRPr="00A80D54">
        <w:rPr>
          <w:rStyle w:val="Strong"/>
          <w:rFonts w:eastAsiaTheme="majorEastAsia"/>
          <w:lang w:val="en-GB"/>
        </w:rPr>
        <w:t xml:space="preserve">Responsibility for </w:t>
      </w:r>
      <w:r w:rsidRPr="00A80D54" w:rsidR="331C07C1">
        <w:rPr>
          <w:rStyle w:val="Strong"/>
          <w:rFonts w:eastAsiaTheme="majorEastAsia"/>
          <w:lang w:val="en-GB"/>
        </w:rPr>
        <w:t>u</w:t>
      </w:r>
      <w:r w:rsidRPr="00A80D54">
        <w:rPr>
          <w:rStyle w:val="Strong"/>
          <w:rFonts w:eastAsiaTheme="majorEastAsia"/>
          <w:lang w:val="en-GB"/>
        </w:rPr>
        <w:t>pdates</w:t>
      </w:r>
      <w:r w:rsidRPr="00A80D54" w:rsidR="657D14C0">
        <w:rPr>
          <w:rStyle w:val="Strong"/>
          <w:rFonts w:eastAsiaTheme="majorEastAsia"/>
          <w:lang w:val="en-GB"/>
        </w:rPr>
        <w:t xml:space="preserve">: </w:t>
      </w:r>
      <w:r w:rsidRPr="00A80D54">
        <w:rPr>
          <w:lang w:val="en-GB"/>
        </w:rPr>
        <w:t>The Principal Investigator (</w:t>
      </w:r>
      <w:r w:rsidRPr="00A80D54" w:rsidR="74EF2179">
        <w:rPr>
          <w:lang w:val="en-GB"/>
        </w:rPr>
        <w:t>Peter Hangoma</w:t>
      </w:r>
      <w:r w:rsidRPr="00A80D54">
        <w:rPr>
          <w:lang w:val="en-GB"/>
        </w:rPr>
        <w:t xml:space="preserve">, CMI) and the </w:t>
      </w:r>
      <w:r w:rsidRPr="00A80D54" w:rsidR="54646672">
        <w:rPr>
          <w:lang w:val="en-GB"/>
        </w:rPr>
        <w:t>Research Data Management Adviser</w:t>
      </w:r>
      <w:r w:rsidRPr="00A80D54" w:rsidR="6E5176AD">
        <w:rPr>
          <w:lang w:val="en-GB"/>
        </w:rPr>
        <w:t xml:space="preserve"> (CMI)</w:t>
      </w:r>
      <w:r w:rsidRPr="00A80D54">
        <w:rPr>
          <w:lang w:val="en-GB"/>
        </w:rPr>
        <w:t xml:space="preserve"> are jointly responsible for reviewing and updating the DMP. </w:t>
      </w:r>
    </w:p>
    <w:p w:rsidRPr="00A80D54" w:rsidR="006B67E9" w:rsidP="006B67E9" w:rsidRDefault="11A30CFB" w14:paraId="3AFBF4A7" w14:textId="0FE92F97">
      <w:pPr>
        <w:pStyle w:val="whitespace-normal"/>
        <w:rPr>
          <w:lang w:val="en-GB"/>
        </w:rPr>
      </w:pPr>
      <w:r w:rsidRPr="00A80D54">
        <w:rPr>
          <w:rStyle w:val="Strong"/>
          <w:rFonts w:eastAsiaTheme="majorEastAsia"/>
          <w:lang w:val="en-GB"/>
        </w:rPr>
        <w:t xml:space="preserve">Review </w:t>
      </w:r>
      <w:r w:rsidRPr="00A80D54" w:rsidR="331C07C1">
        <w:rPr>
          <w:rStyle w:val="Strong"/>
          <w:rFonts w:eastAsiaTheme="majorEastAsia"/>
          <w:lang w:val="en-GB"/>
        </w:rPr>
        <w:t>s</w:t>
      </w:r>
      <w:r w:rsidRPr="00A80D54">
        <w:rPr>
          <w:rStyle w:val="Strong"/>
          <w:rFonts w:eastAsiaTheme="majorEastAsia"/>
          <w:lang w:val="en-GB"/>
        </w:rPr>
        <w:t>chedule</w:t>
      </w:r>
      <w:r w:rsidRPr="00A80D54" w:rsidR="331C07C1">
        <w:rPr>
          <w:rStyle w:val="Strong"/>
          <w:rFonts w:eastAsiaTheme="majorEastAsia"/>
          <w:lang w:val="en-GB"/>
        </w:rPr>
        <w:t xml:space="preserve">: </w:t>
      </w:r>
      <w:r w:rsidRPr="00A80D54" w:rsidR="0F0C558A">
        <w:rPr>
          <w:lang w:val="en-GB"/>
        </w:rPr>
        <w:t xml:space="preserve">This DMP is a living document that will be revisited whenever project milestones or governance arrangements shift. Scheduled reviews align with the CoM-Financing implementation plan to ensure data procedures track with ethics obligations, large-scale fieldwork, and dissemination. </w:t>
      </w:r>
    </w:p>
    <w:p w:rsidRPr="00A80D54" w:rsidR="006B67E9" w:rsidP="00B712BE" w:rsidRDefault="0F0C558A" w14:paraId="6EE56B7A" w14:textId="29511724">
      <w:pPr>
        <w:pStyle w:val="whitespace-normal"/>
        <w:numPr>
          <w:ilvl w:val="0"/>
          <w:numId w:val="13"/>
        </w:numPr>
        <w:rPr>
          <w:lang w:val="en-GB"/>
        </w:rPr>
      </w:pPr>
      <w:r w:rsidRPr="00A80D54">
        <w:rPr>
          <w:b/>
          <w:lang w:val="en-GB"/>
        </w:rPr>
        <w:t>Pre-fieldwork review (Q2‚ 2026)</w:t>
      </w:r>
      <w:r w:rsidRPr="00A80D54">
        <w:rPr>
          <w:lang w:val="en-GB"/>
        </w:rPr>
        <w:t xml:space="preserve">: Once REK and UNZA approvals are in place and WP1 tools have been finalised through stakeholder co-design, the consortium will confirm safeguards for the first survey pilots and facility assessments. </w:t>
      </w:r>
    </w:p>
    <w:p w:rsidRPr="00A80D54" w:rsidR="006B67E9" w:rsidP="00B712BE" w:rsidRDefault="0F0C558A" w14:paraId="5B3FDA0B" w14:textId="77777777">
      <w:pPr>
        <w:pStyle w:val="whitespace-normal"/>
        <w:numPr>
          <w:ilvl w:val="0"/>
          <w:numId w:val="13"/>
        </w:numPr>
        <w:rPr>
          <w:lang w:val="en-GB"/>
        </w:rPr>
      </w:pPr>
      <w:r w:rsidRPr="00A80D54">
        <w:rPr>
          <w:b/>
          <w:lang w:val="en-GB"/>
        </w:rPr>
        <w:t>Mid-project review (Q2‚ 2028)</w:t>
      </w:r>
      <w:r w:rsidRPr="00A80D54">
        <w:rPr>
          <w:lang w:val="en-GB"/>
        </w:rPr>
        <w:t>: After the initial WP2 follow-up cycles and WP3 process monitoring deliver their first consolidated datasets, the team will reassess storage, sharing, and pseudonymisation procedures before expanded analysis and dissemination</w:t>
      </w:r>
    </w:p>
    <w:p w:rsidRPr="00A80D54" w:rsidR="006B67E9" w:rsidP="00B712BE" w:rsidRDefault="0F0C558A" w14:paraId="61FD6976" w14:textId="7E8F47F5">
      <w:pPr>
        <w:pStyle w:val="whitespace-normal"/>
        <w:numPr>
          <w:ilvl w:val="0"/>
          <w:numId w:val="13"/>
        </w:numPr>
        <w:rPr>
          <w:lang w:val="en-GB"/>
        </w:rPr>
      </w:pPr>
      <w:r w:rsidRPr="00A80D54">
        <w:rPr>
          <w:b/>
          <w:lang w:val="en-GB"/>
        </w:rPr>
        <w:t>Pre-archiving review (Q4‚ 2029)</w:t>
      </w:r>
      <w:r w:rsidRPr="00A80D54">
        <w:rPr>
          <w:lang w:val="en-GB"/>
        </w:rPr>
        <w:t xml:space="preserve">: Before handing over final datasets and policy briefs, CMI and partners will verify that archiving routes (Sikt, Zenodo/Dataverse) and access levels match the sensitivity classifications established in the Data Inventory. </w:t>
      </w:r>
    </w:p>
    <w:p w:rsidRPr="00A80D54" w:rsidR="006B67E9" w:rsidP="00B712BE" w:rsidRDefault="0F0C558A" w14:paraId="51C3BE7D" w14:textId="57227B3E">
      <w:pPr>
        <w:pStyle w:val="whitespace-normal"/>
        <w:numPr>
          <w:ilvl w:val="0"/>
          <w:numId w:val="13"/>
        </w:numPr>
        <w:rPr>
          <w:lang w:val="en-GB"/>
        </w:rPr>
      </w:pPr>
      <w:r w:rsidRPr="00A80D54">
        <w:rPr>
          <w:b/>
          <w:lang w:val="en-GB"/>
        </w:rPr>
        <w:t>Ad hoc updates</w:t>
      </w:r>
      <w:r w:rsidRPr="00A80D54">
        <w:rPr>
          <w:lang w:val="en-GB"/>
        </w:rPr>
        <w:t xml:space="preserve">: Any major change in research design, data flow, or partnership structure-such as revised consent procedures, new instruments, or additional repositories-will trigger an immediate DMP amendment and notification to all partners. </w:t>
      </w:r>
    </w:p>
    <w:p w:rsidRPr="00A80D54" w:rsidR="00FE1D61" w:rsidP="00FE1D61" w:rsidRDefault="11A30CFB" w14:paraId="0188B1F9" w14:textId="72295A5A">
      <w:pPr>
        <w:pStyle w:val="whitespace-normal"/>
        <w:rPr>
          <w:lang w:val="en-GB"/>
        </w:rPr>
      </w:pPr>
      <w:r w:rsidRPr="00A80D54">
        <w:rPr>
          <w:rStyle w:val="Strong"/>
          <w:rFonts w:eastAsiaTheme="majorEastAsia"/>
          <w:lang w:val="en-GB"/>
        </w:rPr>
        <w:t xml:space="preserve">Documentation of </w:t>
      </w:r>
      <w:r w:rsidRPr="00A80D54" w:rsidR="331C07C1">
        <w:rPr>
          <w:rStyle w:val="Strong"/>
          <w:rFonts w:eastAsiaTheme="majorEastAsia"/>
          <w:lang w:val="en-GB"/>
        </w:rPr>
        <w:t>c</w:t>
      </w:r>
      <w:r w:rsidRPr="00A80D54">
        <w:rPr>
          <w:rStyle w:val="Strong"/>
          <w:rFonts w:eastAsiaTheme="majorEastAsia"/>
          <w:lang w:val="en-GB"/>
        </w:rPr>
        <w:t>hanges</w:t>
      </w:r>
      <w:r w:rsidRPr="00A80D54" w:rsidR="331C07C1">
        <w:rPr>
          <w:rStyle w:val="Strong"/>
          <w:rFonts w:eastAsiaTheme="majorEastAsia"/>
          <w:lang w:val="en-GB"/>
        </w:rPr>
        <w:t xml:space="preserve">: </w:t>
      </w:r>
      <w:r w:rsidRPr="00A80D54">
        <w:rPr>
          <w:lang w:val="en-GB"/>
        </w:rPr>
        <w:t xml:space="preserve">Updates will be logged using version-controlled documentation. Each revised version of the DMP will include a change log documenting what was modified, the rationale for changes, and the date of revision. Major revisions will be shared with the full project team and, where relevant, submitted to ethics committees or data protection authorities (e.g., </w:t>
      </w:r>
      <w:r w:rsidRPr="00A80D54" w:rsidR="2C2132BB">
        <w:rPr>
          <w:lang w:val="en-GB"/>
        </w:rPr>
        <w:t>REK/</w:t>
      </w:r>
      <w:r w:rsidRPr="00A80D54">
        <w:rPr>
          <w:lang w:val="en-GB"/>
        </w:rPr>
        <w:t>Sikt) for review and approval.</w:t>
      </w:r>
    </w:p>
    <w:p w:rsidRPr="00A80D54" w:rsidR="00FE1D61" w:rsidP="00FE1D61" w:rsidRDefault="00FE1D61" w14:paraId="165D978B" w14:textId="1386C6B2">
      <w:pPr>
        <w:pStyle w:val="whitespace-normal"/>
        <w:rPr>
          <w:lang w:val="en-GB"/>
        </w:rPr>
      </w:pPr>
      <w:r w:rsidRPr="00A80D54">
        <w:rPr>
          <w:rStyle w:val="Strong"/>
          <w:rFonts w:eastAsiaTheme="majorEastAsia"/>
          <w:lang w:val="en-GB"/>
        </w:rPr>
        <w:t>Availability</w:t>
      </w:r>
      <w:r w:rsidRPr="00A80D54" w:rsidR="00087F75">
        <w:rPr>
          <w:rStyle w:val="Strong"/>
          <w:rFonts w:eastAsiaTheme="majorEastAsia"/>
          <w:lang w:val="en-GB"/>
        </w:rPr>
        <w:t xml:space="preserve">: </w:t>
      </w:r>
      <w:r w:rsidRPr="00A80D54">
        <w:rPr>
          <w:lang w:val="en-GB"/>
        </w:rPr>
        <w:t>The current version of the DMP will be accessible to all project team members via the project's shared workspace (SharePoint or equivalent). Summary information from the DMP relevant to participants and stakeholders (e.g., how data will be used, stored, and protected) will be incorporated into participant information sheets and consent forms.</w:t>
      </w:r>
    </w:p>
    <w:p w:rsidRPr="00A80D54" w:rsidR="00EC2CA8" w:rsidRDefault="00EC2CA8" w14:paraId="61DB6D6E" w14:textId="07D37A8B">
      <w:pPr>
        <w:rPr>
          <w:b/>
          <w:bCs/>
          <w:lang w:val="en-GB"/>
        </w:rPr>
      </w:pPr>
      <w:r w:rsidRPr="00A80D54">
        <w:rPr>
          <w:b/>
          <w:bCs/>
          <w:lang w:val="en-GB"/>
        </w:rPr>
        <w:br w:type="page"/>
      </w:r>
    </w:p>
    <w:p w:rsidRPr="00A80D54" w:rsidR="00D03840" w:rsidP="00D03840" w:rsidRDefault="00EF3318" w14:paraId="6A9CE897" w14:textId="599FD4A2">
      <w:pPr>
        <w:pStyle w:val="Heading1"/>
        <w:rPr>
          <w:rFonts w:ascii="Times New Roman" w:hAnsi="Times New Roman" w:eastAsia="Times New Roman" w:cs="Times New Roman"/>
          <w:lang w:val="en-GB"/>
        </w:rPr>
      </w:pPr>
      <w:r w:rsidRPr="00A80D54">
        <w:rPr>
          <w:rFonts w:ascii="Times New Roman" w:hAnsi="Times New Roman" w:eastAsia="Times New Roman" w:cs="Times New Roman"/>
          <w:lang w:val="en-GB"/>
        </w:rPr>
        <w:lastRenderedPageBreak/>
        <w:t>Annex</w:t>
      </w:r>
      <w:r w:rsidRPr="00A80D54" w:rsidR="00EB5CBC">
        <w:rPr>
          <w:rFonts w:ascii="Times New Roman" w:hAnsi="Times New Roman" w:eastAsia="Times New Roman" w:cs="Times New Roman"/>
          <w:lang w:val="en-GB"/>
        </w:rPr>
        <w:t xml:space="preserve"> 1</w:t>
      </w:r>
      <w:r w:rsidRPr="00A80D54" w:rsidR="002F5ECD">
        <w:rPr>
          <w:rFonts w:ascii="Times New Roman" w:hAnsi="Times New Roman" w:eastAsia="Times New Roman" w:cs="Times New Roman"/>
          <w:lang w:val="en-GB"/>
        </w:rPr>
        <w:t xml:space="preserve">: </w:t>
      </w:r>
      <w:r w:rsidRPr="00A80D54" w:rsidR="00CA17EF">
        <w:rPr>
          <w:rFonts w:ascii="Times New Roman" w:hAnsi="Times New Roman" w:eastAsia="Times New Roman" w:cs="Times New Roman"/>
          <w:lang w:val="en-GB"/>
        </w:rPr>
        <w:t>Data inventory</w:t>
      </w:r>
      <w:r w:rsidRPr="00A80D54" w:rsidR="00D03840">
        <w:rPr>
          <w:rFonts w:ascii="Times New Roman" w:hAnsi="Times New Roman" w:eastAsia="Times New Roman" w:cs="Times New Roman"/>
          <w:lang w:val="en-GB"/>
        </w:rPr>
        <w:t xml:space="preserve"> – preliminary version</w:t>
      </w:r>
    </w:p>
    <w:p w:rsidRPr="00A80D54" w:rsidR="00C41464" w:rsidP="0039060E" w:rsidRDefault="00C41464" w14:paraId="35F2ED00" w14:textId="77777777">
      <w:pPr>
        <w:rPr>
          <w:lang w:val="en-GB"/>
        </w:rPr>
      </w:pPr>
    </w:p>
    <w:p w:rsidRPr="00A80D54" w:rsidR="00326511" w:rsidP="00745CE6" w:rsidRDefault="00326511" w14:paraId="7DF24C50" w14:textId="0F3BA47F">
      <w:pPr>
        <w:pStyle w:val="Heading2"/>
        <w:rPr>
          <w:lang w:val="en-GB"/>
        </w:rPr>
      </w:pPr>
      <w:r w:rsidRPr="00A80D54">
        <w:rPr>
          <w:lang w:val="en-GB"/>
        </w:rPr>
        <w:t xml:space="preserve">Data </w:t>
      </w:r>
      <w:r w:rsidRPr="00A80D54" w:rsidR="003E3B30">
        <w:rPr>
          <w:lang w:val="en-GB"/>
        </w:rPr>
        <w:t xml:space="preserve">Inventory </w:t>
      </w:r>
      <w:r w:rsidRPr="00A80D54">
        <w:rPr>
          <w:lang w:val="en-GB"/>
        </w:rPr>
        <w:t xml:space="preserve">by </w:t>
      </w:r>
      <w:r w:rsidRPr="00A80D54" w:rsidR="003E3B30">
        <w:rPr>
          <w:lang w:val="en-GB"/>
        </w:rPr>
        <w:t>Tier</w:t>
      </w:r>
    </w:p>
    <w:p w:rsidRPr="00A80D54" w:rsidR="00CB6873" w:rsidP="00CB6873" w:rsidRDefault="00CB6873" w14:paraId="65DD8DCC" w14:textId="77777777">
      <w:pPr>
        <w:pStyle w:val="whitespace-normal"/>
        <w:rPr>
          <w:lang w:val="en-GB"/>
        </w:rPr>
      </w:pPr>
      <w:r w:rsidRPr="00A80D54">
        <w:rPr>
          <w:rStyle w:val="Strong"/>
          <w:rFonts w:eastAsiaTheme="majorEastAsia"/>
          <w:lang w:val="en-GB"/>
        </w:rPr>
        <w:t>Tier 1: Primary field data collections (Records #1–6)</w:t>
      </w:r>
      <w:r w:rsidRPr="00A80D54">
        <w:rPr>
          <w:lang w:val="en-GB"/>
        </w:rPr>
        <w:t xml:space="preserve"> (6 records) Field-generated datasets capturing original information from participants, facilities, and communities during project implementation.</w:t>
      </w:r>
    </w:p>
    <w:p w:rsidRPr="00A80D54" w:rsidR="00CB6873" w:rsidP="00CB6873" w:rsidRDefault="00CB6873" w14:paraId="7F95BEDF" w14:textId="77777777">
      <w:pPr>
        <w:pStyle w:val="whitespace-normal"/>
        <w:rPr>
          <w:lang w:val="en-GB"/>
        </w:rPr>
      </w:pPr>
      <w:r w:rsidRPr="00A80D54">
        <w:rPr>
          <w:rStyle w:val="Strong"/>
          <w:rFonts w:eastAsiaTheme="majorEastAsia"/>
          <w:lang w:val="en-GB"/>
        </w:rPr>
        <w:t>Tier 2: Implementation documentation &amp; monitoring assets (Records #7–11)</w:t>
      </w:r>
      <w:r w:rsidRPr="00A80D54">
        <w:rPr>
          <w:lang w:val="en-GB"/>
        </w:rPr>
        <w:t xml:space="preserve"> (5 records) Field data synthesized into structured documentation that guides the intervention and tracks its delivery, including co-design outputs, cost tracking, and implementation monitoring.</w:t>
      </w:r>
    </w:p>
    <w:p w:rsidRPr="00A80D54" w:rsidR="00CB6873" w:rsidP="00CB6873" w:rsidRDefault="08BACBF3" w14:paraId="2EC86334" w14:textId="77777777">
      <w:pPr>
        <w:pStyle w:val="whitespace-normal"/>
        <w:rPr>
          <w:lang w:val="en-GB"/>
        </w:rPr>
      </w:pPr>
      <w:r w:rsidRPr="00A80D54">
        <w:rPr>
          <w:rStyle w:val="Strong"/>
          <w:rFonts w:eastAsiaTheme="majorEastAsia"/>
          <w:lang w:val="en-GB"/>
        </w:rPr>
        <w:t>Tier 3: Analytical outputs (Records #12–13)</w:t>
      </w:r>
      <w:r w:rsidRPr="00A80D54">
        <w:rPr>
          <w:lang w:val="en-GB"/>
        </w:rPr>
        <w:t xml:space="preserve"> (2 records) Rigorous analysis products combining primary data and implementation monitoring to produce economic evaluation and effectiveness evidence.</w:t>
      </w:r>
    </w:p>
    <w:p w:rsidRPr="00A80D54" w:rsidR="00CB6873" w:rsidP="00CB6873" w:rsidRDefault="00CB6873" w14:paraId="589294D6" w14:textId="77777777">
      <w:pPr>
        <w:pStyle w:val="whitespace-normal"/>
        <w:rPr>
          <w:lang w:val="en-GB"/>
        </w:rPr>
      </w:pPr>
      <w:r w:rsidRPr="00A80D54">
        <w:rPr>
          <w:rStyle w:val="Strong"/>
          <w:rFonts w:eastAsiaTheme="majorEastAsia"/>
          <w:lang w:val="en-GB"/>
        </w:rPr>
        <w:t>Tier 4: Academic publications (Records #14–18)</w:t>
      </w:r>
      <w:r w:rsidRPr="00A80D54">
        <w:rPr>
          <w:lang w:val="en-GB"/>
        </w:rPr>
        <w:t xml:space="preserve"> (5 records) Peer-reviewed manuscripts and publication planning records for scientific dissemination of trial results and implementation findings.</w:t>
      </w:r>
    </w:p>
    <w:p w:rsidRPr="00A80D54" w:rsidR="00326511" w:rsidP="00717D22" w:rsidRDefault="00CB6873" w14:paraId="5CAE7A42" w14:textId="34945FB0">
      <w:pPr>
        <w:pStyle w:val="whitespace-normal"/>
        <w:rPr>
          <w:b/>
          <w:bCs/>
          <w:lang w:val="en-GB"/>
        </w:rPr>
      </w:pPr>
      <w:r w:rsidRPr="00A80D54">
        <w:rPr>
          <w:rStyle w:val="Strong"/>
          <w:rFonts w:eastAsiaTheme="majorEastAsia"/>
          <w:lang w:val="en-GB"/>
        </w:rPr>
        <w:t>Tier 5: Knowledge translation &amp; stakeholder products (Records #19–22)</w:t>
      </w:r>
      <w:r w:rsidRPr="00A80D54">
        <w:rPr>
          <w:lang w:val="en-GB"/>
        </w:rPr>
        <w:t xml:space="preserve"> (4 records) Policy-oriented and stakeholder-facing materials designed for broad accessibility, practical implementation support, and community engagement.</w:t>
      </w:r>
    </w:p>
    <w:p w:rsidRPr="00A80D54" w:rsidR="00717D22" w:rsidP="00745CE6" w:rsidRDefault="00745CE6" w14:paraId="1CD92353" w14:textId="44FC86BF">
      <w:pPr>
        <w:pStyle w:val="Heading2"/>
        <w:rPr>
          <w:lang w:val="en-GB"/>
        </w:rPr>
      </w:pPr>
      <w:r w:rsidRPr="00A80D54">
        <w:rPr>
          <w:lang w:val="en-GB"/>
        </w:rPr>
        <w:t>Detailed Overview</w:t>
      </w:r>
    </w:p>
    <w:p w:rsidRPr="00A80D54" w:rsidR="00717D22" w:rsidP="004B4755" w:rsidRDefault="00717D22" w14:paraId="515157CE" w14:textId="77777777">
      <w:pPr>
        <w:pStyle w:val="Heading3"/>
        <w:rPr>
          <w:lang w:val="en-GB"/>
        </w:rPr>
      </w:pPr>
      <w:r w:rsidRPr="00A80D54">
        <w:rPr>
          <w:lang w:val="en-GB"/>
        </w:rPr>
        <w:t>Tier 1: Primary field data collections (Records #1–6)</w:t>
      </w:r>
    </w:p>
    <w:p w:rsidRPr="00A80D54" w:rsidR="00717D22" w:rsidP="00717D22" w:rsidRDefault="00717D22" w14:paraId="38A2582C" w14:textId="77777777">
      <w:pPr>
        <w:pStyle w:val="whitespace-normal"/>
        <w:rPr>
          <w:lang w:val="en-GB"/>
        </w:rPr>
      </w:pPr>
      <w:r w:rsidRPr="00A80D54">
        <w:rPr>
          <w:lang w:val="en-GB"/>
        </w:rPr>
        <w:t>The project begins by collecting raw information directly from communities and health facilities:</w:t>
      </w:r>
    </w:p>
    <w:p w:rsidRPr="00A80D54" w:rsidR="00717D22" w:rsidP="00FB7BB6" w:rsidRDefault="00717D22" w14:paraId="471D5DC3" w14:textId="77777777">
      <w:pPr>
        <w:pStyle w:val="Heading4"/>
        <w:rPr>
          <w:lang w:val="en-GB"/>
        </w:rPr>
      </w:pPr>
      <w:r w:rsidRPr="00A80D54">
        <w:rPr>
          <w:lang w:val="en-GB"/>
        </w:rPr>
        <w:t>1.1 Trial and Intervention Data</w:t>
      </w:r>
    </w:p>
    <w:p w:rsidRPr="00A80D54" w:rsidR="00E370F4" w:rsidP="004B4755" w:rsidRDefault="00E370F4" w14:paraId="2832F533" w14:textId="2672CA75">
      <w:pPr>
        <w:pStyle w:val="Heading5"/>
        <w:rPr>
          <w:sz w:val="32"/>
          <w:szCs w:val="32"/>
          <w:lang w:val="en-GB"/>
        </w:rPr>
      </w:pPr>
      <w:r w:rsidRPr="00A80D54">
        <w:rPr>
          <w:rStyle w:val="Strong"/>
          <w:lang w:val="en-GB"/>
        </w:rPr>
        <w:t>DR001 – Health Facility Quality Assessment Datasets</w:t>
      </w:r>
    </w:p>
    <w:p w:rsidRPr="00A80D54" w:rsidR="00E370F4" w:rsidP="00B712BE" w:rsidRDefault="00E370F4" w14:paraId="45F57AA5" w14:textId="77777777">
      <w:pPr>
        <w:pStyle w:val="code-line"/>
        <w:numPr>
          <w:ilvl w:val="0"/>
          <w:numId w:val="23"/>
        </w:numPr>
        <w:rPr>
          <w:lang w:val="en-GB"/>
        </w:rPr>
      </w:pPr>
      <w:r w:rsidRPr="00A80D54">
        <w:rPr>
          <w:rStyle w:val="Strong"/>
          <w:rFonts w:eastAsiaTheme="majorEastAsia"/>
          <w:lang w:val="en-GB"/>
        </w:rPr>
        <w:t>Purpose:</w:t>
      </w:r>
      <w:r w:rsidRPr="00A80D54">
        <w:rPr>
          <w:lang w:val="en-GB"/>
        </w:rPr>
        <w:t> Document quality of maternal and newborn health services across ≈118 facilities</w:t>
      </w:r>
    </w:p>
    <w:p w:rsidRPr="00A80D54" w:rsidR="00E370F4" w:rsidP="00B712BE" w:rsidRDefault="00E370F4" w14:paraId="756EF2F7" w14:textId="77777777">
      <w:pPr>
        <w:pStyle w:val="code-line"/>
        <w:numPr>
          <w:ilvl w:val="0"/>
          <w:numId w:val="23"/>
        </w:numPr>
        <w:rPr>
          <w:lang w:val="en-GB"/>
        </w:rPr>
      </w:pPr>
      <w:r w:rsidRPr="00A80D54">
        <w:rPr>
          <w:rStyle w:val="Strong"/>
          <w:rFonts w:eastAsiaTheme="majorEastAsia"/>
          <w:lang w:val="en-GB"/>
        </w:rPr>
        <w:t>Collection:</w:t>
      </w:r>
      <w:r w:rsidRPr="00A80D54">
        <w:rPr>
          <w:lang w:val="en-GB"/>
        </w:rPr>
        <w:t> Baseline (2026 Q2), annual updates, and endline assessments</w:t>
      </w:r>
    </w:p>
    <w:p w:rsidRPr="00A80D54" w:rsidR="00E370F4" w:rsidP="00B712BE" w:rsidRDefault="00E370F4" w14:paraId="3C6BE491" w14:textId="77777777">
      <w:pPr>
        <w:pStyle w:val="code-line"/>
        <w:numPr>
          <w:ilvl w:val="0"/>
          <w:numId w:val="23"/>
        </w:numPr>
        <w:rPr>
          <w:lang w:val="en-GB"/>
        </w:rPr>
      </w:pPr>
      <w:r w:rsidRPr="00A80D54">
        <w:rPr>
          <w:rStyle w:val="Strong"/>
          <w:rFonts w:eastAsiaTheme="majorEastAsia"/>
          <w:lang w:val="en-GB"/>
        </w:rPr>
        <w:t>Format:</w:t>
      </w:r>
      <w:r w:rsidRPr="00A80D54">
        <w:rPr>
          <w:lang w:val="en-GB"/>
        </w:rPr>
        <w:t> Structured facility survey capturing six signal functions, ANC screening services, and supply costs</w:t>
      </w:r>
    </w:p>
    <w:p w:rsidRPr="00A80D54" w:rsidR="00E370F4" w:rsidP="00B712BE" w:rsidRDefault="00E370F4" w14:paraId="122C6BAA" w14:textId="2C10F1C5">
      <w:pPr>
        <w:pStyle w:val="code-line"/>
        <w:numPr>
          <w:ilvl w:val="0"/>
          <w:numId w:val="23"/>
        </w:numPr>
        <w:rPr>
          <w:lang w:val="en-GB"/>
        </w:rPr>
      </w:pPr>
      <w:r w:rsidRPr="00A80D54">
        <w:rPr>
          <w:rStyle w:val="Strong"/>
          <w:rFonts w:eastAsiaTheme="majorEastAsia"/>
          <w:lang w:val="en-GB"/>
        </w:rPr>
        <w:t>Key use:</w:t>
      </w:r>
      <w:r w:rsidRPr="00A80D54">
        <w:rPr>
          <w:lang w:val="en-GB"/>
        </w:rPr>
        <w:t xml:space="preserve"> Inform women's facility choice, evaluate quality improvements, </w:t>
      </w:r>
      <w:r w:rsidRPr="00A80D54" w:rsidR="005F396A">
        <w:rPr>
          <w:lang w:val="en-GB"/>
        </w:rPr>
        <w:t>analyse</w:t>
      </w:r>
      <w:r w:rsidRPr="00A80D54">
        <w:rPr>
          <w:lang w:val="en-GB"/>
        </w:rPr>
        <w:t xml:space="preserve"> bypass </w:t>
      </w:r>
      <w:r w:rsidRPr="00A80D54" w:rsidR="005F396A">
        <w:rPr>
          <w:lang w:val="en-GB"/>
        </w:rPr>
        <w:t>behaviour</w:t>
      </w:r>
    </w:p>
    <w:p w:rsidRPr="00A80D54" w:rsidR="00E370F4" w:rsidP="00B712BE" w:rsidRDefault="00E370F4" w14:paraId="4D2B1C31" w14:textId="77777777">
      <w:pPr>
        <w:pStyle w:val="code-line"/>
        <w:numPr>
          <w:ilvl w:val="0"/>
          <w:numId w:val="23"/>
        </w:numPr>
        <w:rPr>
          <w:lang w:val="en-GB"/>
        </w:rPr>
      </w:pPr>
      <w:r w:rsidRPr="00A80D54">
        <w:rPr>
          <w:rStyle w:val="Strong"/>
          <w:rFonts w:eastAsiaTheme="majorEastAsia"/>
          <w:lang w:val="en-GB"/>
        </w:rPr>
        <w:t>Volume:</w:t>
      </w:r>
      <w:r w:rsidRPr="00A80D54">
        <w:rPr>
          <w:lang w:val="en-GB"/>
        </w:rPr>
        <w:t> ~470 facility-wave records; &lt;10 MB</w:t>
      </w:r>
    </w:p>
    <w:p w:rsidRPr="00A80D54" w:rsidR="00E370F4" w:rsidP="00B712BE" w:rsidRDefault="00E370F4" w14:paraId="09E56FED" w14:textId="77777777">
      <w:pPr>
        <w:pStyle w:val="code-line"/>
        <w:numPr>
          <w:ilvl w:val="0"/>
          <w:numId w:val="23"/>
        </w:numPr>
        <w:rPr>
          <w:lang w:val="en-GB"/>
        </w:rPr>
      </w:pPr>
      <w:r w:rsidRPr="00A80D54">
        <w:rPr>
          <w:rStyle w:val="Strong"/>
          <w:rFonts w:eastAsiaTheme="majorEastAsia"/>
          <w:lang w:val="en-GB"/>
        </w:rPr>
        <w:t>Sensitivity:</w:t>
      </w:r>
      <w:r w:rsidRPr="00A80D54">
        <w:rPr>
          <w:lang w:val="en-GB"/>
        </w:rPr>
        <w:t> Internal (facility performance metrics)</w:t>
      </w:r>
    </w:p>
    <w:p w:rsidRPr="00A80D54" w:rsidR="00E370F4" w:rsidP="00B712BE" w:rsidRDefault="595BE797" w14:paraId="42038EB2" w14:textId="77777777">
      <w:pPr>
        <w:pStyle w:val="code-line"/>
        <w:numPr>
          <w:ilvl w:val="0"/>
          <w:numId w:val="23"/>
        </w:numPr>
        <w:rPr>
          <w:lang w:val="en-GB"/>
        </w:rPr>
      </w:pPr>
      <w:r w:rsidRPr="00A80D54">
        <w:rPr>
          <w:rStyle w:val="Strong"/>
          <w:rFonts w:eastAsiaTheme="majorEastAsia"/>
          <w:lang w:val="en-GB"/>
        </w:rPr>
        <w:t>Responsible parties:</w:t>
      </w:r>
      <w:r w:rsidRPr="00A80D54">
        <w:rPr>
          <w:lang w:val="en-GB"/>
        </w:rPr>
        <w:t> UNZA (Mutale), MoH (Chizuni)</w:t>
      </w:r>
    </w:p>
    <w:p w:rsidRPr="00A80D54" w:rsidR="00E370F4" w:rsidP="004B4755" w:rsidRDefault="00E370F4" w14:paraId="1D8613F7" w14:textId="77777777">
      <w:pPr>
        <w:pStyle w:val="Heading5"/>
        <w:rPr>
          <w:sz w:val="32"/>
          <w:szCs w:val="32"/>
          <w:lang w:val="en-GB"/>
        </w:rPr>
      </w:pPr>
      <w:r w:rsidRPr="00A80D54">
        <w:rPr>
          <w:rStyle w:val="Strong"/>
          <w:lang w:val="en-GB"/>
        </w:rPr>
        <w:lastRenderedPageBreak/>
        <w:t>DR002 – Household Mapping Dataset</w:t>
      </w:r>
    </w:p>
    <w:p w:rsidRPr="00A80D54" w:rsidR="00E370F4" w:rsidP="00B712BE" w:rsidRDefault="00E370F4" w14:paraId="3BB8A147" w14:textId="77777777">
      <w:pPr>
        <w:pStyle w:val="code-line"/>
        <w:numPr>
          <w:ilvl w:val="0"/>
          <w:numId w:val="35"/>
        </w:numPr>
        <w:rPr>
          <w:lang w:val="en-GB"/>
        </w:rPr>
      </w:pPr>
      <w:r w:rsidRPr="00A80D54">
        <w:rPr>
          <w:rStyle w:val="Strong"/>
          <w:rFonts w:eastAsiaTheme="majorEastAsia"/>
          <w:lang w:val="en-GB"/>
        </w:rPr>
        <w:t>Purpose:</w:t>
      </w:r>
      <w:r w:rsidRPr="00A80D54">
        <w:rPr>
          <w:lang w:val="en-GB"/>
        </w:rPr>
        <w:t> Create sampling frame and track pregnancy incidence across study population</w:t>
      </w:r>
    </w:p>
    <w:p w:rsidRPr="00A80D54" w:rsidR="00E370F4" w:rsidP="00B712BE" w:rsidRDefault="00E370F4" w14:paraId="351003A0" w14:textId="77777777">
      <w:pPr>
        <w:pStyle w:val="code-line"/>
        <w:numPr>
          <w:ilvl w:val="0"/>
          <w:numId w:val="35"/>
        </w:numPr>
        <w:rPr>
          <w:lang w:val="en-GB"/>
        </w:rPr>
      </w:pPr>
      <w:r w:rsidRPr="00A80D54">
        <w:rPr>
          <w:rStyle w:val="Strong"/>
          <w:rFonts w:eastAsiaTheme="majorEastAsia"/>
          <w:lang w:val="en-GB"/>
        </w:rPr>
        <w:t>Collection:</w:t>
      </w:r>
      <w:r w:rsidRPr="00A80D54">
        <w:rPr>
          <w:lang w:val="en-GB"/>
        </w:rPr>
        <w:t> Community-led household enumeration (2026 Q3 onwards) covering ≈11,200 women of reproductive age</w:t>
      </w:r>
    </w:p>
    <w:p w:rsidRPr="00A80D54" w:rsidR="00E370F4" w:rsidP="00B712BE" w:rsidRDefault="00E370F4" w14:paraId="4267DB01" w14:textId="77777777">
      <w:pPr>
        <w:pStyle w:val="code-line"/>
        <w:numPr>
          <w:ilvl w:val="0"/>
          <w:numId w:val="35"/>
        </w:numPr>
        <w:rPr>
          <w:lang w:val="en-GB"/>
        </w:rPr>
      </w:pPr>
      <w:r w:rsidRPr="00A80D54">
        <w:rPr>
          <w:rStyle w:val="Strong"/>
          <w:rFonts w:eastAsiaTheme="majorEastAsia"/>
          <w:lang w:val="en-GB"/>
        </w:rPr>
        <w:t>Format:</w:t>
      </w:r>
      <w:r w:rsidRPr="00A80D54">
        <w:rPr>
          <w:lang w:val="en-GB"/>
        </w:rPr>
        <w:t> Structured roster with demographic and reproductive status data</w:t>
      </w:r>
    </w:p>
    <w:p w:rsidRPr="00A80D54" w:rsidR="00E370F4" w:rsidP="00B712BE" w:rsidRDefault="00E370F4" w14:paraId="254992F3" w14:textId="77777777">
      <w:pPr>
        <w:pStyle w:val="code-line"/>
        <w:numPr>
          <w:ilvl w:val="0"/>
          <w:numId w:val="35"/>
        </w:numPr>
        <w:rPr>
          <w:lang w:val="en-GB"/>
        </w:rPr>
      </w:pPr>
      <w:r w:rsidRPr="00A80D54">
        <w:rPr>
          <w:rStyle w:val="Strong"/>
          <w:rFonts w:eastAsiaTheme="majorEastAsia"/>
          <w:lang w:val="en-GB"/>
        </w:rPr>
        <w:t>Key use:</w:t>
      </w:r>
      <w:r w:rsidRPr="00A80D54">
        <w:rPr>
          <w:lang w:val="en-GB"/>
        </w:rPr>
        <w:t> Randomization, pregnancy tracking, covariate adjustment</w:t>
      </w:r>
    </w:p>
    <w:p w:rsidRPr="00A80D54" w:rsidR="00E370F4" w:rsidP="00B712BE" w:rsidRDefault="00E370F4" w14:paraId="12974919" w14:textId="77777777">
      <w:pPr>
        <w:pStyle w:val="code-line"/>
        <w:numPr>
          <w:ilvl w:val="0"/>
          <w:numId w:val="35"/>
        </w:numPr>
        <w:rPr>
          <w:lang w:val="en-GB"/>
        </w:rPr>
      </w:pPr>
      <w:r w:rsidRPr="00A80D54">
        <w:rPr>
          <w:rStyle w:val="Strong"/>
          <w:rFonts w:eastAsiaTheme="majorEastAsia"/>
          <w:lang w:val="en-GB"/>
        </w:rPr>
        <w:t>Volume:</w:t>
      </w:r>
      <w:r w:rsidRPr="00A80D54">
        <w:rPr>
          <w:lang w:val="en-GB"/>
        </w:rPr>
        <w:t> ~11,200 individual records; &lt;15 MB</w:t>
      </w:r>
    </w:p>
    <w:p w:rsidRPr="00A80D54" w:rsidR="00E370F4" w:rsidP="00B712BE" w:rsidRDefault="00E370F4" w14:paraId="50DC0F3C" w14:textId="77777777">
      <w:pPr>
        <w:pStyle w:val="code-line"/>
        <w:numPr>
          <w:ilvl w:val="0"/>
          <w:numId w:val="35"/>
        </w:numPr>
        <w:rPr>
          <w:lang w:val="en-GB"/>
        </w:rPr>
      </w:pPr>
      <w:r w:rsidRPr="00A80D54">
        <w:rPr>
          <w:rStyle w:val="Strong"/>
          <w:rFonts w:eastAsiaTheme="majorEastAsia"/>
          <w:lang w:val="en-GB"/>
        </w:rPr>
        <w:t>Sensitivity:</w:t>
      </w:r>
      <w:r w:rsidRPr="00A80D54">
        <w:rPr>
          <w:lang w:val="en-GB"/>
        </w:rPr>
        <w:t> Confidential (personal identifiers, pregnancy status – special category health data)</w:t>
      </w:r>
    </w:p>
    <w:p w:rsidRPr="00A80D54" w:rsidR="00E370F4" w:rsidP="00B712BE" w:rsidRDefault="00E370F4" w14:paraId="254151C2" w14:textId="77777777">
      <w:pPr>
        <w:pStyle w:val="code-line"/>
        <w:numPr>
          <w:ilvl w:val="0"/>
          <w:numId w:val="35"/>
        </w:numPr>
        <w:rPr>
          <w:lang w:val="en-GB"/>
        </w:rPr>
      </w:pPr>
      <w:r w:rsidRPr="00A80D54">
        <w:rPr>
          <w:rStyle w:val="Strong"/>
          <w:rFonts w:eastAsiaTheme="majorEastAsia"/>
          <w:lang w:val="en-GB"/>
        </w:rPr>
        <w:t>Responsible parties:</w:t>
      </w:r>
      <w:r w:rsidRPr="00A80D54">
        <w:rPr>
          <w:lang w:val="en-GB"/>
        </w:rPr>
        <w:t> UNZA (Rockers), community enumerators, UCSF (Chiu)</w:t>
      </w:r>
    </w:p>
    <w:p w:rsidRPr="00A80D54" w:rsidR="00E370F4" w:rsidP="00B712BE" w:rsidRDefault="00E370F4" w14:paraId="55EA349A" w14:textId="77777777">
      <w:pPr>
        <w:pStyle w:val="code-line"/>
        <w:numPr>
          <w:ilvl w:val="0"/>
          <w:numId w:val="35"/>
        </w:numPr>
        <w:rPr>
          <w:lang w:val="en-GB"/>
        </w:rPr>
      </w:pPr>
      <w:r w:rsidRPr="00A80D54">
        <w:rPr>
          <w:rStyle w:val="Strong"/>
          <w:rFonts w:eastAsiaTheme="majorEastAsia"/>
          <w:lang w:val="en-GB"/>
        </w:rPr>
        <w:t>Protection:</w:t>
      </w:r>
      <w:r w:rsidRPr="00A80D54">
        <w:rPr>
          <w:lang w:val="en-GB"/>
        </w:rPr>
        <w:t> IT anonymization before analysis; pseudonymization for long-term storage</w:t>
      </w:r>
    </w:p>
    <w:p w:rsidRPr="00A80D54" w:rsidR="00E370F4" w:rsidP="004B4755" w:rsidRDefault="00E370F4" w14:paraId="14F0C978" w14:textId="77777777">
      <w:pPr>
        <w:pStyle w:val="Heading5"/>
        <w:rPr>
          <w:sz w:val="32"/>
          <w:szCs w:val="32"/>
          <w:lang w:val="en-GB"/>
        </w:rPr>
      </w:pPr>
      <w:r w:rsidRPr="00A80D54">
        <w:rPr>
          <w:rStyle w:val="Strong"/>
          <w:lang w:val="en-GB"/>
        </w:rPr>
        <w:t>DR003 – Baseline and Follow-up Survey Datasets</w:t>
      </w:r>
    </w:p>
    <w:p w:rsidRPr="00A80D54" w:rsidR="00E370F4" w:rsidP="00B712BE" w:rsidRDefault="595BE797" w14:paraId="746DCC0B" w14:textId="6BC1F1A9">
      <w:pPr>
        <w:pStyle w:val="code-line"/>
        <w:numPr>
          <w:ilvl w:val="0"/>
          <w:numId w:val="27"/>
        </w:numPr>
        <w:rPr>
          <w:lang w:val="en-GB"/>
        </w:rPr>
      </w:pPr>
      <w:r w:rsidRPr="00A80D54">
        <w:rPr>
          <w:rStyle w:val="Strong"/>
          <w:rFonts w:eastAsiaTheme="majorEastAsia"/>
          <w:lang w:val="en-GB"/>
        </w:rPr>
        <w:t>Purpose:</w:t>
      </w:r>
      <w:r w:rsidRPr="00A80D54">
        <w:rPr>
          <w:lang w:val="en-GB"/>
        </w:rPr>
        <w:t xml:space="preserve"> Evaluate intervention effects on health-seeking </w:t>
      </w:r>
      <w:r w:rsidRPr="00A80D54" w:rsidR="00D1086C">
        <w:rPr>
          <w:lang w:val="en-GB"/>
        </w:rPr>
        <w:t>behaviour</w:t>
      </w:r>
      <w:r w:rsidRPr="00A80D54">
        <w:rPr>
          <w:lang w:val="en-GB"/>
        </w:rPr>
        <w:t>, service utilization, and birth outcomes</w:t>
      </w:r>
    </w:p>
    <w:p w:rsidRPr="00A80D54" w:rsidR="00E370F4" w:rsidP="00B712BE" w:rsidRDefault="05603901" w14:paraId="45310158" w14:textId="082C64B1">
      <w:pPr>
        <w:pStyle w:val="code-line"/>
        <w:numPr>
          <w:ilvl w:val="0"/>
          <w:numId w:val="27"/>
        </w:numPr>
        <w:rPr>
          <w:lang w:val="en-GB"/>
        </w:rPr>
      </w:pPr>
      <w:r w:rsidRPr="00A80D54">
        <w:rPr>
          <w:rStyle w:val="Strong"/>
          <w:rFonts w:eastAsiaTheme="majorEastAsia"/>
          <w:lang w:val="en-GB"/>
        </w:rPr>
        <w:t>Collection:</w:t>
      </w:r>
      <w:r w:rsidRPr="00A80D54">
        <w:rPr>
          <w:lang w:val="en-GB"/>
        </w:rPr>
        <w:t> Baseline (2026 Q</w:t>
      </w:r>
      <w:r w:rsidRPr="00A80D54" w:rsidR="252865BF">
        <w:rPr>
          <w:lang w:val="en-GB"/>
        </w:rPr>
        <w:t>4</w:t>
      </w:r>
      <w:r w:rsidRPr="00A80D54">
        <w:rPr>
          <w:lang w:val="en-GB"/>
        </w:rPr>
        <w:t>–</w:t>
      </w:r>
      <w:r w:rsidRPr="00A80D54" w:rsidR="651ADADE">
        <w:rPr>
          <w:lang w:val="en-GB"/>
        </w:rPr>
        <w:t xml:space="preserve">2027 </w:t>
      </w:r>
      <w:r w:rsidRPr="00A80D54">
        <w:rPr>
          <w:lang w:val="en-GB"/>
        </w:rPr>
        <w:t>Q</w:t>
      </w:r>
      <w:r w:rsidRPr="00A80D54" w:rsidR="0330D09E">
        <w:rPr>
          <w:lang w:val="en-GB"/>
        </w:rPr>
        <w:t>1</w:t>
      </w:r>
      <w:r w:rsidRPr="00A80D54">
        <w:rPr>
          <w:lang w:val="en-GB"/>
        </w:rPr>
        <w:t>: ~1,600 women)</w:t>
      </w:r>
      <w:r w:rsidRPr="00A80D54" w:rsidR="7A6971B7">
        <w:rPr>
          <w:lang w:val="en-GB"/>
        </w:rPr>
        <w:t xml:space="preserve">. Longitudinal follow-ups at 7 months gestation and post-delivery for all eligible women based on </w:t>
      </w:r>
      <w:r w:rsidRPr="00A80D54" w:rsidR="00171CB2">
        <w:rPr>
          <w:lang w:val="en-GB"/>
        </w:rPr>
        <w:t>mapping (</w:t>
      </w:r>
      <w:r w:rsidRPr="00A80D54" w:rsidR="7A6971B7">
        <w:rPr>
          <w:lang w:val="en-GB"/>
        </w:rPr>
        <w:t>2027 Q2–2029 Q</w:t>
      </w:r>
      <w:r w:rsidRPr="00A80D54" w:rsidR="1AF6074B">
        <w:rPr>
          <w:lang w:val="en-GB"/>
        </w:rPr>
        <w:t>3</w:t>
      </w:r>
      <w:r w:rsidRPr="00A80D54" w:rsidR="7A6971B7">
        <w:rPr>
          <w:lang w:val="en-GB"/>
        </w:rPr>
        <w:t>)</w:t>
      </w:r>
    </w:p>
    <w:p w:rsidRPr="00A80D54" w:rsidR="00E370F4" w:rsidP="00B712BE" w:rsidRDefault="00E370F4" w14:paraId="495A9605" w14:textId="77777777">
      <w:pPr>
        <w:pStyle w:val="code-line"/>
        <w:numPr>
          <w:ilvl w:val="0"/>
          <w:numId w:val="27"/>
        </w:numPr>
        <w:rPr>
          <w:lang w:val="en-GB"/>
        </w:rPr>
      </w:pPr>
      <w:r w:rsidRPr="00A80D54">
        <w:rPr>
          <w:rStyle w:val="Strong"/>
          <w:rFonts w:eastAsiaTheme="majorEastAsia"/>
          <w:lang w:val="en-GB"/>
        </w:rPr>
        <w:t>Format:</w:t>
      </w:r>
      <w:r w:rsidRPr="00A80D54">
        <w:rPr>
          <w:lang w:val="en-GB"/>
        </w:rPr>
        <w:t> Computer-assisted personal interviews (SurveyCTO) with ANC card and facility register abstractions</w:t>
      </w:r>
    </w:p>
    <w:p w:rsidRPr="00A80D54" w:rsidR="00E370F4" w:rsidP="00B712BE" w:rsidRDefault="00E370F4" w14:paraId="333A10D7" w14:textId="77777777">
      <w:pPr>
        <w:pStyle w:val="code-line"/>
        <w:numPr>
          <w:ilvl w:val="0"/>
          <w:numId w:val="27"/>
        </w:numPr>
        <w:rPr>
          <w:lang w:val="en-GB"/>
        </w:rPr>
      </w:pPr>
      <w:r w:rsidRPr="00A80D54">
        <w:rPr>
          <w:rStyle w:val="Strong"/>
          <w:rFonts w:eastAsiaTheme="majorEastAsia"/>
          <w:lang w:val="en-GB"/>
        </w:rPr>
        <w:t>Key use:</w:t>
      </w:r>
      <w:r w:rsidRPr="00A80D54">
        <w:rPr>
          <w:lang w:val="en-GB"/>
        </w:rPr>
        <w:t> Primary and secondary outcome estimation, effectiveness analysis</w:t>
      </w:r>
    </w:p>
    <w:p w:rsidRPr="00A80D54" w:rsidR="00E370F4" w:rsidP="00B712BE" w:rsidRDefault="00E370F4" w14:paraId="55A4C579" w14:textId="77777777">
      <w:pPr>
        <w:pStyle w:val="code-line"/>
        <w:numPr>
          <w:ilvl w:val="0"/>
          <w:numId w:val="27"/>
        </w:numPr>
        <w:rPr>
          <w:lang w:val="en-GB"/>
        </w:rPr>
      </w:pPr>
      <w:r w:rsidRPr="00A80D54">
        <w:rPr>
          <w:rStyle w:val="Strong"/>
          <w:rFonts w:eastAsiaTheme="majorEastAsia"/>
          <w:lang w:val="en-GB"/>
        </w:rPr>
        <w:t>Volume:</w:t>
      </w:r>
      <w:r w:rsidRPr="00A80D54">
        <w:rPr>
          <w:lang w:val="en-GB"/>
        </w:rPr>
        <w:t> ~4,800 records across waves; &lt;20 MB</w:t>
      </w:r>
    </w:p>
    <w:p w:rsidRPr="00A80D54" w:rsidR="00E370F4" w:rsidP="00B712BE" w:rsidRDefault="00E370F4" w14:paraId="2D3883BB" w14:textId="77777777">
      <w:pPr>
        <w:pStyle w:val="code-line"/>
        <w:numPr>
          <w:ilvl w:val="0"/>
          <w:numId w:val="27"/>
        </w:numPr>
        <w:rPr>
          <w:lang w:val="en-GB"/>
        </w:rPr>
      </w:pPr>
      <w:r w:rsidRPr="00A80D54">
        <w:rPr>
          <w:rStyle w:val="Strong"/>
          <w:rFonts w:eastAsiaTheme="majorEastAsia"/>
          <w:lang w:val="en-GB"/>
        </w:rPr>
        <w:t>Sensitivity:</w:t>
      </w:r>
      <w:r w:rsidRPr="00A80D54">
        <w:rPr>
          <w:lang w:val="en-GB"/>
        </w:rPr>
        <w:t> Confidential (special category health data: HIV/syphilis screening, adverse outcomes, financial data)</w:t>
      </w:r>
    </w:p>
    <w:p w:rsidRPr="00A80D54" w:rsidR="00E370F4" w:rsidP="00B712BE" w:rsidRDefault="595BE797" w14:paraId="6C226F6D" w14:textId="77777777">
      <w:pPr>
        <w:pStyle w:val="code-line"/>
        <w:numPr>
          <w:ilvl w:val="0"/>
          <w:numId w:val="27"/>
        </w:numPr>
        <w:rPr>
          <w:lang w:val="en-GB"/>
        </w:rPr>
      </w:pPr>
      <w:r w:rsidRPr="00A80D54">
        <w:rPr>
          <w:rStyle w:val="Strong"/>
          <w:rFonts w:eastAsiaTheme="majorEastAsia"/>
          <w:lang w:val="en-GB"/>
        </w:rPr>
        <w:t>Responsible parties:</w:t>
      </w:r>
      <w:r w:rsidRPr="00A80D54">
        <w:rPr>
          <w:lang w:val="en-GB"/>
        </w:rPr>
        <w:t> UNZA (Rockers, Chiliba), UCSF (Chiu), CMI (Hangoma)</w:t>
      </w:r>
    </w:p>
    <w:p w:rsidRPr="00A80D54" w:rsidR="00E370F4" w:rsidP="00B712BE" w:rsidRDefault="00E370F4" w14:paraId="0019A848" w14:textId="77777777">
      <w:pPr>
        <w:pStyle w:val="code-line"/>
        <w:numPr>
          <w:ilvl w:val="0"/>
          <w:numId w:val="27"/>
        </w:numPr>
        <w:rPr>
          <w:lang w:val="en-GB"/>
        </w:rPr>
      </w:pPr>
      <w:r w:rsidRPr="00A80D54">
        <w:rPr>
          <w:rStyle w:val="Strong"/>
          <w:rFonts w:eastAsiaTheme="majorEastAsia"/>
          <w:lang w:val="en-GB"/>
        </w:rPr>
        <w:t>Protection:</w:t>
      </w:r>
      <w:r w:rsidRPr="00A80D54">
        <w:rPr>
          <w:lang w:val="en-GB"/>
        </w:rPr>
        <w:t> Encrypted SurveyCTO transmission; IT anonymization; restricted consortium access</w:t>
      </w:r>
    </w:p>
    <w:p w:rsidRPr="00A80D54" w:rsidR="00E370F4" w:rsidP="004B4755" w:rsidRDefault="00E370F4" w14:paraId="7359730C" w14:textId="77777777">
      <w:pPr>
        <w:pStyle w:val="Heading5"/>
        <w:rPr>
          <w:sz w:val="32"/>
          <w:szCs w:val="32"/>
          <w:lang w:val="en-GB"/>
        </w:rPr>
      </w:pPr>
      <w:r w:rsidRPr="00A80D54">
        <w:rPr>
          <w:rStyle w:val="Strong"/>
          <w:lang w:val="en-GB"/>
        </w:rPr>
        <w:t>DR004 – Savings Group Belief Surveys</w:t>
      </w:r>
    </w:p>
    <w:p w:rsidRPr="00A80D54" w:rsidR="00E370F4" w:rsidP="00B712BE" w:rsidRDefault="00E370F4" w14:paraId="499F8999" w14:textId="77777777">
      <w:pPr>
        <w:pStyle w:val="code-line"/>
        <w:numPr>
          <w:ilvl w:val="0"/>
          <w:numId w:val="29"/>
        </w:numPr>
        <w:rPr>
          <w:lang w:val="en-GB"/>
        </w:rPr>
      </w:pPr>
      <w:r w:rsidRPr="00A80D54">
        <w:rPr>
          <w:rStyle w:val="Strong"/>
          <w:rFonts w:eastAsiaTheme="majorEastAsia"/>
          <w:lang w:val="en-GB"/>
        </w:rPr>
        <w:t>Purpose:</w:t>
      </w:r>
      <w:r w:rsidRPr="00A80D54">
        <w:rPr>
          <w:lang w:val="en-GB"/>
        </w:rPr>
        <w:t> Measure shifts in normative beliefs about community support for maternal health</w:t>
      </w:r>
    </w:p>
    <w:p w:rsidRPr="00A80D54" w:rsidR="00E370F4" w:rsidP="00B712BE" w:rsidRDefault="00E370F4" w14:paraId="086E8BD3" w14:textId="77777777">
      <w:pPr>
        <w:pStyle w:val="code-line"/>
        <w:numPr>
          <w:ilvl w:val="0"/>
          <w:numId w:val="29"/>
        </w:numPr>
        <w:rPr>
          <w:lang w:val="en-GB"/>
        </w:rPr>
      </w:pPr>
      <w:r w:rsidRPr="00A80D54">
        <w:rPr>
          <w:rStyle w:val="Strong"/>
          <w:rFonts w:eastAsiaTheme="majorEastAsia"/>
          <w:lang w:val="en-GB"/>
        </w:rPr>
        <w:t>Collection:</w:t>
      </w:r>
      <w:r w:rsidRPr="00A80D54">
        <w:rPr>
          <w:lang w:val="en-GB"/>
        </w:rPr>
        <w:t> Pre/post encouragement intervention (2027 Q1) administered to ~5,000 SG members</w:t>
      </w:r>
    </w:p>
    <w:p w:rsidRPr="00A80D54" w:rsidR="00E370F4" w:rsidP="00B712BE" w:rsidRDefault="00E370F4" w14:paraId="13F6DDF2" w14:textId="77777777">
      <w:pPr>
        <w:pStyle w:val="code-line"/>
        <w:numPr>
          <w:ilvl w:val="0"/>
          <w:numId w:val="29"/>
        </w:numPr>
        <w:rPr>
          <w:lang w:val="en-GB"/>
        </w:rPr>
      </w:pPr>
      <w:r w:rsidRPr="00A80D54">
        <w:rPr>
          <w:rStyle w:val="Strong"/>
          <w:rFonts w:eastAsiaTheme="majorEastAsia"/>
          <w:lang w:val="en-GB"/>
        </w:rPr>
        <w:t>Format:</w:t>
      </w:r>
      <w:r w:rsidRPr="00A80D54">
        <w:rPr>
          <w:lang w:val="en-GB"/>
        </w:rPr>
        <w:t> Tablet-assisted attitudinal questionnaire (Likert/categorical)</w:t>
      </w:r>
    </w:p>
    <w:p w:rsidRPr="00A80D54" w:rsidR="00E370F4" w:rsidP="00B712BE" w:rsidRDefault="00E370F4" w14:paraId="00AD3A8D" w14:textId="15A66ADC">
      <w:pPr>
        <w:pStyle w:val="code-line"/>
        <w:numPr>
          <w:ilvl w:val="0"/>
          <w:numId w:val="29"/>
        </w:numPr>
        <w:rPr>
          <w:lang w:val="en-GB"/>
        </w:rPr>
      </w:pPr>
      <w:r w:rsidRPr="00A80D54">
        <w:rPr>
          <w:rStyle w:val="Strong"/>
          <w:rFonts w:eastAsiaTheme="majorEastAsia"/>
          <w:lang w:val="en-GB"/>
        </w:rPr>
        <w:t>Key use:</w:t>
      </w:r>
      <w:r w:rsidRPr="00A80D54">
        <w:rPr>
          <w:lang w:val="en-GB"/>
        </w:rPr>
        <w:t xml:space="preserve"> Evaluate encouragement mechanism, inform </w:t>
      </w:r>
      <w:r w:rsidRPr="00A80D54" w:rsidR="00D1086C">
        <w:rPr>
          <w:lang w:val="en-GB"/>
        </w:rPr>
        <w:t>behavioural</w:t>
      </w:r>
      <w:r w:rsidRPr="00A80D54">
        <w:rPr>
          <w:lang w:val="en-GB"/>
        </w:rPr>
        <w:t xml:space="preserve"> science contributions</w:t>
      </w:r>
    </w:p>
    <w:p w:rsidRPr="00A80D54" w:rsidR="00E370F4" w:rsidP="00B712BE" w:rsidRDefault="00E370F4" w14:paraId="10ABD817" w14:textId="77777777">
      <w:pPr>
        <w:pStyle w:val="code-line"/>
        <w:numPr>
          <w:ilvl w:val="0"/>
          <w:numId w:val="29"/>
        </w:numPr>
        <w:rPr>
          <w:lang w:val="en-GB"/>
        </w:rPr>
      </w:pPr>
      <w:r w:rsidRPr="00A80D54">
        <w:rPr>
          <w:rStyle w:val="Strong"/>
          <w:rFonts w:eastAsiaTheme="majorEastAsia"/>
          <w:lang w:val="en-GB"/>
        </w:rPr>
        <w:t>Volume:</w:t>
      </w:r>
      <w:r w:rsidRPr="00A80D54">
        <w:rPr>
          <w:lang w:val="en-GB"/>
        </w:rPr>
        <w:t> ~5,000 pre/post pairs; &lt;10 MB</w:t>
      </w:r>
    </w:p>
    <w:p w:rsidRPr="00A80D54" w:rsidR="00E370F4" w:rsidP="00B712BE" w:rsidRDefault="00E370F4" w14:paraId="2B8DABEC" w14:textId="77777777">
      <w:pPr>
        <w:pStyle w:val="code-line"/>
        <w:numPr>
          <w:ilvl w:val="0"/>
          <w:numId w:val="29"/>
        </w:numPr>
        <w:rPr>
          <w:lang w:val="en-GB"/>
        </w:rPr>
      </w:pPr>
      <w:r w:rsidRPr="00A80D54">
        <w:rPr>
          <w:rStyle w:val="Strong"/>
          <w:rFonts w:eastAsiaTheme="majorEastAsia"/>
          <w:lang w:val="en-GB"/>
        </w:rPr>
        <w:t>Sensitivity:</w:t>
      </w:r>
      <w:r w:rsidRPr="00A80D54">
        <w:rPr>
          <w:lang w:val="en-GB"/>
        </w:rPr>
        <w:t> Internal (attitudinal data with potential social repercussions)</w:t>
      </w:r>
    </w:p>
    <w:p w:rsidRPr="00A80D54" w:rsidR="00E370F4" w:rsidP="00B712BE" w:rsidRDefault="00E370F4" w14:paraId="7509393C" w14:textId="77777777">
      <w:pPr>
        <w:pStyle w:val="code-line"/>
        <w:numPr>
          <w:ilvl w:val="0"/>
          <w:numId w:val="29"/>
        </w:numPr>
        <w:rPr>
          <w:lang w:val="en-GB"/>
        </w:rPr>
      </w:pPr>
      <w:r w:rsidRPr="00A80D54">
        <w:rPr>
          <w:rStyle w:val="Strong"/>
          <w:rFonts w:eastAsiaTheme="majorEastAsia"/>
          <w:lang w:val="en-GB"/>
        </w:rPr>
        <w:t>Responsible parties:</w:t>
      </w:r>
      <w:r w:rsidRPr="00A80D54">
        <w:rPr>
          <w:lang w:val="en-GB"/>
        </w:rPr>
        <w:t> UCSF (Chiu), WVZ (E. Mulenga)</w:t>
      </w:r>
    </w:p>
    <w:p w:rsidRPr="00A80D54" w:rsidR="00E370F4" w:rsidP="00B712BE" w:rsidRDefault="00E370F4" w14:paraId="7DE5B9B4" w14:textId="77777777">
      <w:pPr>
        <w:pStyle w:val="code-line"/>
        <w:numPr>
          <w:ilvl w:val="0"/>
          <w:numId w:val="29"/>
        </w:numPr>
        <w:rPr>
          <w:lang w:val="en-GB"/>
        </w:rPr>
      </w:pPr>
      <w:r w:rsidRPr="00A80D54">
        <w:rPr>
          <w:rStyle w:val="Strong"/>
          <w:rFonts w:eastAsiaTheme="majorEastAsia"/>
          <w:lang w:val="en-GB"/>
        </w:rPr>
        <w:t>Protection:</w:t>
      </w:r>
      <w:r w:rsidRPr="00A80D54">
        <w:rPr>
          <w:lang w:val="en-GB"/>
        </w:rPr>
        <w:t> Pseudonymization prior to long-term storage</w:t>
      </w:r>
    </w:p>
    <w:p w:rsidRPr="00A80D54" w:rsidR="00E370F4" w:rsidP="00FB7BB6" w:rsidRDefault="00E370F4" w14:paraId="71121D0F" w14:textId="77777777">
      <w:pPr>
        <w:pStyle w:val="Heading4"/>
        <w:rPr>
          <w:lang w:val="en-GB"/>
        </w:rPr>
      </w:pPr>
      <w:r w:rsidRPr="00A80D54">
        <w:rPr>
          <w:lang w:val="en-GB"/>
        </w:rPr>
        <w:lastRenderedPageBreak/>
        <w:t>1.2 Implementation Monitoring Data</w:t>
      </w:r>
    </w:p>
    <w:p w:rsidRPr="00A80D54" w:rsidR="00E370F4" w:rsidP="004B4755" w:rsidRDefault="00E370F4" w14:paraId="5EF1AD3A" w14:textId="710ACCEC">
      <w:pPr>
        <w:pStyle w:val="Heading5"/>
        <w:rPr>
          <w:lang w:val="en-GB"/>
        </w:rPr>
      </w:pPr>
      <w:r w:rsidRPr="00A80D54">
        <w:rPr>
          <w:rStyle w:val="Strong"/>
          <w:lang w:val="en-GB"/>
        </w:rPr>
        <w:t>DR005</w:t>
      </w:r>
      <w:r w:rsidRPr="00A80D54" w:rsidR="004B4755">
        <w:rPr>
          <w:rStyle w:val="Strong"/>
          <w:lang w:val="en-GB"/>
        </w:rPr>
        <w:t xml:space="preserve"> - </w:t>
      </w:r>
      <w:r w:rsidRPr="00A80D54">
        <w:rPr>
          <w:rStyle w:val="Strong"/>
          <w:lang w:val="en-GB"/>
        </w:rPr>
        <w:t>Implementation Fidelity Monitoring Records</w:t>
      </w:r>
    </w:p>
    <w:p w:rsidRPr="00A80D54" w:rsidR="00E370F4" w:rsidP="00B712BE" w:rsidRDefault="00E370F4" w14:paraId="788F6FBF" w14:textId="77777777">
      <w:pPr>
        <w:pStyle w:val="code-line"/>
        <w:numPr>
          <w:ilvl w:val="0"/>
          <w:numId w:val="22"/>
        </w:numPr>
        <w:rPr>
          <w:lang w:val="en-GB"/>
        </w:rPr>
      </w:pPr>
      <w:r w:rsidRPr="00A80D54">
        <w:rPr>
          <w:rStyle w:val="Strong"/>
          <w:rFonts w:eastAsiaTheme="majorEastAsia"/>
          <w:lang w:val="en-GB"/>
        </w:rPr>
        <w:t>Purpose:</w:t>
      </w:r>
      <w:r w:rsidRPr="00A80D54">
        <w:rPr>
          <w:lang w:val="en-GB"/>
        </w:rPr>
        <w:t> Track adoption, reach, and adherence to intervention protocols across study arms</w:t>
      </w:r>
    </w:p>
    <w:p w:rsidRPr="00A80D54" w:rsidR="00E370F4" w:rsidP="00B712BE" w:rsidRDefault="00E370F4" w14:paraId="31BEDEE2" w14:textId="77777777">
      <w:pPr>
        <w:pStyle w:val="code-line"/>
        <w:numPr>
          <w:ilvl w:val="0"/>
          <w:numId w:val="22"/>
        </w:numPr>
        <w:rPr>
          <w:lang w:val="en-GB"/>
        </w:rPr>
      </w:pPr>
      <w:r w:rsidRPr="00A80D54">
        <w:rPr>
          <w:rStyle w:val="Strong"/>
          <w:rFonts w:eastAsiaTheme="majorEastAsia"/>
          <w:lang w:val="en-GB"/>
        </w:rPr>
        <w:t>Collection:</w:t>
      </w:r>
      <w:r w:rsidRPr="00A80D54">
        <w:rPr>
          <w:lang w:val="en-GB"/>
        </w:rPr>
        <w:t> Biannual phone checklists with SG leaders and CHW supervisors (2027 Q2–2029 Q3)</w:t>
      </w:r>
    </w:p>
    <w:p w:rsidRPr="00A80D54" w:rsidR="00E370F4" w:rsidP="00B712BE" w:rsidRDefault="00E370F4" w14:paraId="02795E8B" w14:textId="77777777">
      <w:pPr>
        <w:pStyle w:val="code-line"/>
        <w:numPr>
          <w:ilvl w:val="0"/>
          <w:numId w:val="22"/>
        </w:numPr>
        <w:rPr>
          <w:lang w:val="en-GB"/>
        </w:rPr>
      </w:pPr>
      <w:r w:rsidRPr="00A80D54">
        <w:rPr>
          <w:rStyle w:val="Strong"/>
          <w:rFonts w:eastAsiaTheme="majorEastAsia"/>
          <w:lang w:val="en-GB"/>
        </w:rPr>
        <w:t>Format:</w:t>
      </w:r>
      <w:r w:rsidRPr="00A80D54">
        <w:rPr>
          <w:lang w:val="en-GB"/>
        </w:rPr>
        <w:t> Semi-structured checklist via SurveyCTO</w:t>
      </w:r>
    </w:p>
    <w:p w:rsidRPr="00A80D54" w:rsidR="00E370F4" w:rsidP="00B712BE" w:rsidRDefault="00E370F4" w14:paraId="052CB731" w14:textId="77777777">
      <w:pPr>
        <w:pStyle w:val="code-line"/>
        <w:numPr>
          <w:ilvl w:val="0"/>
          <w:numId w:val="22"/>
        </w:numPr>
        <w:rPr>
          <w:lang w:val="en-GB"/>
        </w:rPr>
      </w:pPr>
      <w:r w:rsidRPr="00A80D54">
        <w:rPr>
          <w:rStyle w:val="Strong"/>
          <w:rFonts w:eastAsiaTheme="majorEastAsia"/>
          <w:lang w:val="en-GB"/>
        </w:rPr>
        <w:t>Key use:</w:t>
      </w:r>
      <w:r w:rsidRPr="00A80D54">
        <w:rPr>
          <w:lang w:val="en-GB"/>
        </w:rPr>
        <w:t> RE-AIM framework indicators, adaptive management, process evaluation</w:t>
      </w:r>
    </w:p>
    <w:p w:rsidRPr="00A80D54" w:rsidR="00E370F4" w:rsidP="00B712BE" w:rsidRDefault="00E370F4" w14:paraId="1F7C8B3A" w14:textId="77777777">
      <w:pPr>
        <w:pStyle w:val="code-line"/>
        <w:numPr>
          <w:ilvl w:val="0"/>
          <w:numId w:val="22"/>
        </w:numPr>
        <w:rPr>
          <w:lang w:val="en-GB"/>
        </w:rPr>
      </w:pPr>
      <w:r w:rsidRPr="00A80D54">
        <w:rPr>
          <w:rStyle w:val="Strong"/>
          <w:rFonts w:eastAsiaTheme="majorEastAsia"/>
          <w:lang w:val="en-GB"/>
        </w:rPr>
        <w:t>Volume:</w:t>
      </w:r>
      <w:r w:rsidRPr="00A80D54">
        <w:rPr>
          <w:lang w:val="en-GB"/>
        </w:rPr>
        <w:t> ~1,600 records (320 units × 5 rounds); &lt;5 MB</w:t>
      </w:r>
    </w:p>
    <w:p w:rsidRPr="00A80D54" w:rsidR="00E370F4" w:rsidP="00B712BE" w:rsidRDefault="00E370F4" w14:paraId="07F5F1EE" w14:textId="77777777">
      <w:pPr>
        <w:pStyle w:val="code-line"/>
        <w:numPr>
          <w:ilvl w:val="0"/>
          <w:numId w:val="22"/>
        </w:numPr>
        <w:rPr>
          <w:lang w:val="en-GB"/>
        </w:rPr>
      </w:pPr>
      <w:r w:rsidRPr="00A80D54">
        <w:rPr>
          <w:rStyle w:val="Strong"/>
          <w:rFonts w:eastAsiaTheme="majorEastAsia"/>
          <w:lang w:val="en-GB"/>
        </w:rPr>
        <w:t>Sensitivity:</w:t>
      </w:r>
      <w:r w:rsidRPr="00A80D54">
        <w:rPr>
          <w:lang w:val="en-GB"/>
        </w:rPr>
        <w:t> Internal/confidential (performance monitoring)</w:t>
      </w:r>
    </w:p>
    <w:p w:rsidRPr="00A80D54" w:rsidR="00E370F4" w:rsidP="00B712BE" w:rsidRDefault="595BE797" w14:paraId="014EFCB3" w14:textId="77777777">
      <w:pPr>
        <w:pStyle w:val="code-line"/>
        <w:numPr>
          <w:ilvl w:val="0"/>
          <w:numId w:val="22"/>
        </w:numPr>
        <w:rPr>
          <w:lang w:val="en-GB"/>
        </w:rPr>
      </w:pPr>
      <w:r w:rsidRPr="00A80D54">
        <w:rPr>
          <w:rStyle w:val="Strong"/>
          <w:rFonts w:eastAsiaTheme="majorEastAsia"/>
          <w:lang w:val="en-GB"/>
        </w:rPr>
        <w:t>Responsible parties:</w:t>
      </w:r>
      <w:r w:rsidRPr="00A80D54">
        <w:rPr>
          <w:lang w:val="en-GB"/>
        </w:rPr>
        <w:t> CMI (Mæstad), MoH (Kalombo), WVZ M&amp;E (Mtonga, Siachuka)</w:t>
      </w:r>
    </w:p>
    <w:p w:rsidRPr="00A80D54" w:rsidR="00E370F4" w:rsidP="004B4755" w:rsidRDefault="00E370F4" w14:paraId="4E410C35" w14:textId="77777777">
      <w:pPr>
        <w:pStyle w:val="Heading5"/>
        <w:rPr>
          <w:lang w:val="en-GB"/>
        </w:rPr>
      </w:pPr>
      <w:r w:rsidRPr="00A80D54">
        <w:rPr>
          <w:rStyle w:val="Strong"/>
          <w:lang w:val="en-GB"/>
        </w:rPr>
        <w:t>DR006 – Qualitative Implementation Data Corpus</w:t>
      </w:r>
    </w:p>
    <w:p w:rsidRPr="00A80D54" w:rsidR="00E370F4" w:rsidP="00B712BE" w:rsidRDefault="00E370F4" w14:paraId="307E3B67" w14:textId="77777777">
      <w:pPr>
        <w:pStyle w:val="code-line"/>
        <w:numPr>
          <w:ilvl w:val="0"/>
          <w:numId w:val="10"/>
        </w:numPr>
        <w:rPr>
          <w:lang w:val="en-GB"/>
        </w:rPr>
      </w:pPr>
      <w:r w:rsidRPr="00A80D54">
        <w:rPr>
          <w:rStyle w:val="Strong"/>
          <w:rFonts w:eastAsiaTheme="majorEastAsia"/>
          <w:lang w:val="en-GB"/>
        </w:rPr>
        <w:t>Purpose:</w:t>
      </w:r>
      <w:r w:rsidRPr="00A80D54">
        <w:rPr>
          <w:lang w:val="en-GB"/>
        </w:rPr>
        <w:t> Understand context, barriers, facilitators, and adaptation processes</w:t>
      </w:r>
    </w:p>
    <w:p w:rsidRPr="00A80D54" w:rsidR="00E370F4" w:rsidP="00B712BE" w:rsidRDefault="00E370F4" w14:paraId="75B99DCE" w14:textId="77777777">
      <w:pPr>
        <w:pStyle w:val="code-line"/>
        <w:numPr>
          <w:ilvl w:val="0"/>
          <w:numId w:val="10"/>
        </w:numPr>
        <w:rPr>
          <w:lang w:val="en-GB"/>
        </w:rPr>
      </w:pPr>
      <w:r w:rsidRPr="00A80D54">
        <w:rPr>
          <w:rStyle w:val="Strong"/>
          <w:rFonts w:eastAsiaTheme="majorEastAsia"/>
          <w:lang w:val="en-GB"/>
        </w:rPr>
        <w:t>Collection:</w:t>
      </w:r>
      <w:r w:rsidRPr="00A80D54">
        <w:rPr>
          <w:lang w:val="en-GB"/>
        </w:rPr>
        <w:t> Key informant interviews, focus groups, LISTS observations (2027 Q1–2029 Q1)</w:t>
      </w:r>
    </w:p>
    <w:p w:rsidRPr="00A80D54" w:rsidR="00E370F4" w:rsidP="00B712BE" w:rsidRDefault="595BE797" w14:paraId="6CE7DB4C" w14:textId="77777777">
      <w:pPr>
        <w:pStyle w:val="code-line"/>
        <w:numPr>
          <w:ilvl w:val="0"/>
          <w:numId w:val="10"/>
        </w:numPr>
        <w:rPr>
          <w:lang w:val="en-GB"/>
        </w:rPr>
      </w:pPr>
      <w:r w:rsidRPr="00A80D54">
        <w:rPr>
          <w:rStyle w:val="Strong"/>
          <w:rFonts w:eastAsiaTheme="majorEastAsia"/>
          <w:lang w:val="en-GB"/>
        </w:rPr>
        <w:t>Format:</w:t>
      </w:r>
      <w:r w:rsidRPr="00A80D54">
        <w:rPr>
          <w:lang w:val="en-GB"/>
        </w:rPr>
        <w:t> Audio recordings, transcripts (DOCX/RTF), coded datasets (Atlas.ti/NVivo)</w:t>
      </w:r>
    </w:p>
    <w:p w:rsidRPr="00A80D54" w:rsidR="00E370F4" w:rsidP="00B712BE" w:rsidRDefault="00E370F4" w14:paraId="15D4EF5E" w14:textId="77777777">
      <w:pPr>
        <w:pStyle w:val="code-line"/>
        <w:numPr>
          <w:ilvl w:val="0"/>
          <w:numId w:val="10"/>
        </w:numPr>
        <w:rPr>
          <w:lang w:val="en-GB"/>
        </w:rPr>
      </w:pPr>
      <w:r w:rsidRPr="00A80D54">
        <w:rPr>
          <w:rStyle w:val="Strong"/>
          <w:rFonts w:eastAsiaTheme="majorEastAsia"/>
          <w:lang w:val="en-GB"/>
        </w:rPr>
        <w:t>Key use:</w:t>
      </w:r>
      <w:r w:rsidRPr="00A80D54">
        <w:rPr>
          <w:lang w:val="en-GB"/>
        </w:rPr>
        <w:t> Contextual interpretation, mechanism refinement, thematic publications</w:t>
      </w:r>
    </w:p>
    <w:p w:rsidRPr="00A80D54" w:rsidR="00E370F4" w:rsidP="00B712BE" w:rsidRDefault="00E370F4" w14:paraId="24EFAD43" w14:textId="77777777">
      <w:pPr>
        <w:pStyle w:val="code-line"/>
        <w:numPr>
          <w:ilvl w:val="0"/>
          <w:numId w:val="10"/>
        </w:numPr>
        <w:rPr>
          <w:lang w:val="en-GB"/>
        </w:rPr>
      </w:pPr>
      <w:r w:rsidRPr="00A80D54">
        <w:rPr>
          <w:rStyle w:val="Strong"/>
          <w:rFonts w:eastAsiaTheme="majorEastAsia"/>
          <w:lang w:val="en-GB"/>
        </w:rPr>
        <w:t>Volume:</w:t>
      </w:r>
      <w:r w:rsidRPr="00A80D54">
        <w:rPr>
          <w:lang w:val="en-GB"/>
        </w:rPr>
        <w:t> 200–300 transcript hours; 5–10 GB (including audio)</w:t>
      </w:r>
    </w:p>
    <w:p w:rsidRPr="00A80D54" w:rsidR="00E370F4" w:rsidP="00B712BE" w:rsidRDefault="00E370F4" w14:paraId="19D69B17" w14:textId="77777777">
      <w:pPr>
        <w:pStyle w:val="code-line"/>
        <w:numPr>
          <w:ilvl w:val="0"/>
          <w:numId w:val="10"/>
        </w:numPr>
        <w:rPr>
          <w:lang w:val="en-GB"/>
        </w:rPr>
      </w:pPr>
      <w:r w:rsidRPr="00A80D54">
        <w:rPr>
          <w:rStyle w:val="Strong"/>
          <w:rFonts w:eastAsiaTheme="majorEastAsia"/>
          <w:lang w:val="en-GB"/>
        </w:rPr>
        <w:t>Sensitivity:</w:t>
      </w:r>
      <w:r w:rsidRPr="00A80D54">
        <w:rPr>
          <w:lang w:val="en-GB"/>
        </w:rPr>
        <w:t> Confidential (special category data potential; high disclosure risk via narrative)</w:t>
      </w:r>
    </w:p>
    <w:p w:rsidRPr="00A80D54" w:rsidR="00E370F4" w:rsidP="00B712BE" w:rsidRDefault="00E370F4" w14:paraId="59087A3A" w14:textId="77777777">
      <w:pPr>
        <w:pStyle w:val="code-line"/>
        <w:numPr>
          <w:ilvl w:val="0"/>
          <w:numId w:val="10"/>
        </w:numPr>
        <w:rPr>
          <w:lang w:val="en-GB"/>
        </w:rPr>
      </w:pPr>
      <w:r w:rsidRPr="00A80D54">
        <w:rPr>
          <w:rStyle w:val="Strong"/>
          <w:rFonts w:eastAsiaTheme="majorEastAsia"/>
          <w:lang w:val="en-GB"/>
        </w:rPr>
        <w:t>Responsible parties:</w:t>
      </w:r>
      <w:r w:rsidRPr="00A80D54">
        <w:rPr>
          <w:lang w:val="en-GB"/>
        </w:rPr>
        <w:t> UNZA (Zulu), CMI, WVZ</w:t>
      </w:r>
    </w:p>
    <w:p w:rsidRPr="00A80D54" w:rsidR="00E370F4" w:rsidP="00B712BE" w:rsidRDefault="00E370F4" w14:paraId="3545D7BE" w14:textId="77777777">
      <w:pPr>
        <w:pStyle w:val="code-line"/>
        <w:numPr>
          <w:ilvl w:val="0"/>
          <w:numId w:val="10"/>
        </w:numPr>
        <w:rPr>
          <w:lang w:val="en-GB"/>
        </w:rPr>
      </w:pPr>
      <w:r w:rsidRPr="00A80D54">
        <w:rPr>
          <w:rStyle w:val="Strong"/>
          <w:rFonts w:eastAsiaTheme="majorEastAsia"/>
          <w:lang w:val="en-GB"/>
        </w:rPr>
        <w:t>Protection:</w:t>
      </w:r>
      <w:r w:rsidRPr="00A80D54">
        <w:rPr>
          <w:lang w:val="en-GB"/>
        </w:rPr>
        <w:t> Encrypted audio storage; anonymization of excerpts; restricted access; audio deletion/restriction per consent</w:t>
      </w:r>
    </w:p>
    <w:p w:rsidRPr="00A80D54" w:rsidR="00E370F4" w:rsidP="004B4755" w:rsidRDefault="00E370F4" w14:paraId="5372513D" w14:textId="77777777">
      <w:pPr>
        <w:pStyle w:val="Heading3"/>
        <w:rPr>
          <w:lang w:val="en-GB"/>
        </w:rPr>
      </w:pPr>
      <w:r w:rsidRPr="00A80D54">
        <w:rPr>
          <w:lang w:val="en-GB"/>
        </w:rPr>
        <w:t>Tier 2: Implementation documentation &amp; monitoring assets (Records #7–11)</w:t>
      </w:r>
    </w:p>
    <w:p w:rsidRPr="00A80D54" w:rsidR="00E370F4" w:rsidP="00E370F4" w:rsidRDefault="00E370F4" w14:paraId="63A37A5C" w14:textId="77777777">
      <w:pPr>
        <w:pStyle w:val="code-line"/>
        <w:spacing w:before="0" w:beforeAutospacing="0" w:after="240" w:afterAutospacing="0"/>
        <w:rPr>
          <w:lang w:val="en-GB"/>
        </w:rPr>
      </w:pPr>
      <w:r w:rsidRPr="00A80D54">
        <w:rPr>
          <w:lang w:val="en-GB"/>
        </w:rPr>
        <w:t>Field data is synthesized into structured documentation that guides the intervention and tracks its delivery:</w:t>
      </w:r>
    </w:p>
    <w:p w:rsidRPr="00A80D54" w:rsidR="00E370F4" w:rsidP="00FB7BB6" w:rsidRDefault="00E370F4" w14:paraId="1199F62A" w14:textId="77777777">
      <w:pPr>
        <w:pStyle w:val="Heading4"/>
        <w:rPr>
          <w:lang w:val="en-GB"/>
        </w:rPr>
      </w:pPr>
      <w:r w:rsidRPr="00A80D54">
        <w:rPr>
          <w:lang w:val="en-GB"/>
        </w:rPr>
        <w:t>2.1 Co-Design and Planning Documentation</w:t>
      </w:r>
    </w:p>
    <w:p w:rsidRPr="00A80D54" w:rsidR="00E370F4" w:rsidP="004B4755" w:rsidRDefault="00E370F4" w14:paraId="5A855B75" w14:textId="77777777">
      <w:pPr>
        <w:pStyle w:val="Heading5"/>
        <w:rPr>
          <w:sz w:val="32"/>
          <w:szCs w:val="32"/>
          <w:lang w:val="en-GB"/>
        </w:rPr>
      </w:pPr>
      <w:r w:rsidRPr="00A80D54">
        <w:rPr>
          <w:rStyle w:val="Strong"/>
          <w:lang w:val="en-GB"/>
        </w:rPr>
        <w:t>DR007 – WP1 Co-Design Documentation</w:t>
      </w:r>
    </w:p>
    <w:p w:rsidRPr="00A80D54" w:rsidR="00E370F4" w:rsidP="00B712BE" w:rsidRDefault="00E370F4" w14:paraId="49128C2B" w14:textId="77777777">
      <w:pPr>
        <w:pStyle w:val="code-line"/>
        <w:numPr>
          <w:ilvl w:val="0"/>
          <w:numId w:val="24"/>
        </w:numPr>
        <w:rPr>
          <w:lang w:val="en-GB"/>
        </w:rPr>
      </w:pPr>
      <w:r w:rsidRPr="00A80D54">
        <w:rPr>
          <w:rStyle w:val="Strong"/>
          <w:rFonts w:eastAsiaTheme="majorEastAsia"/>
          <w:lang w:val="en-GB"/>
        </w:rPr>
        <w:t>Purpose:</w:t>
      </w:r>
      <w:r w:rsidRPr="00A80D54">
        <w:rPr>
          <w:lang w:val="en-GB"/>
        </w:rPr>
        <w:t> Document intervention adaptation, implementation setting, and initial logic model</w:t>
      </w:r>
    </w:p>
    <w:p w:rsidRPr="00A80D54" w:rsidR="00E370F4" w:rsidP="00B712BE" w:rsidRDefault="00E370F4" w14:paraId="67982057" w14:textId="77777777">
      <w:pPr>
        <w:pStyle w:val="code-line"/>
        <w:numPr>
          <w:ilvl w:val="0"/>
          <w:numId w:val="24"/>
        </w:numPr>
        <w:rPr>
          <w:lang w:val="en-GB"/>
        </w:rPr>
      </w:pPr>
      <w:r w:rsidRPr="00A80D54">
        <w:rPr>
          <w:rStyle w:val="Strong"/>
          <w:rFonts w:eastAsiaTheme="majorEastAsia"/>
          <w:lang w:val="en-GB"/>
        </w:rPr>
        <w:t>Deliverables:</w:t>
      </w:r>
      <w:r w:rsidRPr="00A80D54">
        <w:rPr>
          <w:lang w:val="en-GB"/>
        </w:rPr>
        <w:t> D1.1 (Adapted intervention protocol), D1.2 (Implementation setting &amp; barriers), D1.3 (Project logic model)</w:t>
      </w:r>
    </w:p>
    <w:p w:rsidRPr="00A80D54" w:rsidR="00E370F4" w:rsidP="00B712BE" w:rsidRDefault="00E370F4" w14:paraId="521D97D3" w14:textId="77777777">
      <w:pPr>
        <w:pStyle w:val="code-line"/>
        <w:numPr>
          <w:ilvl w:val="0"/>
          <w:numId w:val="24"/>
        </w:numPr>
        <w:rPr>
          <w:lang w:val="en-GB"/>
        </w:rPr>
      </w:pPr>
      <w:r w:rsidRPr="00A80D54">
        <w:rPr>
          <w:rStyle w:val="Strong"/>
          <w:rFonts w:eastAsiaTheme="majorEastAsia"/>
          <w:lang w:val="en-GB"/>
        </w:rPr>
        <w:t>Collection:</w:t>
      </w:r>
      <w:r w:rsidRPr="00A80D54">
        <w:rPr>
          <w:lang w:val="en-GB"/>
        </w:rPr>
        <w:t> Stakeholder workshops, readiness assessments (2026 Q1–Q2)</w:t>
      </w:r>
    </w:p>
    <w:p w:rsidRPr="00A80D54" w:rsidR="00E370F4" w:rsidP="00B712BE" w:rsidRDefault="00E370F4" w14:paraId="54565AE9" w14:textId="77777777">
      <w:pPr>
        <w:pStyle w:val="code-line"/>
        <w:numPr>
          <w:ilvl w:val="0"/>
          <w:numId w:val="24"/>
        </w:numPr>
        <w:rPr>
          <w:lang w:val="en-GB"/>
        </w:rPr>
      </w:pPr>
      <w:r w:rsidRPr="00A80D54">
        <w:rPr>
          <w:rStyle w:val="Strong"/>
          <w:rFonts w:eastAsiaTheme="majorEastAsia"/>
          <w:lang w:val="en-GB"/>
        </w:rPr>
        <w:t>Format:</w:t>
      </w:r>
      <w:r w:rsidRPr="00A80D54">
        <w:rPr>
          <w:lang w:val="en-GB"/>
        </w:rPr>
        <w:t> Reports (DOCX/PDF), logic diagrams (PNG/PPT), tables (XLSX)</w:t>
      </w:r>
    </w:p>
    <w:p w:rsidRPr="00A80D54" w:rsidR="00E370F4" w:rsidP="00B712BE" w:rsidRDefault="00E370F4" w14:paraId="0FEA6DA5" w14:textId="77777777">
      <w:pPr>
        <w:pStyle w:val="code-line"/>
        <w:numPr>
          <w:ilvl w:val="0"/>
          <w:numId w:val="24"/>
        </w:numPr>
        <w:rPr>
          <w:lang w:val="en-GB"/>
        </w:rPr>
      </w:pPr>
      <w:r w:rsidRPr="00A80D54">
        <w:rPr>
          <w:rStyle w:val="Strong"/>
          <w:rFonts w:eastAsiaTheme="majorEastAsia"/>
          <w:lang w:val="en-GB"/>
        </w:rPr>
        <w:t>Key use:</w:t>
      </w:r>
      <w:r w:rsidRPr="00A80D54">
        <w:rPr>
          <w:lang w:val="en-GB"/>
        </w:rPr>
        <w:t> Guide implementation, inform work packages, baseline for mechanism updates</w:t>
      </w:r>
    </w:p>
    <w:p w:rsidRPr="00A80D54" w:rsidR="00E370F4" w:rsidP="00B712BE" w:rsidRDefault="00E370F4" w14:paraId="2F7D13FB" w14:textId="77777777">
      <w:pPr>
        <w:pStyle w:val="code-line"/>
        <w:numPr>
          <w:ilvl w:val="0"/>
          <w:numId w:val="24"/>
        </w:numPr>
        <w:rPr>
          <w:lang w:val="en-GB"/>
        </w:rPr>
      </w:pPr>
      <w:r w:rsidRPr="00A80D54">
        <w:rPr>
          <w:rStyle w:val="Strong"/>
          <w:rFonts w:eastAsiaTheme="majorEastAsia"/>
          <w:lang w:val="en-GB"/>
        </w:rPr>
        <w:t>Volume:</w:t>
      </w:r>
      <w:r w:rsidRPr="00A80D54">
        <w:rPr>
          <w:lang w:val="en-GB"/>
        </w:rPr>
        <w:t> 3–5 documents; ≤25 MB</w:t>
      </w:r>
    </w:p>
    <w:p w:rsidRPr="00A80D54" w:rsidR="00E370F4" w:rsidP="00B712BE" w:rsidRDefault="00E370F4" w14:paraId="6C745122" w14:textId="77777777">
      <w:pPr>
        <w:pStyle w:val="code-line"/>
        <w:numPr>
          <w:ilvl w:val="0"/>
          <w:numId w:val="24"/>
        </w:numPr>
        <w:rPr>
          <w:lang w:val="en-GB"/>
        </w:rPr>
      </w:pPr>
      <w:r w:rsidRPr="00A80D54">
        <w:rPr>
          <w:rStyle w:val="Strong"/>
          <w:rFonts w:eastAsiaTheme="majorEastAsia"/>
          <w:lang w:val="en-GB"/>
        </w:rPr>
        <w:t>Sensitivity:</w:t>
      </w:r>
      <w:r w:rsidRPr="00A80D54">
        <w:rPr>
          <w:lang w:val="en-GB"/>
        </w:rPr>
        <w:t> Internal (candid institutional assessments)</w:t>
      </w:r>
    </w:p>
    <w:p w:rsidRPr="00A80D54" w:rsidR="00E370F4" w:rsidP="00B712BE" w:rsidRDefault="595BE797" w14:paraId="45597418" w14:textId="77777777">
      <w:pPr>
        <w:pStyle w:val="code-line"/>
        <w:numPr>
          <w:ilvl w:val="0"/>
          <w:numId w:val="24"/>
        </w:numPr>
        <w:rPr>
          <w:lang w:val="en-GB"/>
        </w:rPr>
      </w:pPr>
      <w:r w:rsidRPr="00A80D54">
        <w:rPr>
          <w:rStyle w:val="Strong"/>
          <w:rFonts w:eastAsiaTheme="majorEastAsia"/>
          <w:lang w:val="en-GB"/>
        </w:rPr>
        <w:t>Responsible parties:</w:t>
      </w:r>
      <w:r w:rsidRPr="00A80D54">
        <w:rPr>
          <w:lang w:val="en-GB"/>
        </w:rPr>
        <w:t> MoH (Chizuni), UNZA (Zulu), WVZ (E. Mulenga), all stakeholders</w:t>
      </w:r>
    </w:p>
    <w:p w:rsidRPr="00A80D54" w:rsidR="00E370F4" w:rsidP="00FB7BB6" w:rsidRDefault="00E370F4" w14:paraId="13C7A865" w14:textId="77777777">
      <w:pPr>
        <w:pStyle w:val="Heading4"/>
        <w:rPr>
          <w:lang w:val="en-GB"/>
        </w:rPr>
      </w:pPr>
      <w:r w:rsidRPr="00A80D54">
        <w:rPr>
          <w:lang w:val="en-GB"/>
        </w:rPr>
        <w:lastRenderedPageBreak/>
        <w:t>2.2 Economic Data</w:t>
      </w:r>
    </w:p>
    <w:p w:rsidRPr="00A80D54" w:rsidR="00E370F4" w:rsidP="004B4755" w:rsidRDefault="00E370F4" w14:paraId="6D93DED7" w14:textId="77777777">
      <w:pPr>
        <w:pStyle w:val="Heading5"/>
        <w:rPr>
          <w:sz w:val="32"/>
          <w:szCs w:val="32"/>
          <w:lang w:val="en-GB"/>
        </w:rPr>
      </w:pPr>
      <w:r w:rsidRPr="00A80D54">
        <w:rPr>
          <w:rStyle w:val="Strong"/>
          <w:lang w:val="en-GB"/>
        </w:rPr>
        <w:t>DR008 – Cost Tracking Dataset</w:t>
      </w:r>
    </w:p>
    <w:p w:rsidRPr="00A80D54" w:rsidR="00E370F4" w:rsidP="00B712BE" w:rsidRDefault="00E370F4" w14:paraId="5CD8C821" w14:textId="77777777">
      <w:pPr>
        <w:pStyle w:val="code-line"/>
        <w:numPr>
          <w:ilvl w:val="0"/>
          <w:numId w:val="43"/>
        </w:numPr>
        <w:rPr>
          <w:lang w:val="en-GB"/>
        </w:rPr>
      </w:pPr>
      <w:r w:rsidRPr="00A80D54">
        <w:rPr>
          <w:rStyle w:val="Strong"/>
          <w:rFonts w:eastAsiaTheme="majorEastAsia"/>
          <w:lang w:val="en-GB"/>
        </w:rPr>
        <w:t>Purpose:</w:t>
      </w:r>
      <w:r w:rsidRPr="00A80D54">
        <w:rPr>
          <w:lang w:val="en-GB"/>
        </w:rPr>
        <w:t> Document all implementation costs and participant expenditures for economic evaluation</w:t>
      </w:r>
    </w:p>
    <w:p w:rsidRPr="00A80D54" w:rsidR="00E370F4" w:rsidP="00B712BE" w:rsidRDefault="00E370F4" w14:paraId="038274BB" w14:textId="77777777">
      <w:pPr>
        <w:pStyle w:val="code-line"/>
        <w:numPr>
          <w:ilvl w:val="0"/>
          <w:numId w:val="43"/>
        </w:numPr>
        <w:rPr>
          <w:lang w:val="en-GB"/>
        </w:rPr>
      </w:pPr>
      <w:r w:rsidRPr="00A80D54">
        <w:rPr>
          <w:rStyle w:val="Strong"/>
          <w:rFonts w:eastAsiaTheme="majorEastAsia"/>
          <w:lang w:val="en-GB"/>
        </w:rPr>
        <w:t>Collection:</w:t>
      </w:r>
      <w:r w:rsidRPr="00A80D54">
        <w:rPr>
          <w:lang w:val="en-GB"/>
        </w:rPr>
        <w:t> Continuous financial records across all partners (2026 Q2–2029 Q3)</w:t>
      </w:r>
    </w:p>
    <w:p w:rsidRPr="00A80D54" w:rsidR="00E370F4" w:rsidP="00B712BE" w:rsidRDefault="00E370F4" w14:paraId="3EC4DC23" w14:textId="77777777">
      <w:pPr>
        <w:pStyle w:val="code-line"/>
        <w:numPr>
          <w:ilvl w:val="0"/>
          <w:numId w:val="43"/>
        </w:numPr>
        <w:rPr>
          <w:lang w:val="en-GB"/>
        </w:rPr>
      </w:pPr>
      <w:r w:rsidRPr="00A80D54">
        <w:rPr>
          <w:rStyle w:val="Strong"/>
          <w:rFonts w:eastAsiaTheme="majorEastAsia"/>
          <w:lang w:val="en-GB"/>
        </w:rPr>
        <w:t>Format:</w:t>
      </w:r>
      <w:r w:rsidRPr="00A80D54">
        <w:rPr>
          <w:lang w:val="en-GB"/>
        </w:rPr>
        <w:t> Standardized cost ledgers (XLSX/CSV/ERP exports)</w:t>
      </w:r>
    </w:p>
    <w:p w:rsidRPr="00A80D54" w:rsidR="00E370F4" w:rsidP="00B712BE" w:rsidRDefault="00E370F4" w14:paraId="213DF904" w14:textId="6A32C926">
      <w:pPr>
        <w:pStyle w:val="code-line"/>
        <w:numPr>
          <w:ilvl w:val="0"/>
          <w:numId w:val="43"/>
        </w:numPr>
        <w:rPr>
          <w:lang w:val="en-GB"/>
        </w:rPr>
      </w:pPr>
      <w:r w:rsidRPr="00A80D54">
        <w:rPr>
          <w:rStyle w:val="Strong"/>
          <w:rFonts w:eastAsiaTheme="majorEastAsia"/>
          <w:lang w:val="en-GB"/>
        </w:rPr>
        <w:t>Key use:</w:t>
      </w:r>
      <w:r w:rsidRPr="00A80D54">
        <w:rPr>
          <w:lang w:val="en-GB"/>
        </w:rPr>
        <w:t xml:space="preserve"> Cost-effectiveness analysis, budget impact </w:t>
      </w:r>
      <w:r w:rsidRPr="00A80D54" w:rsidR="00193869">
        <w:rPr>
          <w:lang w:val="en-GB"/>
        </w:rPr>
        <w:t>modelling</w:t>
      </w:r>
      <w:r w:rsidRPr="00A80D54">
        <w:rPr>
          <w:lang w:val="en-GB"/>
        </w:rPr>
        <w:t>, financial risk protection assessment</w:t>
      </w:r>
    </w:p>
    <w:p w:rsidRPr="00A80D54" w:rsidR="00E370F4" w:rsidP="00B712BE" w:rsidRDefault="00E370F4" w14:paraId="6186E12C" w14:textId="77777777">
      <w:pPr>
        <w:pStyle w:val="code-line"/>
        <w:numPr>
          <w:ilvl w:val="0"/>
          <w:numId w:val="43"/>
        </w:numPr>
        <w:rPr>
          <w:lang w:val="en-GB"/>
        </w:rPr>
      </w:pPr>
      <w:r w:rsidRPr="00A80D54">
        <w:rPr>
          <w:rStyle w:val="Strong"/>
          <w:rFonts w:eastAsiaTheme="majorEastAsia"/>
          <w:lang w:val="en-GB"/>
        </w:rPr>
        <w:t>Volume:</w:t>
      </w:r>
      <w:r w:rsidRPr="00A80D54">
        <w:rPr>
          <w:lang w:val="en-GB"/>
        </w:rPr>
        <w:t> 10–20 MB across multi-year ledger</w:t>
      </w:r>
    </w:p>
    <w:p w:rsidRPr="00A80D54" w:rsidR="00E370F4" w:rsidP="00B712BE" w:rsidRDefault="00E370F4" w14:paraId="0E794335" w14:textId="77777777">
      <w:pPr>
        <w:pStyle w:val="code-line"/>
        <w:numPr>
          <w:ilvl w:val="0"/>
          <w:numId w:val="43"/>
        </w:numPr>
        <w:rPr>
          <w:lang w:val="en-GB"/>
        </w:rPr>
      </w:pPr>
      <w:r w:rsidRPr="00A80D54">
        <w:rPr>
          <w:rStyle w:val="Strong"/>
          <w:rFonts w:eastAsiaTheme="majorEastAsia"/>
          <w:lang w:val="en-GB"/>
        </w:rPr>
        <w:t>Sensitivity:</w:t>
      </w:r>
      <w:r w:rsidRPr="00A80D54">
        <w:rPr>
          <w:lang w:val="en-GB"/>
        </w:rPr>
        <w:t> Confidential (financial information, partner budgets)</w:t>
      </w:r>
    </w:p>
    <w:p w:rsidRPr="00A80D54" w:rsidR="00E370F4" w:rsidP="00B712BE" w:rsidRDefault="595BE797" w14:paraId="5D140325" w14:textId="77777777">
      <w:pPr>
        <w:pStyle w:val="code-line"/>
        <w:numPr>
          <w:ilvl w:val="0"/>
          <w:numId w:val="43"/>
        </w:numPr>
        <w:rPr>
          <w:lang w:val="en-GB"/>
        </w:rPr>
      </w:pPr>
      <w:r w:rsidRPr="00A80D54">
        <w:rPr>
          <w:rStyle w:val="Strong"/>
          <w:rFonts w:eastAsiaTheme="majorEastAsia"/>
          <w:lang w:val="en-GB"/>
        </w:rPr>
        <w:t>Responsible parties:</w:t>
      </w:r>
      <w:r w:rsidRPr="00A80D54">
        <w:rPr>
          <w:lang w:val="en-GB"/>
        </w:rPr>
        <w:t> CMI (Hangoma), UNZA (Chiliba), all partner finance teams</w:t>
      </w:r>
    </w:p>
    <w:p w:rsidRPr="00A80D54" w:rsidR="00E370F4" w:rsidP="00B712BE" w:rsidRDefault="00E370F4" w14:paraId="63C999CD" w14:textId="77777777">
      <w:pPr>
        <w:pStyle w:val="code-line"/>
        <w:numPr>
          <w:ilvl w:val="0"/>
          <w:numId w:val="43"/>
        </w:numPr>
        <w:rPr>
          <w:lang w:val="en-GB"/>
        </w:rPr>
      </w:pPr>
      <w:r w:rsidRPr="00A80D54">
        <w:rPr>
          <w:rStyle w:val="Strong"/>
          <w:rFonts w:eastAsiaTheme="majorEastAsia"/>
          <w:lang w:val="en-GB"/>
        </w:rPr>
        <w:t>Protection:</w:t>
      </w:r>
      <w:r w:rsidRPr="00A80D54">
        <w:rPr>
          <w:lang w:val="en-GB"/>
        </w:rPr>
        <w:t> Restricted to financial managers and WP4 economists; secure transfer protocols</w:t>
      </w:r>
    </w:p>
    <w:p w:rsidRPr="00A80D54" w:rsidR="00E370F4" w:rsidP="00FB7BB6" w:rsidRDefault="00E370F4" w14:paraId="481E34E0" w14:textId="77777777">
      <w:pPr>
        <w:pStyle w:val="Heading4"/>
        <w:rPr>
          <w:lang w:val="en-GB"/>
        </w:rPr>
      </w:pPr>
      <w:r w:rsidRPr="00A80D54">
        <w:rPr>
          <w:lang w:val="en-GB"/>
        </w:rPr>
        <w:t>2.3 Implementation Research Outputs</w:t>
      </w:r>
    </w:p>
    <w:p w:rsidRPr="00A80D54" w:rsidR="00E370F4" w:rsidP="004B4755" w:rsidRDefault="00E370F4" w14:paraId="49DF4253" w14:textId="77777777">
      <w:pPr>
        <w:pStyle w:val="Heading5"/>
        <w:rPr>
          <w:sz w:val="32"/>
          <w:szCs w:val="32"/>
          <w:lang w:val="en-GB"/>
        </w:rPr>
      </w:pPr>
      <w:r w:rsidRPr="00A80D54">
        <w:rPr>
          <w:rStyle w:val="Strong"/>
          <w:lang w:val="en-GB"/>
        </w:rPr>
        <w:t>DR009 – Quantitative Implementation Outcomes (D3.1)</w:t>
      </w:r>
    </w:p>
    <w:p w:rsidRPr="00A80D54" w:rsidR="00E370F4" w:rsidP="00B712BE" w:rsidRDefault="00E370F4" w14:paraId="150058E6" w14:textId="77777777">
      <w:pPr>
        <w:pStyle w:val="code-line"/>
        <w:numPr>
          <w:ilvl w:val="0"/>
          <w:numId w:val="19"/>
        </w:numPr>
        <w:rPr>
          <w:lang w:val="en-GB"/>
        </w:rPr>
      </w:pPr>
      <w:r w:rsidRPr="00A80D54">
        <w:rPr>
          <w:rStyle w:val="Strong"/>
          <w:rFonts w:eastAsiaTheme="majorEastAsia"/>
          <w:lang w:val="en-GB"/>
        </w:rPr>
        <w:t>Purpose:</w:t>
      </w:r>
      <w:r w:rsidRPr="00A80D54">
        <w:rPr>
          <w:lang w:val="en-GB"/>
        </w:rPr>
        <w:t> Document adoption, reach, fidelity, and other RE-AIM indicators</w:t>
      </w:r>
    </w:p>
    <w:p w:rsidRPr="00A80D54" w:rsidR="00E370F4" w:rsidP="00B712BE" w:rsidRDefault="00E370F4" w14:paraId="495F34DD" w14:textId="77777777">
      <w:pPr>
        <w:pStyle w:val="code-line"/>
        <w:numPr>
          <w:ilvl w:val="0"/>
          <w:numId w:val="19"/>
        </w:numPr>
        <w:rPr>
          <w:lang w:val="en-GB"/>
        </w:rPr>
      </w:pPr>
      <w:r w:rsidRPr="00A80D54">
        <w:rPr>
          <w:rStyle w:val="Strong"/>
          <w:rFonts w:eastAsiaTheme="majorEastAsia"/>
          <w:lang w:val="en-GB"/>
        </w:rPr>
        <w:t>Derivation:</w:t>
      </w:r>
      <w:r w:rsidRPr="00A80D54">
        <w:rPr>
          <w:lang w:val="en-GB"/>
        </w:rPr>
        <w:t> Aggregated from fidelity checklists, SG reports, CHW logs, surveys</w:t>
      </w:r>
    </w:p>
    <w:p w:rsidRPr="00A80D54" w:rsidR="00E370F4" w:rsidP="00B712BE" w:rsidRDefault="00E370F4" w14:paraId="647BDCCC" w14:textId="77777777">
      <w:pPr>
        <w:pStyle w:val="code-line"/>
        <w:numPr>
          <w:ilvl w:val="0"/>
          <w:numId w:val="19"/>
        </w:numPr>
        <w:rPr>
          <w:lang w:val="en-GB"/>
        </w:rPr>
      </w:pPr>
      <w:r w:rsidRPr="00A80D54">
        <w:rPr>
          <w:rStyle w:val="Strong"/>
          <w:rFonts w:eastAsiaTheme="majorEastAsia"/>
          <w:lang w:val="en-GB"/>
        </w:rPr>
        <w:t>Format:</w:t>
      </w:r>
      <w:r w:rsidRPr="00A80D54">
        <w:rPr>
          <w:lang w:val="en-GB"/>
        </w:rPr>
        <w:t> Indicator tables (CSV/XLSX/Stata), dashboards</w:t>
      </w:r>
    </w:p>
    <w:p w:rsidRPr="00A80D54" w:rsidR="00E370F4" w:rsidP="00B712BE" w:rsidRDefault="00E370F4" w14:paraId="7ED26821" w14:textId="72BB685F">
      <w:pPr>
        <w:pStyle w:val="code-line"/>
        <w:numPr>
          <w:ilvl w:val="0"/>
          <w:numId w:val="19"/>
        </w:numPr>
        <w:rPr>
          <w:lang w:val="en-GB"/>
        </w:rPr>
      </w:pPr>
      <w:r w:rsidRPr="00A80D54">
        <w:rPr>
          <w:rStyle w:val="Strong"/>
          <w:rFonts w:eastAsiaTheme="majorEastAsia"/>
          <w:lang w:val="en-GB"/>
        </w:rPr>
        <w:t>Key use:</w:t>
      </w:r>
      <w:r w:rsidRPr="00A80D54">
        <w:rPr>
          <w:lang w:val="en-GB"/>
        </w:rPr>
        <w:t xml:space="preserve"> Process evaluation, adaptive management, mechanism </w:t>
      </w:r>
      <w:r w:rsidRPr="00A80D54" w:rsidR="00193869">
        <w:rPr>
          <w:lang w:val="en-GB"/>
        </w:rPr>
        <w:t>modelling</w:t>
      </w:r>
    </w:p>
    <w:p w:rsidRPr="00A80D54" w:rsidR="00E370F4" w:rsidP="00B712BE" w:rsidRDefault="00E370F4" w14:paraId="68F1BB03" w14:textId="77777777">
      <w:pPr>
        <w:pStyle w:val="code-line"/>
        <w:numPr>
          <w:ilvl w:val="0"/>
          <w:numId w:val="19"/>
        </w:numPr>
        <w:rPr>
          <w:lang w:val="en-GB"/>
        </w:rPr>
      </w:pPr>
      <w:r w:rsidRPr="00A80D54">
        <w:rPr>
          <w:rStyle w:val="Strong"/>
          <w:rFonts w:eastAsiaTheme="majorEastAsia"/>
          <w:lang w:val="en-GB"/>
        </w:rPr>
        <w:t>Volume:</w:t>
      </w:r>
      <w:r w:rsidRPr="00A80D54">
        <w:rPr>
          <w:lang w:val="en-GB"/>
        </w:rPr>
        <w:t> Compact; ≤5 MB per cycle</w:t>
      </w:r>
    </w:p>
    <w:p w:rsidRPr="00A80D54" w:rsidR="00E370F4" w:rsidP="00B712BE" w:rsidRDefault="00E370F4" w14:paraId="1CA05A0D" w14:textId="77777777">
      <w:pPr>
        <w:pStyle w:val="code-line"/>
        <w:numPr>
          <w:ilvl w:val="0"/>
          <w:numId w:val="19"/>
        </w:numPr>
        <w:rPr>
          <w:lang w:val="en-GB"/>
        </w:rPr>
      </w:pPr>
      <w:r w:rsidRPr="00A80D54">
        <w:rPr>
          <w:rStyle w:val="Strong"/>
          <w:rFonts w:eastAsiaTheme="majorEastAsia"/>
          <w:lang w:val="en-GB"/>
        </w:rPr>
        <w:t>Sensitivity:</w:t>
      </w:r>
      <w:r w:rsidRPr="00A80D54">
        <w:rPr>
          <w:lang w:val="en-GB"/>
        </w:rPr>
        <w:t> Internal (program performance)</w:t>
      </w:r>
    </w:p>
    <w:p w:rsidRPr="00A80D54" w:rsidR="00E370F4" w:rsidP="00B712BE" w:rsidRDefault="595BE797" w14:paraId="4EAB7725" w14:textId="77777777">
      <w:pPr>
        <w:pStyle w:val="code-line"/>
        <w:numPr>
          <w:ilvl w:val="0"/>
          <w:numId w:val="19"/>
        </w:numPr>
        <w:rPr>
          <w:lang w:val="en-GB"/>
        </w:rPr>
      </w:pPr>
      <w:r w:rsidRPr="00A80D54">
        <w:rPr>
          <w:rStyle w:val="Strong"/>
          <w:rFonts w:eastAsiaTheme="majorEastAsia"/>
          <w:lang w:val="en-GB"/>
        </w:rPr>
        <w:t>Responsible parties:</w:t>
      </w:r>
      <w:r w:rsidRPr="00A80D54">
        <w:rPr>
          <w:lang w:val="en-GB"/>
        </w:rPr>
        <w:t> CMI (Mæstad), MoH (Kalombo), WVZ M&amp;E</w:t>
      </w:r>
    </w:p>
    <w:p w:rsidRPr="00A80D54" w:rsidR="00E370F4" w:rsidP="004B4755" w:rsidRDefault="00E370F4" w14:paraId="230698CA" w14:textId="77777777">
      <w:pPr>
        <w:pStyle w:val="Heading5"/>
        <w:rPr>
          <w:lang w:val="en-GB"/>
        </w:rPr>
      </w:pPr>
      <w:r w:rsidRPr="00A80D54">
        <w:rPr>
          <w:rStyle w:val="Strong"/>
          <w:lang w:val="en-GB"/>
        </w:rPr>
        <w:t>DR010 – Qualitative Implementation Documentation (D3.2)</w:t>
      </w:r>
    </w:p>
    <w:p w:rsidRPr="00A80D54" w:rsidR="00E370F4" w:rsidP="00B712BE" w:rsidRDefault="00E370F4" w14:paraId="4F2048C3" w14:textId="77777777">
      <w:pPr>
        <w:pStyle w:val="code-line"/>
        <w:numPr>
          <w:ilvl w:val="0"/>
          <w:numId w:val="3"/>
        </w:numPr>
        <w:rPr>
          <w:lang w:val="en-GB"/>
        </w:rPr>
      </w:pPr>
      <w:r w:rsidRPr="00A80D54">
        <w:rPr>
          <w:rStyle w:val="Strong"/>
          <w:rFonts w:eastAsiaTheme="majorEastAsia"/>
          <w:lang w:val="en-GB"/>
        </w:rPr>
        <w:t>Purpose:</w:t>
      </w:r>
      <w:r w:rsidRPr="00A80D54">
        <w:rPr>
          <w:lang w:val="en-GB"/>
        </w:rPr>
        <w:t> Synthesize process narratives, adaptations, and contextual factors</w:t>
      </w:r>
    </w:p>
    <w:p w:rsidRPr="00A80D54" w:rsidR="00E370F4" w:rsidP="00B712BE" w:rsidRDefault="00E370F4" w14:paraId="24943057" w14:textId="77777777">
      <w:pPr>
        <w:pStyle w:val="code-line"/>
        <w:numPr>
          <w:ilvl w:val="0"/>
          <w:numId w:val="3"/>
        </w:numPr>
        <w:rPr>
          <w:lang w:val="en-GB"/>
        </w:rPr>
      </w:pPr>
      <w:r w:rsidRPr="00A80D54">
        <w:rPr>
          <w:rStyle w:val="Strong"/>
          <w:rFonts w:eastAsiaTheme="majorEastAsia"/>
          <w:lang w:val="en-GB"/>
        </w:rPr>
        <w:t>Derivation:</w:t>
      </w:r>
      <w:r w:rsidRPr="00A80D54">
        <w:rPr>
          <w:lang w:val="en-GB"/>
        </w:rPr>
        <w:t> Thematic analysis of DR006 qualitative corpus</w:t>
      </w:r>
    </w:p>
    <w:p w:rsidRPr="00A80D54" w:rsidR="00E370F4" w:rsidP="00B712BE" w:rsidRDefault="00E370F4" w14:paraId="640F48BA" w14:textId="77777777">
      <w:pPr>
        <w:pStyle w:val="code-line"/>
        <w:numPr>
          <w:ilvl w:val="0"/>
          <w:numId w:val="3"/>
        </w:numPr>
        <w:rPr>
          <w:lang w:val="en-GB"/>
        </w:rPr>
      </w:pPr>
      <w:r w:rsidRPr="00A80D54">
        <w:rPr>
          <w:rStyle w:val="Strong"/>
          <w:rFonts w:eastAsiaTheme="majorEastAsia"/>
          <w:lang w:val="en-GB"/>
        </w:rPr>
        <w:t>Format:</w:t>
      </w:r>
      <w:r w:rsidRPr="00A80D54">
        <w:rPr>
          <w:lang w:val="en-GB"/>
        </w:rPr>
        <w:t> Analytic memos (DOCX/PDF), code reports (CSV), thematic matrices</w:t>
      </w:r>
    </w:p>
    <w:p w:rsidRPr="00A80D54" w:rsidR="00E370F4" w:rsidP="00B712BE" w:rsidRDefault="00E370F4" w14:paraId="39660095" w14:textId="77777777">
      <w:pPr>
        <w:pStyle w:val="code-line"/>
        <w:numPr>
          <w:ilvl w:val="0"/>
          <w:numId w:val="3"/>
        </w:numPr>
        <w:rPr>
          <w:lang w:val="en-GB"/>
        </w:rPr>
      </w:pPr>
      <w:r w:rsidRPr="00A80D54">
        <w:rPr>
          <w:rStyle w:val="Strong"/>
          <w:rFonts w:eastAsiaTheme="majorEastAsia"/>
          <w:lang w:val="en-GB"/>
        </w:rPr>
        <w:t>Key use:</w:t>
      </w:r>
      <w:r w:rsidRPr="00A80D54">
        <w:rPr>
          <w:lang w:val="en-GB"/>
        </w:rPr>
        <w:t> Interpret implementation dynamics, support manuscripts DR015 and DR016</w:t>
      </w:r>
    </w:p>
    <w:p w:rsidRPr="00A80D54" w:rsidR="00E370F4" w:rsidP="00B712BE" w:rsidRDefault="00E370F4" w14:paraId="19311505" w14:textId="77777777">
      <w:pPr>
        <w:pStyle w:val="code-line"/>
        <w:numPr>
          <w:ilvl w:val="0"/>
          <w:numId w:val="3"/>
        </w:numPr>
        <w:rPr>
          <w:lang w:val="en-GB"/>
        </w:rPr>
      </w:pPr>
      <w:r w:rsidRPr="00A80D54">
        <w:rPr>
          <w:rStyle w:val="Strong"/>
          <w:rFonts w:eastAsiaTheme="majorEastAsia"/>
          <w:lang w:val="en-GB"/>
        </w:rPr>
        <w:t>Volume:</w:t>
      </w:r>
      <w:r w:rsidRPr="00A80D54">
        <w:rPr>
          <w:lang w:val="en-GB"/>
        </w:rPr>
        <w:t> 5–20 documents; ≤50 MB</w:t>
      </w:r>
    </w:p>
    <w:p w:rsidRPr="00A80D54" w:rsidR="00E370F4" w:rsidP="00B712BE" w:rsidRDefault="00E370F4" w14:paraId="0B001FD6" w14:textId="77777777">
      <w:pPr>
        <w:pStyle w:val="code-line"/>
        <w:numPr>
          <w:ilvl w:val="0"/>
          <w:numId w:val="3"/>
        </w:numPr>
        <w:rPr>
          <w:lang w:val="en-GB"/>
        </w:rPr>
      </w:pPr>
      <w:r w:rsidRPr="00A80D54">
        <w:rPr>
          <w:rStyle w:val="Strong"/>
          <w:rFonts w:eastAsiaTheme="majorEastAsia"/>
          <w:lang w:val="en-GB"/>
        </w:rPr>
        <w:t>Sensitivity:</w:t>
      </w:r>
      <w:r w:rsidRPr="00A80D54">
        <w:rPr>
          <w:lang w:val="en-GB"/>
        </w:rPr>
        <w:t> Confidential (anonymized but contextually revealing)</w:t>
      </w:r>
    </w:p>
    <w:p w:rsidRPr="00A80D54" w:rsidR="00E370F4" w:rsidP="00B712BE" w:rsidRDefault="595BE797" w14:paraId="1ED1FF01" w14:textId="77777777">
      <w:pPr>
        <w:pStyle w:val="code-line"/>
        <w:numPr>
          <w:ilvl w:val="0"/>
          <w:numId w:val="3"/>
        </w:numPr>
        <w:rPr>
          <w:lang w:val="en-GB"/>
        </w:rPr>
      </w:pPr>
      <w:r w:rsidRPr="00A80D54">
        <w:rPr>
          <w:rStyle w:val="Strong"/>
          <w:rFonts w:eastAsiaTheme="majorEastAsia"/>
          <w:lang w:val="en-GB"/>
        </w:rPr>
        <w:t>Responsible parties:</w:t>
      </w:r>
      <w:r w:rsidRPr="00A80D54">
        <w:rPr>
          <w:lang w:val="en-GB"/>
        </w:rPr>
        <w:t> UNZA (Zulu), CMI (Mæstad), WVZ</w:t>
      </w:r>
    </w:p>
    <w:p w:rsidRPr="00A80D54" w:rsidR="00E370F4" w:rsidP="004B4755" w:rsidRDefault="00E370F4" w14:paraId="79308DEB" w14:textId="77777777">
      <w:pPr>
        <w:pStyle w:val="Heading5"/>
        <w:rPr>
          <w:lang w:val="en-GB"/>
        </w:rPr>
      </w:pPr>
      <w:r w:rsidRPr="00A80D54">
        <w:rPr>
          <w:rStyle w:val="Strong"/>
          <w:lang w:val="en-GB"/>
        </w:rPr>
        <w:t>DR011 – Mechanism-of-Impact Logic Model (D3.3)</w:t>
      </w:r>
    </w:p>
    <w:p w:rsidRPr="00A80D54" w:rsidR="00E370F4" w:rsidP="00B712BE" w:rsidRDefault="00E370F4" w14:paraId="56C1784A" w14:textId="77777777">
      <w:pPr>
        <w:pStyle w:val="code-line"/>
        <w:numPr>
          <w:ilvl w:val="0"/>
          <w:numId w:val="18"/>
        </w:numPr>
        <w:rPr>
          <w:lang w:val="en-GB"/>
        </w:rPr>
      </w:pPr>
      <w:r w:rsidRPr="00A80D54">
        <w:rPr>
          <w:rStyle w:val="Strong"/>
          <w:rFonts w:eastAsiaTheme="majorEastAsia"/>
          <w:lang w:val="en-GB"/>
        </w:rPr>
        <w:t>Purpose:</w:t>
      </w:r>
      <w:r w:rsidRPr="00A80D54">
        <w:rPr>
          <w:lang w:val="en-GB"/>
        </w:rPr>
        <w:t> Evolving theory of change integrating implementation findings</w:t>
      </w:r>
    </w:p>
    <w:p w:rsidRPr="00A80D54" w:rsidR="00E370F4" w:rsidP="00B712BE" w:rsidRDefault="00E370F4" w14:paraId="57309BC1" w14:textId="77777777">
      <w:pPr>
        <w:pStyle w:val="code-line"/>
        <w:numPr>
          <w:ilvl w:val="0"/>
          <w:numId w:val="18"/>
        </w:numPr>
        <w:rPr>
          <w:lang w:val="en-GB"/>
        </w:rPr>
      </w:pPr>
      <w:r w:rsidRPr="00A80D54">
        <w:rPr>
          <w:rStyle w:val="Strong"/>
          <w:rFonts w:eastAsiaTheme="majorEastAsia"/>
          <w:lang w:val="en-GB"/>
        </w:rPr>
        <w:t>Derivation:</w:t>
      </w:r>
      <w:r w:rsidRPr="00A80D54">
        <w:rPr>
          <w:lang w:val="en-GB"/>
        </w:rPr>
        <w:t> Iterative updates based on quantitative/qualitative evidence (2026 Q2–2029)</w:t>
      </w:r>
    </w:p>
    <w:p w:rsidRPr="00A80D54" w:rsidR="00E370F4" w:rsidP="00B712BE" w:rsidRDefault="00E370F4" w14:paraId="7ED41207" w14:textId="77777777">
      <w:pPr>
        <w:pStyle w:val="code-line"/>
        <w:numPr>
          <w:ilvl w:val="0"/>
          <w:numId w:val="18"/>
        </w:numPr>
        <w:rPr>
          <w:lang w:val="en-GB"/>
        </w:rPr>
      </w:pPr>
      <w:r w:rsidRPr="00A80D54">
        <w:rPr>
          <w:rStyle w:val="Strong"/>
          <w:rFonts w:eastAsiaTheme="majorEastAsia"/>
          <w:lang w:val="en-GB"/>
        </w:rPr>
        <w:t>Format:</w:t>
      </w:r>
      <w:r w:rsidRPr="00A80D54">
        <w:rPr>
          <w:lang w:val="en-GB"/>
        </w:rPr>
        <w:t> Process diagrams (PPT/Visio/PNG), narrative memos (DOCX/PDF), version logs</w:t>
      </w:r>
    </w:p>
    <w:p w:rsidRPr="00A80D54" w:rsidR="00E370F4" w:rsidP="00B712BE" w:rsidRDefault="00E370F4" w14:paraId="28C48B5C" w14:textId="77777777">
      <w:pPr>
        <w:pStyle w:val="code-line"/>
        <w:numPr>
          <w:ilvl w:val="0"/>
          <w:numId w:val="18"/>
        </w:numPr>
        <w:rPr>
          <w:lang w:val="en-GB"/>
        </w:rPr>
      </w:pPr>
      <w:r w:rsidRPr="00A80D54">
        <w:rPr>
          <w:rStyle w:val="Strong"/>
          <w:rFonts w:eastAsiaTheme="majorEastAsia"/>
          <w:lang w:val="en-GB"/>
        </w:rPr>
        <w:t>Key use:</w:t>
      </w:r>
      <w:r w:rsidRPr="00A80D54">
        <w:rPr>
          <w:lang w:val="en-GB"/>
        </w:rPr>
        <w:t> Guide adaptive implementation, interpret causal pathways, inform dissemination</w:t>
      </w:r>
    </w:p>
    <w:p w:rsidRPr="00A80D54" w:rsidR="00E370F4" w:rsidP="00B712BE" w:rsidRDefault="00E370F4" w14:paraId="172302CB" w14:textId="77777777">
      <w:pPr>
        <w:pStyle w:val="code-line"/>
        <w:numPr>
          <w:ilvl w:val="0"/>
          <w:numId w:val="18"/>
        </w:numPr>
        <w:rPr>
          <w:lang w:val="en-GB"/>
        </w:rPr>
      </w:pPr>
      <w:r w:rsidRPr="00A80D54">
        <w:rPr>
          <w:rStyle w:val="Strong"/>
          <w:rFonts w:eastAsiaTheme="majorEastAsia"/>
          <w:lang w:val="en-GB"/>
        </w:rPr>
        <w:t>Volume:</w:t>
      </w:r>
      <w:r w:rsidRPr="00A80D54">
        <w:rPr>
          <w:lang w:val="en-GB"/>
        </w:rPr>
        <w:t> Multiple versions; &lt;10 MB total</w:t>
      </w:r>
    </w:p>
    <w:p w:rsidRPr="00A80D54" w:rsidR="00E370F4" w:rsidP="00B712BE" w:rsidRDefault="00E370F4" w14:paraId="352EEC54" w14:textId="77777777">
      <w:pPr>
        <w:pStyle w:val="code-line"/>
        <w:numPr>
          <w:ilvl w:val="0"/>
          <w:numId w:val="18"/>
        </w:numPr>
        <w:rPr>
          <w:lang w:val="en-GB"/>
        </w:rPr>
      </w:pPr>
      <w:r w:rsidRPr="00A80D54">
        <w:rPr>
          <w:rStyle w:val="Strong"/>
          <w:rFonts w:eastAsiaTheme="majorEastAsia"/>
          <w:lang w:val="en-GB"/>
        </w:rPr>
        <w:t>Sensitivity:</w:t>
      </w:r>
      <w:r w:rsidRPr="00A80D54">
        <w:rPr>
          <w:lang w:val="en-GB"/>
        </w:rPr>
        <w:t> Internal (strategic program design)</w:t>
      </w:r>
    </w:p>
    <w:p w:rsidRPr="00A80D54" w:rsidR="00E370F4" w:rsidP="00B712BE" w:rsidRDefault="595BE797" w14:paraId="642D3066" w14:textId="77777777">
      <w:pPr>
        <w:pStyle w:val="code-line"/>
        <w:numPr>
          <w:ilvl w:val="0"/>
          <w:numId w:val="18"/>
        </w:numPr>
        <w:rPr>
          <w:lang w:val="en-GB"/>
        </w:rPr>
      </w:pPr>
      <w:r w:rsidRPr="00A80D54">
        <w:rPr>
          <w:rStyle w:val="Strong"/>
          <w:rFonts w:eastAsiaTheme="majorEastAsia"/>
          <w:lang w:val="en-GB"/>
        </w:rPr>
        <w:t>Responsible parties:</w:t>
      </w:r>
      <w:r w:rsidRPr="00A80D54">
        <w:rPr>
          <w:lang w:val="en-GB"/>
        </w:rPr>
        <w:t> CMI (Mæstad), UNZA, all WP leads</w:t>
      </w:r>
    </w:p>
    <w:p w:rsidRPr="00A80D54" w:rsidR="00E370F4" w:rsidP="004B4755" w:rsidRDefault="00E370F4" w14:paraId="34A6A9BF" w14:textId="77777777">
      <w:pPr>
        <w:pStyle w:val="Heading3"/>
        <w:rPr>
          <w:lang w:val="en-GB"/>
        </w:rPr>
      </w:pPr>
      <w:r w:rsidRPr="00A80D54">
        <w:rPr>
          <w:lang w:val="en-GB"/>
        </w:rPr>
        <w:lastRenderedPageBreak/>
        <w:t>Tier 3: Analytical outputs (Records #12–13)</w:t>
      </w:r>
    </w:p>
    <w:p w:rsidRPr="00A80D54" w:rsidR="00E370F4" w:rsidP="00E370F4" w:rsidRDefault="00E370F4" w14:paraId="78CAE56A" w14:textId="77777777">
      <w:pPr>
        <w:pStyle w:val="code-line"/>
        <w:spacing w:before="0" w:beforeAutospacing="0" w:after="240" w:afterAutospacing="0"/>
        <w:rPr>
          <w:lang w:val="en-GB"/>
        </w:rPr>
      </w:pPr>
      <w:r w:rsidRPr="00A80D54">
        <w:rPr>
          <w:lang w:val="en-GB"/>
        </w:rPr>
        <w:t>Primary data collections and implementation monitoring feed rigorous analysis:</w:t>
      </w:r>
    </w:p>
    <w:p w:rsidRPr="00A80D54" w:rsidR="00E370F4" w:rsidP="004B4755" w:rsidRDefault="00E370F4" w14:paraId="1AD01C54" w14:textId="77777777">
      <w:pPr>
        <w:pStyle w:val="Heading5"/>
        <w:rPr>
          <w:lang w:val="en-GB"/>
        </w:rPr>
      </w:pPr>
      <w:r w:rsidRPr="00A80D54">
        <w:rPr>
          <w:rStyle w:val="Strong"/>
          <w:lang w:val="en-GB"/>
        </w:rPr>
        <w:t>DR012 – Economic Evaluation Evidence Packages</w:t>
      </w:r>
    </w:p>
    <w:p w:rsidRPr="00A80D54" w:rsidR="00E370F4" w:rsidP="00B712BE" w:rsidRDefault="00E370F4" w14:paraId="3CDB8FEB" w14:textId="77777777">
      <w:pPr>
        <w:pStyle w:val="code-line"/>
        <w:numPr>
          <w:ilvl w:val="0"/>
          <w:numId w:val="32"/>
        </w:numPr>
        <w:rPr>
          <w:lang w:val="en-GB"/>
        </w:rPr>
      </w:pPr>
      <w:r w:rsidRPr="00A80D54">
        <w:rPr>
          <w:rStyle w:val="Strong"/>
          <w:rFonts w:eastAsiaTheme="majorEastAsia"/>
          <w:lang w:val="en-GB"/>
        </w:rPr>
        <w:t>Purpose:</w:t>
      </w:r>
      <w:r w:rsidRPr="00A80D54">
        <w:rPr>
          <w:lang w:val="en-GB"/>
        </w:rPr>
        <w:t> Cost-effectiveness and financial risk protection analysis outputs</w:t>
      </w:r>
    </w:p>
    <w:p w:rsidRPr="00A80D54" w:rsidR="00E370F4" w:rsidP="00B712BE" w:rsidRDefault="00E370F4" w14:paraId="4E2CF633" w14:textId="3BF24330">
      <w:pPr>
        <w:pStyle w:val="code-line"/>
        <w:numPr>
          <w:ilvl w:val="0"/>
          <w:numId w:val="32"/>
        </w:numPr>
        <w:rPr>
          <w:lang w:val="en-GB"/>
        </w:rPr>
      </w:pPr>
      <w:r w:rsidRPr="00A80D54">
        <w:rPr>
          <w:rStyle w:val="Strong"/>
          <w:rFonts w:eastAsiaTheme="majorEastAsia"/>
          <w:lang w:val="en-GB"/>
        </w:rPr>
        <w:t>Derivation:</w:t>
      </w:r>
      <w:r w:rsidRPr="00A80D54">
        <w:rPr>
          <w:lang w:val="en-GB"/>
        </w:rPr>
        <w:t xml:space="preserve"> Markov </w:t>
      </w:r>
      <w:r w:rsidRPr="00A80D54" w:rsidR="00193869">
        <w:rPr>
          <w:lang w:val="en-GB"/>
        </w:rPr>
        <w:t>modelling</w:t>
      </w:r>
      <w:r w:rsidRPr="00A80D54">
        <w:rPr>
          <w:lang w:val="en-GB"/>
        </w:rPr>
        <w:t xml:space="preserve"> combining DR008 (costs) and DR013 (effectiveness)</w:t>
      </w:r>
    </w:p>
    <w:p w:rsidRPr="00A80D54" w:rsidR="00E370F4" w:rsidP="00B712BE" w:rsidRDefault="00E370F4" w14:paraId="2DEDD579" w14:textId="77777777">
      <w:pPr>
        <w:pStyle w:val="code-line"/>
        <w:numPr>
          <w:ilvl w:val="0"/>
          <w:numId w:val="32"/>
        </w:numPr>
        <w:rPr>
          <w:lang w:val="en-GB"/>
        </w:rPr>
      </w:pPr>
      <w:r w:rsidRPr="00A80D54">
        <w:rPr>
          <w:rStyle w:val="Strong"/>
          <w:rFonts w:eastAsiaTheme="majorEastAsia"/>
          <w:lang w:val="en-GB"/>
        </w:rPr>
        <w:t>Format:</w:t>
      </w:r>
      <w:r w:rsidRPr="00A80D54">
        <w:rPr>
          <w:lang w:val="en-GB"/>
        </w:rPr>
        <w:t> Model spreadsheets (XLSX), statistical scripts (R/Stata), parameter tables, reports (PDF/DOCX)</w:t>
      </w:r>
    </w:p>
    <w:p w:rsidRPr="00A80D54" w:rsidR="00E370F4" w:rsidP="00B712BE" w:rsidRDefault="00E370F4" w14:paraId="18235FB9" w14:textId="77777777">
      <w:pPr>
        <w:pStyle w:val="code-line"/>
        <w:numPr>
          <w:ilvl w:val="0"/>
          <w:numId w:val="32"/>
        </w:numPr>
        <w:rPr>
          <w:lang w:val="en-GB"/>
        </w:rPr>
      </w:pPr>
      <w:r w:rsidRPr="00A80D54">
        <w:rPr>
          <w:rStyle w:val="Strong"/>
          <w:rFonts w:eastAsiaTheme="majorEastAsia"/>
          <w:lang w:val="en-GB"/>
        </w:rPr>
        <w:t>Key use:</w:t>
      </w:r>
      <w:r w:rsidRPr="00A80D54">
        <w:rPr>
          <w:lang w:val="en-GB"/>
        </w:rPr>
        <w:t> Policy decision support, manuscript DR017, briefs DR019–DR022</w:t>
      </w:r>
    </w:p>
    <w:p w:rsidRPr="00A80D54" w:rsidR="00E370F4" w:rsidP="00B712BE" w:rsidRDefault="00E370F4" w14:paraId="201BEABD" w14:textId="77777777">
      <w:pPr>
        <w:pStyle w:val="code-line"/>
        <w:numPr>
          <w:ilvl w:val="0"/>
          <w:numId w:val="32"/>
        </w:numPr>
        <w:rPr>
          <w:lang w:val="en-GB"/>
        </w:rPr>
      </w:pPr>
      <w:r w:rsidRPr="00A80D54">
        <w:rPr>
          <w:rStyle w:val="Strong"/>
          <w:rFonts w:eastAsiaTheme="majorEastAsia"/>
          <w:lang w:val="en-GB"/>
        </w:rPr>
        <w:t>Volume:</w:t>
      </w:r>
      <w:r w:rsidRPr="00A80D54">
        <w:rPr>
          <w:lang w:val="en-GB"/>
        </w:rPr>
        <w:t> 10–30 MB</w:t>
      </w:r>
    </w:p>
    <w:p w:rsidRPr="00A80D54" w:rsidR="00E370F4" w:rsidP="00B712BE" w:rsidRDefault="00E370F4" w14:paraId="6A0926C8" w14:textId="77777777">
      <w:pPr>
        <w:pStyle w:val="code-line"/>
        <w:numPr>
          <w:ilvl w:val="0"/>
          <w:numId w:val="32"/>
        </w:numPr>
        <w:rPr>
          <w:lang w:val="en-GB"/>
        </w:rPr>
      </w:pPr>
      <w:r w:rsidRPr="00A80D54">
        <w:rPr>
          <w:rStyle w:val="Strong"/>
          <w:rFonts w:eastAsiaTheme="majorEastAsia"/>
          <w:lang w:val="en-GB"/>
        </w:rPr>
        <w:t>Sensitivity:</w:t>
      </w:r>
      <w:r w:rsidRPr="00A80D54">
        <w:rPr>
          <w:lang w:val="en-GB"/>
        </w:rPr>
        <w:t> Internal until publication (policy-relevant)</w:t>
      </w:r>
    </w:p>
    <w:p w:rsidRPr="00A80D54" w:rsidR="00E370F4" w:rsidP="00B712BE" w:rsidRDefault="595BE797" w14:paraId="7C21A37D" w14:textId="77777777">
      <w:pPr>
        <w:pStyle w:val="code-line"/>
        <w:numPr>
          <w:ilvl w:val="0"/>
          <w:numId w:val="32"/>
        </w:numPr>
        <w:rPr>
          <w:lang w:val="en-GB"/>
        </w:rPr>
      </w:pPr>
      <w:r w:rsidRPr="00A80D54">
        <w:rPr>
          <w:rStyle w:val="Strong"/>
          <w:rFonts w:eastAsiaTheme="majorEastAsia"/>
          <w:lang w:val="en-GB"/>
        </w:rPr>
        <w:t>Responsible parties:</w:t>
      </w:r>
      <w:r w:rsidRPr="00A80D54">
        <w:rPr>
          <w:lang w:val="en-GB"/>
        </w:rPr>
        <w:t> CMI (Hangoma), UNZA (Chiliba), MoH (A. Mulenga)</w:t>
      </w:r>
    </w:p>
    <w:p w:rsidRPr="00A80D54" w:rsidR="00E370F4" w:rsidP="00B712BE" w:rsidRDefault="00E370F4" w14:paraId="3189F4A3" w14:textId="77777777">
      <w:pPr>
        <w:pStyle w:val="code-line"/>
        <w:numPr>
          <w:ilvl w:val="0"/>
          <w:numId w:val="32"/>
        </w:numPr>
        <w:rPr>
          <w:lang w:val="en-GB"/>
        </w:rPr>
      </w:pPr>
      <w:r w:rsidRPr="00A80D54">
        <w:rPr>
          <w:rStyle w:val="Strong"/>
          <w:rFonts w:eastAsiaTheme="majorEastAsia"/>
          <w:lang w:val="en-GB"/>
        </w:rPr>
        <w:t>Timeline:</w:t>
      </w:r>
      <w:r w:rsidRPr="00A80D54">
        <w:rPr>
          <w:lang w:val="en-GB"/>
        </w:rPr>
        <w:t> 2028 Q2–2029 Q4</w:t>
      </w:r>
    </w:p>
    <w:p w:rsidRPr="00A80D54" w:rsidR="00E370F4" w:rsidP="004B4755" w:rsidRDefault="00E370F4" w14:paraId="147ADF38" w14:textId="77777777">
      <w:pPr>
        <w:pStyle w:val="Heading5"/>
        <w:rPr>
          <w:lang w:val="en-GB"/>
        </w:rPr>
      </w:pPr>
      <w:r w:rsidRPr="00A80D54">
        <w:rPr>
          <w:rStyle w:val="Strong"/>
          <w:lang w:val="en-GB"/>
        </w:rPr>
        <w:t>DR013 – Effectiveness Analysis Outputs</w:t>
      </w:r>
    </w:p>
    <w:p w:rsidRPr="00A80D54" w:rsidR="00E370F4" w:rsidP="00B712BE" w:rsidRDefault="00E370F4" w14:paraId="48D21E31" w14:textId="77777777">
      <w:pPr>
        <w:pStyle w:val="code-line"/>
        <w:numPr>
          <w:ilvl w:val="0"/>
          <w:numId w:val="5"/>
        </w:numPr>
        <w:rPr>
          <w:lang w:val="en-GB"/>
        </w:rPr>
      </w:pPr>
      <w:r w:rsidRPr="00A80D54">
        <w:rPr>
          <w:rStyle w:val="Strong"/>
          <w:rFonts w:eastAsiaTheme="majorEastAsia"/>
          <w:lang w:val="en-GB"/>
        </w:rPr>
        <w:t>Purpose:</w:t>
      </w:r>
      <w:r w:rsidRPr="00A80D54">
        <w:rPr>
          <w:lang w:val="en-GB"/>
        </w:rPr>
        <w:t> Trial outcome analyses (primary/secondary endpoints)</w:t>
      </w:r>
    </w:p>
    <w:p w:rsidRPr="00A80D54" w:rsidR="00E370F4" w:rsidP="00B712BE" w:rsidRDefault="00E370F4" w14:paraId="3FDD1624" w14:textId="0E17E2C8">
      <w:pPr>
        <w:pStyle w:val="code-line"/>
        <w:numPr>
          <w:ilvl w:val="0"/>
          <w:numId w:val="5"/>
        </w:numPr>
        <w:rPr>
          <w:lang w:val="en-GB"/>
        </w:rPr>
      </w:pPr>
      <w:r w:rsidRPr="00A80D54">
        <w:rPr>
          <w:rStyle w:val="Strong"/>
          <w:rFonts w:eastAsiaTheme="majorEastAsia"/>
          <w:lang w:val="en-GB"/>
        </w:rPr>
        <w:t>Derivation:</w:t>
      </w:r>
      <w:r w:rsidRPr="00A80D54">
        <w:rPr>
          <w:lang w:val="en-GB"/>
        </w:rPr>
        <w:t xml:space="preserve"> Statistical </w:t>
      </w:r>
      <w:r w:rsidRPr="00A80D54" w:rsidR="00193869">
        <w:rPr>
          <w:lang w:val="en-GB"/>
        </w:rPr>
        <w:t>modelling</w:t>
      </w:r>
      <w:r w:rsidRPr="00A80D54">
        <w:rPr>
          <w:lang w:val="en-GB"/>
        </w:rPr>
        <w:t xml:space="preserve"> of DR001–DR003 survey and facility data</w:t>
      </w:r>
    </w:p>
    <w:p w:rsidRPr="00A80D54" w:rsidR="00E370F4" w:rsidP="00B712BE" w:rsidRDefault="00E370F4" w14:paraId="1FA742D7" w14:textId="77777777">
      <w:pPr>
        <w:pStyle w:val="code-line"/>
        <w:numPr>
          <w:ilvl w:val="0"/>
          <w:numId w:val="5"/>
        </w:numPr>
        <w:rPr>
          <w:lang w:val="en-GB"/>
        </w:rPr>
      </w:pPr>
      <w:r w:rsidRPr="00A80D54">
        <w:rPr>
          <w:rStyle w:val="Strong"/>
          <w:rFonts w:eastAsiaTheme="majorEastAsia"/>
          <w:lang w:val="en-GB"/>
        </w:rPr>
        <w:t>Format:</w:t>
      </w:r>
      <w:r w:rsidRPr="00A80D54">
        <w:rPr>
          <w:lang w:val="en-GB"/>
        </w:rPr>
        <w:t> Scripts (R/Stata), model outputs (CSV/Excel), tables, diagnostic plots</w:t>
      </w:r>
    </w:p>
    <w:p w:rsidRPr="00A80D54" w:rsidR="00E370F4" w:rsidP="00B712BE" w:rsidRDefault="00E370F4" w14:paraId="6EBBEAD3" w14:textId="77777777">
      <w:pPr>
        <w:pStyle w:val="code-line"/>
        <w:numPr>
          <w:ilvl w:val="0"/>
          <w:numId w:val="5"/>
        </w:numPr>
        <w:rPr>
          <w:lang w:val="en-GB"/>
        </w:rPr>
      </w:pPr>
      <w:r w:rsidRPr="00A80D54">
        <w:rPr>
          <w:rStyle w:val="Strong"/>
          <w:rFonts w:eastAsiaTheme="majorEastAsia"/>
          <w:lang w:val="en-GB"/>
        </w:rPr>
        <w:t>Key use:</w:t>
      </w:r>
      <w:r w:rsidRPr="00A80D54">
        <w:rPr>
          <w:lang w:val="en-GB"/>
        </w:rPr>
        <w:t> Manuscript DR014, input to DR012, policy messaging</w:t>
      </w:r>
    </w:p>
    <w:p w:rsidRPr="00A80D54" w:rsidR="00E370F4" w:rsidP="00B712BE" w:rsidRDefault="00E370F4" w14:paraId="3A2C8DC0" w14:textId="77777777">
      <w:pPr>
        <w:pStyle w:val="code-line"/>
        <w:numPr>
          <w:ilvl w:val="0"/>
          <w:numId w:val="5"/>
        </w:numPr>
        <w:rPr>
          <w:lang w:val="en-GB"/>
        </w:rPr>
      </w:pPr>
      <w:r w:rsidRPr="00A80D54">
        <w:rPr>
          <w:rStyle w:val="Strong"/>
          <w:rFonts w:eastAsiaTheme="majorEastAsia"/>
          <w:lang w:val="en-GB"/>
        </w:rPr>
        <w:t>Volume:</w:t>
      </w:r>
      <w:r w:rsidRPr="00A80D54">
        <w:rPr>
          <w:lang w:val="en-GB"/>
        </w:rPr>
        <w:t> 5–15 MB per analysis round</w:t>
      </w:r>
    </w:p>
    <w:p w:rsidRPr="00A80D54" w:rsidR="00E370F4" w:rsidP="00B712BE" w:rsidRDefault="00E370F4" w14:paraId="5A46C435" w14:textId="77777777">
      <w:pPr>
        <w:pStyle w:val="code-line"/>
        <w:numPr>
          <w:ilvl w:val="0"/>
          <w:numId w:val="5"/>
        </w:numPr>
        <w:rPr>
          <w:lang w:val="en-GB"/>
        </w:rPr>
      </w:pPr>
      <w:r w:rsidRPr="00A80D54">
        <w:rPr>
          <w:rStyle w:val="Strong"/>
          <w:rFonts w:eastAsiaTheme="majorEastAsia"/>
          <w:lang w:val="en-GB"/>
        </w:rPr>
        <w:t>Sensitivity:</w:t>
      </w:r>
      <w:r w:rsidRPr="00A80D54">
        <w:rPr>
          <w:lang w:val="en-GB"/>
        </w:rPr>
        <w:t> Internal prior to publication (study integrity)</w:t>
      </w:r>
    </w:p>
    <w:p w:rsidRPr="00A80D54" w:rsidR="00E370F4" w:rsidP="00B712BE" w:rsidRDefault="00E370F4" w14:paraId="67E20DB4" w14:textId="77777777">
      <w:pPr>
        <w:pStyle w:val="code-line"/>
        <w:numPr>
          <w:ilvl w:val="0"/>
          <w:numId w:val="5"/>
        </w:numPr>
        <w:rPr>
          <w:lang w:val="en-GB"/>
        </w:rPr>
      </w:pPr>
      <w:r w:rsidRPr="00A80D54">
        <w:rPr>
          <w:rStyle w:val="Strong"/>
          <w:rFonts w:eastAsiaTheme="majorEastAsia"/>
          <w:lang w:val="en-GB"/>
        </w:rPr>
        <w:t>Responsible parties:</w:t>
      </w:r>
      <w:r w:rsidRPr="00A80D54">
        <w:rPr>
          <w:lang w:val="en-GB"/>
        </w:rPr>
        <w:t> CMI (Hangoma), UCSF (Chiu), UNZA (Rockers)</w:t>
      </w:r>
    </w:p>
    <w:p w:rsidRPr="00A80D54" w:rsidR="00E370F4" w:rsidP="00B712BE" w:rsidRDefault="00E370F4" w14:paraId="6634942C" w14:textId="77777777">
      <w:pPr>
        <w:pStyle w:val="code-line"/>
        <w:numPr>
          <w:ilvl w:val="0"/>
          <w:numId w:val="5"/>
        </w:numPr>
        <w:rPr>
          <w:lang w:val="en-GB"/>
        </w:rPr>
      </w:pPr>
      <w:r w:rsidRPr="00A80D54">
        <w:rPr>
          <w:rStyle w:val="Strong"/>
          <w:rFonts w:eastAsiaTheme="majorEastAsia"/>
          <w:lang w:val="en-GB"/>
        </w:rPr>
        <w:t>Timeline:</w:t>
      </w:r>
      <w:r w:rsidRPr="00A80D54">
        <w:rPr>
          <w:lang w:val="en-GB"/>
        </w:rPr>
        <w:t> 2028 Q1–2029 Q2</w:t>
      </w:r>
    </w:p>
    <w:p w:rsidRPr="00A80D54" w:rsidR="00E370F4" w:rsidP="004B4755" w:rsidRDefault="00E370F4" w14:paraId="0A253767" w14:textId="77777777">
      <w:pPr>
        <w:pStyle w:val="Heading3"/>
        <w:rPr>
          <w:lang w:val="en-GB"/>
        </w:rPr>
      </w:pPr>
      <w:r w:rsidRPr="00A80D54">
        <w:rPr>
          <w:lang w:val="en-GB"/>
        </w:rPr>
        <w:t>Tier 4: Academic publications (Records #14–18)</w:t>
      </w:r>
    </w:p>
    <w:p w:rsidRPr="00A80D54" w:rsidR="00E370F4" w:rsidP="00E370F4" w:rsidRDefault="00E370F4" w14:paraId="50CB0E9C" w14:textId="77777777">
      <w:pPr>
        <w:pStyle w:val="code-line"/>
        <w:spacing w:before="0" w:beforeAutospacing="0" w:after="240" w:afterAutospacing="0"/>
        <w:rPr>
          <w:lang w:val="en-GB"/>
        </w:rPr>
      </w:pPr>
      <w:r w:rsidRPr="00A80D54">
        <w:rPr>
          <w:lang w:val="en-GB"/>
        </w:rPr>
        <w:t>Analysis results are translated into peer-reviewed manuscripts:</w:t>
      </w:r>
    </w:p>
    <w:p w:rsidRPr="00A80D54" w:rsidR="00E370F4" w:rsidP="00FB7BB6" w:rsidRDefault="00E370F4" w14:paraId="18FC4640" w14:textId="77777777">
      <w:pPr>
        <w:pStyle w:val="Heading4"/>
        <w:rPr>
          <w:lang w:val="en-GB"/>
        </w:rPr>
      </w:pPr>
      <w:r w:rsidRPr="00A80D54">
        <w:rPr>
          <w:lang w:val="en-GB"/>
        </w:rPr>
        <w:t>4.1 Core Academic Outputs</w:t>
      </w:r>
    </w:p>
    <w:p w:rsidRPr="00A80D54" w:rsidR="00E370F4" w:rsidP="004B4755" w:rsidRDefault="00E370F4" w14:paraId="211FB4FB" w14:textId="77777777">
      <w:pPr>
        <w:pStyle w:val="Heading5"/>
        <w:rPr>
          <w:lang w:val="en-GB"/>
        </w:rPr>
      </w:pPr>
      <w:r w:rsidRPr="00A80D54">
        <w:rPr>
          <w:rStyle w:val="Strong"/>
          <w:lang w:val="en-GB"/>
        </w:rPr>
        <w:t>DR014 – Primary and Secondary Outcome Manuscripts</w:t>
      </w:r>
    </w:p>
    <w:p w:rsidRPr="00A80D54" w:rsidR="00E370F4" w:rsidP="00B712BE" w:rsidRDefault="595BE797" w14:paraId="586ECFB5" w14:textId="77777777">
      <w:pPr>
        <w:pStyle w:val="code-line"/>
        <w:numPr>
          <w:ilvl w:val="0"/>
          <w:numId w:val="41"/>
        </w:numPr>
        <w:rPr>
          <w:lang w:val="en-GB"/>
        </w:rPr>
      </w:pPr>
      <w:r w:rsidRPr="00A80D54">
        <w:rPr>
          <w:rStyle w:val="Strong"/>
          <w:rFonts w:eastAsiaTheme="majorEastAsia"/>
          <w:lang w:val="en-GB"/>
        </w:rPr>
        <w:t>Purpose:</w:t>
      </w:r>
      <w:r w:rsidRPr="00A80D54">
        <w:rPr>
          <w:lang w:val="en-GB"/>
        </w:rPr>
        <w:t> Disseminate trial effectiveness findings to scientific community</w:t>
      </w:r>
    </w:p>
    <w:p w:rsidRPr="00A80D54" w:rsidR="00E370F4" w:rsidP="00B712BE" w:rsidRDefault="00E370F4" w14:paraId="2E233A62" w14:textId="77777777">
      <w:pPr>
        <w:pStyle w:val="code-line"/>
        <w:numPr>
          <w:ilvl w:val="0"/>
          <w:numId w:val="41"/>
        </w:numPr>
        <w:rPr>
          <w:lang w:val="en-GB"/>
        </w:rPr>
      </w:pPr>
      <w:r w:rsidRPr="00A80D54">
        <w:rPr>
          <w:rStyle w:val="Strong"/>
          <w:rFonts w:eastAsiaTheme="majorEastAsia"/>
          <w:lang w:val="en-GB"/>
        </w:rPr>
        <w:t>Derivation:</w:t>
      </w:r>
      <w:r w:rsidRPr="00A80D54">
        <w:rPr>
          <w:lang w:val="en-GB"/>
        </w:rPr>
        <w:t> DR013 effectiveness analyses</w:t>
      </w:r>
    </w:p>
    <w:p w:rsidRPr="00A80D54" w:rsidR="00E370F4" w:rsidP="00B712BE" w:rsidRDefault="00E370F4" w14:paraId="18837D19" w14:textId="77777777">
      <w:pPr>
        <w:pStyle w:val="code-line"/>
        <w:numPr>
          <w:ilvl w:val="0"/>
          <w:numId w:val="41"/>
        </w:numPr>
        <w:rPr>
          <w:lang w:val="en-GB"/>
        </w:rPr>
      </w:pPr>
      <w:r w:rsidRPr="00A80D54">
        <w:rPr>
          <w:rStyle w:val="Strong"/>
          <w:rFonts w:eastAsiaTheme="majorEastAsia"/>
          <w:lang w:val="en-GB"/>
        </w:rPr>
        <w:t>Format:</w:t>
      </w:r>
      <w:r w:rsidRPr="00A80D54">
        <w:rPr>
          <w:lang w:val="en-GB"/>
        </w:rPr>
        <w:t> Manuscripts (DOCX/LaTeX/PDF), supplementary tables/figures</w:t>
      </w:r>
    </w:p>
    <w:p w:rsidRPr="00A80D54" w:rsidR="00E370F4" w:rsidP="00B712BE" w:rsidRDefault="00E370F4" w14:paraId="0762E41A" w14:textId="77777777">
      <w:pPr>
        <w:pStyle w:val="code-line"/>
        <w:numPr>
          <w:ilvl w:val="0"/>
          <w:numId w:val="41"/>
        </w:numPr>
        <w:rPr>
          <w:lang w:val="en-GB"/>
        </w:rPr>
      </w:pPr>
      <w:r w:rsidRPr="00A80D54">
        <w:rPr>
          <w:rStyle w:val="Strong"/>
          <w:rFonts w:eastAsiaTheme="majorEastAsia"/>
          <w:lang w:val="en-GB"/>
        </w:rPr>
        <w:t>Target:</w:t>
      </w:r>
      <w:r w:rsidRPr="00A80D54">
        <w:rPr>
          <w:lang w:val="en-GB"/>
        </w:rPr>
        <w:t> High-impact open-access journals</w:t>
      </w:r>
    </w:p>
    <w:p w:rsidRPr="00A80D54" w:rsidR="00E370F4" w:rsidP="00B712BE" w:rsidRDefault="00E370F4" w14:paraId="77D57FE0" w14:textId="77777777">
      <w:pPr>
        <w:pStyle w:val="code-line"/>
        <w:numPr>
          <w:ilvl w:val="0"/>
          <w:numId w:val="41"/>
        </w:numPr>
        <w:rPr>
          <w:lang w:val="en-GB"/>
        </w:rPr>
      </w:pPr>
      <w:r w:rsidRPr="00A80D54">
        <w:rPr>
          <w:rStyle w:val="Strong"/>
          <w:rFonts w:eastAsiaTheme="majorEastAsia"/>
          <w:lang w:val="en-GB"/>
        </w:rPr>
        <w:t>Timeline:</w:t>
      </w:r>
      <w:r w:rsidRPr="00A80D54">
        <w:rPr>
          <w:lang w:val="en-GB"/>
        </w:rPr>
        <w:t> Drafting 2028 Q2–2029 Q4</w:t>
      </w:r>
    </w:p>
    <w:p w:rsidRPr="00A80D54" w:rsidR="00E370F4" w:rsidP="00B712BE" w:rsidRDefault="00E370F4" w14:paraId="5497AAB0" w14:textId="77777777">
      <w:pPr>
        <w:pStyle w:val="code-line"/>
        <w:numPr>
          <w:ilvl w:val="0"/>
          <w:numId w:val="41"/>
        </w:numPr>
        <w:rPr>
          <w:lang w:val="en-GB"/>
        </w:rPr>
      </w:pPr>
      <w:r w:rsidRPr="00A80D54">
        <w:rPr>
          <w:rStyle w:val="Strong"/>
          <w:rFonts w:eastAsiaTheme="majorEastAsia"/>
          <w:lang w:val="en-GB"/>
        </w:rPr>
        <w:t>Sensitivity:</w:t>
      </w:r>
      <w:r w:rsidRPr="00A80D54">
        <w:rPr>
          <w:lang w:val="en-GB"/>
        </w:rPr>
        <w:t> Internal until accepted</w:t>
      </w:r>
    </w:p>
    <w:p w:rsidRPr="00A80D54" w:rsidR="00E370F4" w:rsidP="00B712BE" w:rsidRDefault="00E370F4" w14:paraId="597BF495" w14:textId="77777777">
      <w:pPr>
        <w:pStyle w:val="code-line"/>
        <w:numPr>
          <w:ilvl w:val="0"/>
          <w:numId w:val="41"/>
        </w:numPr>
        <w:rPr>
          <w:lang w:val="en-GB"/>
        </w:rPr>
      </w:pPr>
      <w:r w:rsidRPr="00A80D54">
        <w:rPr>
          <w:rStyle w:val="Strong"/>
          <w:rFonts w:eastAsiaTheme="majorEastAsia"/>
          <w:lang w:val="en-GB"/>
        </w:rPr>
        <w:t>Responsible parties:</w:t>
      </w:r>
      <w:r w:rsidRPr="00A80D54">
        <w:rPr>
          <w:lang w:val="en-GB"/>
        </w:rPr>
        <w:t> CMI (Hangoma – lead), UCSF (Chiu), UNZA (Rockers), all co-authors</w:t>
      </w:r>
    </w:p>
    <w:p w:rsidRPr="00A80D54" w:rsidR="00E370F4" w:rsidP="7D37EEA5" w:rsidRDefault="595BE797" w14:paraId="0362DF62" w14:textId="77777777">
      <w:pPr>
        <w:pStyle w:val="code-line"/>
        <w:numPr>
          <w:ilvl w:val="0"/>
          <w:numId w:val="41"/>
        </w:numPr>
        <w:rPr>
          <w:lang w:val="en-GB"/>
        </w:rPr>
      </w:pPr>
      <w:r w:rsidRPr="00A80D54">
        <w:rPr>
          <w:rStyle w:val="Strong"/>
          <w:rFonts w:eastAsiaTheme="majorEastAsia"/>
          <w:lang w:val="en-GB"/>
        </w:rPr>
        <w:t>Licensing:</w:t>
      </w:r>
      <w:r w:rsidRPr="00A80D54">
        <w:rPr>
          <w:lang w:val="en-GB"/>
        </w:rPr>
        <w:t> Target CC-BY open access</w:t>
      </w:r>
    </w:p>
    <w:p w:rsidRPr="00A80D54" w:rsidR="00E370F4" w:rsidP="004B4755" w:rsidRDefault="00E370F4" w14:paraId="0320719F" w14:textId="77777777">
      <w:pPr>
        <w:pStyle w:val="Heading5"/>
        <w:rPr>
          <w:lang w:val="en-GB"/>
        </w:rPr>
      </w:pPr>
      <w:r w:rsidRPr="00A80D54">
        <w:rPr>
          <w:rStyle w:val="Strong"/>
          <w:lang w:val="en-GB"/>
        </w:rPr>
        <w:t>DR015 – Implementation Barriers and Facilitators Paper</w:t>
      </w:r>
    </w:p>
    <w:p w:rsidRPr="00A80D54" w:rsidR="00E370F4" w:rsidP="00B712BE" w:rsidRDefault="00E370F4" w14:paraId="0EB38B06" w14:textId="77777777">
      <w:pPr>
        <w:pStyle w:val="code-line"/>
        <w:numPr>
          <w:ilvl w:val="0"/>
          <w:numId w:val="21"/>
        </w:numPr>
        <w:rPr>
          <w:lang w:val="en-GB"/>
        </w:rPr>
      </w:pPr>
      <w:r w:rsidRPr="00A80D54">
        <w:rPr>
          <w:rStyle w:val="Strong"/>
          <w:rFonts w:eastAsiaTheme="majorEastAsia"/>
          <w:lang w:val="en-GB"/>
        </w:rPr>
        <w:t>Purpose:</w:t>
      </w:r>
      <w:r w:rsidRPr="00A80D54">
        <w:rPr>
          <w:lang w:val="en-GB"/>
        </w:rPr>
        <w:t> Report determinants of implementation success/failure</w:t>
      </w:r>
    </w:p>
    <w:p w:rsidRPr="00A80D54" w:rsidR="00E370F4" w:rsidP="00B712BE" w:rsidRDefault="00E370F4" w14:paraId="18E929BE" w14:textId="77777777">
      <w:pPr>
        <w:pStyle w:val="code-line"/>
        <w:numPr>
          <w:ilvl w:val="0"/>
          <w:numId w:val="21"/>
        </w:numPr>
        <w:rPr>
          <w:lang w:val="en-GB"/>
        </w:rPr>
      </w:pPr>
      <w:r w:rsidRPr="00A80D54">
        <w:rPr>
          <w:rStyle w:val="Strong"/>
          <w:rFonts w:eastAsiaTheme="majorEastAsia"/>
          <w:lang w:val="en-GB"/>
        </w:rPr>
        <w:t>Derivation:</w:t>
      </w:r>
      <w:r w:rsidRPr="00A80D54">
        <w:rPr>
          <w:lang w:val="en-GB"/>
        </w:rPr>
        <w:t> Qualitative/mixed synthesis of DR006, DR009, DR010</w:t>
      </w:r>
    </w:p>
    <w:p w:rsidRPr="00A80D54" w:rsidR="00E370F4" w:rsidP="00B712BE" w:rsidRDefault="595BE797" w14:paraId="43F33038" w14:textId="77777777">
      <w:pPr>
        <w:pStyle w:val="code-line"/>
        <w:numPr>
          <w:ilvl w:val="0"/>
          <w:numId w:val="21"/>
        </w:numPr>
        <w:rPr>
          <w:lang w:val="en-GB"/>
        </w:rPr>
      </w:pPr>
      <w:r w:rsidRPr="00A80D54">
        <w:rPr>
          <w:rStyle w:val="Strong"/>
          <w:rFonts w:eastAsiaTheme="majorEastAsia"/>
          <w:lang w:val="en-GB"/>
        </w:rPr>
        <w:t>Format:</w:t>
      </w:r>
      <w:r w:rsidRPr="00A80D54">
        <w:rPr>
          <w:lang w:val="en-GB"/>
        </w:rPr>
        <w:t> Academic manuscript (mixed-methods)</w:t>
      </w:r>
    </w:p>
    <w:p w:rsidRPr="00A80D54" w:rsidR="00E370F4" w:rsidP="00B712BE" w:rsidRDefault="00E370F4" w14:paraId="638DB825" w14:textId="77777777">
      <w:pPr>
        <w:pStyle w:val="code-line"/>
        <w:numPr>
          <w:ilvl w:val="0"/>
          <w:numId w:val="21"/>
        </w:numPr>
        <w:rPr>
          <w:lang w:val="en-GB"/>
        </w:rPr>
      </w:pPr>
      <w:r w:rsidRPr="00A80D54">
        <w:rPr>
          <w:rStyle w:val="Strong"/>
          <w:rFonts w:eastAsiaTheme="majorEastAsia"/>
          <w:lang w:val="en-GB"/>
        </w:rPr>
        <w:t>Target:</w:t>
      </w:r>
      <w:r w:rsidRPr="00A80D54">
        <w:rPr>
          <w:lang w:val="en-GB"/>
        </w:rPr>
        <w:t> Implementation science journals</w:t>
      </w:r>
    </w:p>
    <w:p w:rsidRPr="00A80D54" w:rsidR="00E370F4" w:rsidP="00B712BE" w:rsidRDefault="00E370F4" w14:paraId="4EDE618C" w14:textId="77777777">
      <w:pPr>
        <w:pStyle w:val="code-line"/>
        <w:numPr>
          <w:ilvl w:val="0"/>
          <w:numId w:val="21"/>
        </w:numPr>
        <w:rPr>
          <w:lang w:val="en-GB"/>
        </w:rPr>
      </w:pPr>
      <w:r w:rsidRPr="00A80D54">
        <w:rPr>
          <w:rStyle w:val="Strong"/>
          <w:rFonts w:eastAsiaTheme="majorEastAsia"/>
          <w:lang w:val="en-GB"/>
        </w:rPr>
        <w:t>Timeline:</w:t>
      </w:r>
      <w:r w:rsidRPr="00A80D54">
        <w:rPr>
          <w:lang w:val="en-GB"/>
        </w:rPr>
        <w:t> Drafting 2028 Q2–2029 Q3</w:t>
      </w:r>
    </w:p>
    <w:p w:rsidRPr="00A80D54" w:rsidR="00E370F4" w:rsidP="00B712BE" w:rsidRDefault="00E370F4" w14:paraId="4451063C" w14:textId="77777777">
      <w:pPr>
        <w:pStyle w:val="code-line"/>
        <w:numPr>
          <w:ilvl w:val="0"/>
          <w:numId w:val="21"/>
        </w:numPr>
        <w:rPr>
          <w:lang w:val="en-GB"/>
        </w:rPr>
      </w:pPr>
      <w:r w:rsidRPr="00A80D54">
        <w:rPr>
          <w:rStyle w:val="Strong"/>
          <w:rFonts w:eastAsiaTheme="majorEastAsia"/>
          <w:lang w:val="en-GB"/>
        </w:rPr>
        <w:lastRenderedPageBreak/>
        <w:t>Sensitivity:</w:t>
      </w:r>
      <w:r w:rsidRPr="00A80D54">
        <w:rPr>
          <w:lang w:val="en-GB"/>
        </w:rPr>
        <w:t> Anonymized quotes; contextual disclosure risks</w:t>
      </w:r>
    </w:p>
    <w:p w:rsidRPr="00A80D54" w:rsidR="00E370F4" w:rsidP="00B712BE" w:rsidRDefault="00E370F4" w14:paraId="7369057C" w14:textId="77777777">
      <w:pPr>
        <w:pStyle w:val="code-line"/>
        <w:numPr>
          <w:ilvl w:val="0"/>
          <w:numId w:val="21"/>
        </w:numPr>
        <w:rPr>
          <w:lang w:val="en-GB"/>
        </w:rPr>
      </w:pPr>
      <w:r w:rsidRPr="00A80D54">
        <w:rPr>
          <w:rStyle w:val="Strong"/>
          <w:rFonts w:eastAsiaTheme="majorEastAsia"/>
          <w:lang w:val="en-GB"/>
        </w:rPr>
        <w:t>Responsible parties:</w:t>
      </w:r>
      <w:r w:rsidRPr="00A80D54">
        <w:rPr>
          <w:lang w:val="en-GB"/>
        </w:rPr>
        <w:t> UNZA (Zulu – lead), CMI, WVZ, MoH</w:t>
      </w:r>
    </w:p>
    <w:p w:rsidRPr="00A80D54" w:rsidR="00E370F4" w:rsidP="00B712BE" w:rsidRDefault="595BE797" w14:paraId="1F045026" w14:textId="77777777">
      <w:pPr>
        <w:pStyle w:val="code-line"/>
        <w:numPr>
          <w:ilvl w:val="0"/>
          <w:numId w:val="21"/>
        </w:numPr>
        <w:rPr>
          <w:lang w:val="en-GB"/>
        </w:rPr>
      </w:pPr>
      <w:r w:rsidRPr="00A80D54">
        <w:rPr>
          <w:rStyle w:val="Strong"/>
          <w:rFonts w:eastAsiaTheme="majorEastAsia"/>
          <w:lang w:val="en-GB"/>
        </w:rPr>
        <w:t>Licensing:</w:t>
      </w:r>
      <w:r w:rsidRPr="00A80D54">
        <w:rPr>
          <w:lang w:val="en-GB"/>
        </w:rPr>
        <w:t> Target open access (CC-BY)</w:t>
      </w:r>
    </w:p>
    <w:p w:rsidRPr="00A80D54" w:rsidR="00E370F4" w:rsidP="004B4755" w:rsidRDefault="00E370F4" w14:paraId="03837D14" w14:textId="77777777">
      <w:pPr>
        <w:pStyle w:val="Heading5"/>
        <w:rPr>
          <w:lang w:val="en-GB"/>
        </w:rPr>
      </w:pPr>
      <w:r w:rsidRPr="00A80D54">
        <w:rPr>
          <w:rStyle w:val="Strong"/>
          <w:lang w:val="en-GB"/>
        </w:rPr>
        <w:t>DR016 – Process Evaluation Paper</w:t>
      </w:r>
    </w:p>
    <w:p w:rsidRPr="00A80D54" w:rsidR="00E370F4" w:rsidP="00B712BE" w:rsidRDefault="00E370F4" w14:paraId="66620F60" w14:textId="77777777">
      <w:pPr>
        <w:pStyle w:val="code-line"/>
        <w:numPr>
          <w:ilvl w:val="0"/>
          <w:numId w:val="30"/>
        </w:numPr>
        <w:rPr>
          <w:lang w:val="en-GB"/>
        </w:rPr>
      </w:pPr>
      <w:r w:rsidRPr="00A80D54">
        <w:rPr>
          <w:rStyle w:val="Strong"/>
          <w:rFonts w:eastAsiaTheme="majorEastAsia"/>
          <w:lang w:val="en-GB"/>
        </w:rPr>
        <w:t>Purpose:</w:t>
      </w:r>
      <w:r w:rsidRPr="00A80D54">
        <w:rPr>
          <w:lang w:val="en-GB"/>
        </w:rPr>
        <w:t> Comprehensive RE-AIM process evaluation</w:t>
      </w:r>
    </w:p>
    <w:p w:rsidRPr="00A80D54" w:rsidR="00E370F4" w:rsidP="00B712BE" w:rsidRDefault="00E370F4" w14:paraId="5AF4CF08" w14:textId="77777777">
      <w:pPr>
        <w:pStyle w:val="code-line"/>
        <w:numPr>
          <w:ilvl w:val="0"/>
          <w:numId w:val="30"/>
        </w:numPr>
        <w:rPr>
          <w:lang w:val="en-GB"/>
        </w:rPr>
      </w:pPr>
      <w:r w:rsidRPr="00A80D54">
        <w:rPr>
          <w:rStyle w:val="Strong"/>
          <w:rFonts w:eastAsiaTheme="majorEastAsia"/>
          <w:lang w:val="en-GB"/>
        </w:rPr>
        <w:t>Derivation:</w:t>
      </w:r>
      <w:r w:rsidRPr="00A80D54">
        <w:rPr>
          <w:lang w:val="en-GB"/>
        </w:rPr>
        <w:t> Integrates DR005, DR009, DR010, contextual data</w:t>
      </w:r>
    </w:p>
    <w:p w:rsidRPr="00A80D54" w:rsidR="00E370F4" w:rsidP="00B712BE" w:rsidRDefault="00E370F4" w14:paraId="7CB75B17" w14:textId="77777777">
      <w:pPr>
        <w:pStyle w:val="code-line"/>
        <w:numPr>
          <w:ilvl w:val="0"/>
          <w:numId w:val="30"/>
        </w:numPr>
        <w:rPr>
          <w:lang w:val="en-GB"/>
        </w:rPr>
      </w:pPr>
      <w:r w:rsidRPr="00A80D54">
        <w:rPr>
          <w:rStyle w:val="Strong"/>
          <w:rFonts w:eastAsiaTheme="majorEastAsia"/>
          <w:lang w:val="en-GB"/>
        </w:rPr>
        <w:t>Format:</w:t>
      </w:r>
      <w:r w:rsidRPr="00A80D54">
        <w:rPr>
          <w:lang w:val="en-GB"/>
        </w:rPr>
        <w:t> Mixed-methods manuscript</w:t>
      </w:r>
    </w:p>
    <w:p w:rsidRPr="00A80D54" w:rsidR="00E370F4" w:rsidP="00B712BE" w:rsidRDefault="00E370F4" w14:paraId="212E84DB" w14:textId="77777777">
      <w:pPr>
        <w:pStyle w:val="code-line"/>
        <w:numPr>
          <w:ilvl w:val="0"/>
          <w:numId w:val="30"/>
        </w:numPr>
        <w:rPr>
          <w:lang w:val="en-GB"/>
        </w:rPr>
      </w:pPr>
      <w:r w:rsidRPr="00A80D54">
        <w:rPr>
          <w:rStyle w:val="Strong"/>
          <w:rFonts w:eastAsiaTheme="majorEastAsia"/>
          <w:lang w:val="en-GB"/>
        </w:rPr>
        <w:t>Target:</w:t>
      </w:r>
      <w:r w:rsidRPr="00A80D54">
        <w:rPr>
          <w:lang w:val="en-GB"/>
        </w:rPr>
        <w:t> Implementation/public health journals</w:t>
      </w:r>
    </w:p>
    <w:p w:rsidRPr="00A80D54" w:rsidR="00E370F4" w:rsidP="00B712BE" w:rsidRDefault="00E370F4" w14:paraId="10AB9702" w14:textId="77777777">
      <w:pPr>
        <w:pStyle w:val="code-line"/>
        <w:numPr>
          <w:ilvl w:val="0"/>
          <w:numId w:val="30"/>
        </w:numPr>
        <w:rPr>
          <w:lang w:val="en-GB"/>
        </w:rPr>
      </w:pPr>
      <w:r w:rsidRPr="00A80D54">
        <w:rPr>
          <w:rStyle w:val="Strong"/>
          <w:rFonts w:eastAsiaTheme="majorEastAsia"/>
          <w:lang w:val="en-GB"/>
        </w:rPr>
        <w:t>Timeline:</w:t>
      </w:r>
      <w:r w:rsidRPr="00A80D54">
        <w:rPr>
          <w:lang w:val="en-GB"/>
        </w:rPr>
        <w:t> Drafting 2029 Q1–Q4</w:t>
      </w:r>
    </w:p>
    <w:p w:rsidRPr="00A80D54" w:rsidR="00E370F4" w:rsidP="00B712BE" w:rsidRDefault="595BE797" w14:paraId="21CCEC37" w14:textId="77777777">
      <w:pPr>
        <w:pStyle w:val="code-line"/>
        <w:numPr>
          <w:ilvl w:val="0"/>
          <w:numId w:val="30"/>
        </w:numPr>
        <w:rPr>
          <w:lang w:val="en-GB"/>
        </w:rPr>
      </w:pPr>
      <w:r w:rsidRPr="00A80D54">
        <w:rPr>
          <w:rStyle w:val="Strong"/>
          <w:rFonts w:eastAsiaTheme="majorEastAsia"/>
          <w:lang w:val="en-GB"/>
        </w:rPr>
        <w:t>Responsible parties:</w:t>
      </w:r>
      <w:r w:rsidRPr="00A80D54">
        <w:rPr>
          <w:lang w:val="en-GB"/>
        </w:rPr>
        <w:t> CMI (Mæstad – co-lead), UNZA (Zulu), MoH (Chizuni)</w:t>
      </w:r>
    </w:p>
    <w:p w:rsidRPr="00A80D54" w:rsidR="00E370F4" w:rsidP="7D37EEA5" w:rsidRDefault="595BE797" w14:paraId="4D8EAE34" w14:textId="77777777">
      <w:pPr>
        <w:pStyle w:val="code-line"/>
        <w:numPr>
          <w:ilvl w:val="0"/>
          <w:numId w:val="30"/>
        </w:numPr>
        <w:rPr>
          <w:lang w:val="en-GB"/>
        </w:rPr>
      </w:pPr>
      <w:r w:rsidRPr="00A80D54">
        <w:rPr>
          <w:rStyle w:val="Strong"/>
          <w:rFonts w:eastAsiaTheme="majorEastAsia"/>
          <w:lang w:val="en-GB"/>
        </w:rPr>
        <w:t>Licensing:</w:t>
      </w:r>
      <w:r w:rsidRPr="00A80D54">
        <w:rPr>
          <w:lang w:val="en-GB"/>
        </w:rPr>
        <w:t> Target CC-BY open access</w:t>
      </w:r>
    </w:p>
    <w:p w:rsidRPr="00A80D54" w:rsidR="00E370F4" w:rsidP="004B4755" w:rsidRDefault="00E370F4" w14:paraId="75BDF1E1" w14:textId="77777777">
      <w:pPr>
        <w:pStyle w:val="Heading5"/>
        <w:rPr>
          <w:lang w:val="en-GB"/>
        </w:rPr>
      </w:pPr>
      <w:r w:rsidRPr="00A80D54">
        <w:rPr>
          <w:rStyle w:val="Strong"/>
          <w:lang w:val="en-GB"/>
        </w:rPr>
        <w:t>DR017 – Cost-Effectiveness Analysis Paper</w:t>
      </w:r>
    </w:p>
    <w:p w:rsidRPr="00A80D54" w:rsidR="00E370F4" w:rsidP="00B712BE" w:rsidRDefault="00E370F4" w14:paraId="12F541A6" w14:textId="77777777">
      <w:pPr>
        <w:pStyle w:val="code-line"/>
        <w:numPr>
          <w:ilvl w:val="0"/>
          <w:numId w:val="34"/>
        </w:numPr>
        <w:rPr>
          <w:lang w:val="en-GB"/>
        </w:rPr>
      </w:pPr>
      <w:r w:rsidRPr="00A80D54">
        <w:rPr>
          <w:rStyle w:val="Strong"/>
          <w:rFonts w:eastAsiaTheme="majorEastAsia"/>
          <w:lang w:val="en-GB"/>
        </w:rPr>
        <w:t>Purpose:</w:t>
      </w:r>
      <w:r w:rsidRPr="00A80D54">
        <w:rPr>
          <w:lang w:val="en-GB"/>
        </w:rPr>
        <w:t> Report economic evaluation findings</w:t>
      </w:r>
    </w:p>
    <w:p w:rsidRPr="00A80D54" w:rsidR="00E370F4" w:rsidP="00B712BE" w:rsidRDefault="00E370F4" w14:paraId="65E428FC" w14:textId="77777777">
      <w:pPr>
        <w:pStyle w:val="code-line"/>
        <w:numPr>
          <w:ilvl w:val="0"/>
          <w:numId w:val="34"/>
        </w:numPr>
        <w:rPr>
          <w:lang w:val="en-GB"/>
        </w:rPr>
      </w:pPr>
      <w:r w:rsidRPr="00A80D54">
        <w:rPr>
          <w:rStyle w:val="Strong"/>
          <w:rFonts w:eastAsiaTheme="majorEastAsia"/>
          <w:lang w:val="en-GB"/>
        </w:rPr>
        <w:t>Derivation:</w:t>
      </w:r>
      <w:r w:rsidRPr="00A80D54">
        <w:rPr>
          <w:lang w:val="en-GB"/>
        </w:rPr>
        <w:t> DR012 economic evidence packages</w:t>
      </w:r>
    </w:p>
    <w:p w:rsidRPr="00A80D54" w:rsidR="00E370F4" w:rsidP="00B712BE" w:rsidRDefault="00E370F4" w14:paraId="7D0547C6" w14:textId="77777777">
      <w:pPr>
        <w:pStyle w:val="code-line"/>
        <w:numPr>
          <w:ilvl w:val="0"/>
          <w:numId w:val="34"/>
        </w:numPr>
        <w:rPr>
          <w:lang w:val="en-GB"/>
        </w:rPr>
      </w:pPr>
      <w:r w:rsidRPr="00A80D54">
        <w:rPr>
          <w:rStyle w:val="Strong"/>
          <w:rFonts w:eastAsiaTheme="majorEastAsia"/>
          <w:lang w:val="en-GB"/>
        </w:rPr>
        <w:t>Format:</w:t>
      </w:r>
      <w:r w:rsidRPr="00A80D54">
        <w:rPr>
          <w:lang w:val="en-GB"/>
        </w:rPr>
        <w:t> Health economics manuscript with model appendices</w:t>
      </w:r>
    </w:p>
    <w:p w:rsidRPr="00A80D54" w:rsidR="00E370F4" w:rsidP="00B712BE" w:rsidRDefault="00E370F4" w14:paraId="4E9F7D47" w14:textId="77777777">
      <w:pPr>
        <w:pStyle w:val="code-line"/>
        <w:numPr>
          <w:ilvl w:val="0"/>
          <w:numId w:val="34"/>
        </w:numPr>
        <w:rPr>
          <w:lang w:val="en-GB"/>
        </w:rPr>
      </w:pPr>
      <w:r w:rsidRPr="00A80D54">
        <w:rPr>
          <w:rStyle w:val="Strong"/>
          <w:rFonts w:eastAsiaTheme="majorEastAsia"/>
          <w:lang w:val="en-GB"/>
        </w:rPr>
        <w:t>Target:</w:t>
      </w:r>
      <w:r w:rsidRPr="00A80D54">
        <w:rPr>
          <w:lang w:val="en-GB"/>
        </w:rPr>
        <w:t> Health economics journals</w:t>
      </w:r>
    </w:p>
    <w:p w:rsidRPr="00A80D54" w:rsidR="00E370F4" w:rsidP="00B712BE" w:rsidRDefault="00E370F4" w14:paraId="5795DA7E" w14:textId="77777777">
      <w:pPr>
        <w:pStyle w:val="code-line"/>
        <w:numPr>
          <w:ilvl w:val="0"/>
          <w:numId w:val="34"/>
        </w:numPr>
        <w:rPr>
          <w:lang w:val="en-GB"/>
        </w:rPr>
      </w:pPr>
      <w:r w:rsidRPr="00A80D54">
        <w:rPr>
          <w:rStyle w:val="Strong"/>
          <w:rFonts w:eastAsiaTheme="majorEastAsia"/>
          <w:lang w:val="en-GB"/>
        </w:rPr>
        <w:t>Timeline:</w:t>
      </w:r>
      <w:r w:rsidRPr="00A80D54">
        <w:rPr>
          <w:lang w:val="en-GB"/>
        </w:rPr>
        <w:t> Drafting 2029 Q1–Q4</w:t>
      </w:r>
    </w:p>
    <w:p w:rsidRPr="00A80D54" w:rsidR="00E370F4" w:rsidP="00B712BE" w:rsidRDefault="595BE797" w14:paraId="2AEBFB7A" w14:textId="77777777">
      <w:pPr>
        <w:pStyle w:val="code-line"/>
        <w:numPr>
          <w:ilvl w:val="0"/>
          <w:numId w:val="34"/>
        </w:numPr>
        <w:rPr>
          <w:lang w:val="en-GB"/>
        </w:rPr>
      </w:pPr>
      <w:r w:rsidRPr="00A80D54">
        <w:rPr>
          <w:rStyle w:val="Strong"/>
          <w:rFonts w:eastAsiaTheme="majorEastAsia"/>
          <w:lang w:val="en-GB"/>
        </w:rPr>
        <w:t>Responsible parties:</w:t>
      </w:r>
      <w:r w:rsidRPr="00A80D54">
        <w:rPr>
          <w:lang w:val="en-GB"/>
        </w:rPr>
        <w:t> UNZA (Chiliba – lead), CMI (Hangoma), MoH (A. Mulenga)</w:t>
      </w:r>
    </w:p>
    <w:p w:rsidRPr="00A80D54" w:rsidR="00E370F4" w:rsidP="00B712BE" w:rsidRDefault="595BE797" w14:paraId="3A1B39C8" w14:textId="77777777">
      <w:pPr>
        <w:pStyle w:val="code-line"/>
        <w:numPr>
          <w:ilvl w:val="0"/>
          <w:numId w:val="34"/>
        </w:numPr>
        <w:rPr>
          <w:lang w:val="en-GB"/>
        </w:rPr>
      </w:pPr>
      <w:r w:rsidRPr="00A80D54">
        <w:rPr>
          <w:rStyle w:val="Strong"/>
          <w:rFonts w:eastAsiaTheme="majorEastAsia"/>
          <w:lang w:val="en-GB"/>
        </w:rPr>
        <w:t>Licensing:</w:t>
      </w:r>
      <w:r w:rsidRPr="00A80D54">
        <w:rPr>
          <w:lang w:val="en-GB"/>
        </w:rPr>
        <w:t> Target open access (CC-BY or CC-BY-NC)</w:t>
      </w:r>
    </w:p>
    <w:p w:rsidRPr="00A80D54" w:rsidR="00E370F4" w:rsidP="00FB7BB6" w:rsidRDefault="00E370F4" w14:paraId="41848BEB" w14:textId="77777777">
      <w:pPr>
        <w:pStyle w:val="Heading4"/>
        <w:rPr>
          <w:lang w:val="en-GB"/>
        </w:rPr>
      </w:pPr>
      <w:r w:rsidRPr="00A80D54">
        <w:rPr>
          <w:lang w:val="en-GB"/>
        </w:rPr>
        <w:t>4.2 Publication Portfolio Management</w:t>
      </w:r>
    </w:p>
    <w:p w:rsidRPr="00A80D54" w:rsidR="00E370F4" w:rsidP="004B4755" w:rsidRDefault="00E370F4" w14:paraId="14F87D2E" w14:textId="77777777">
      <w:pPr>
        <w:pStyle w:val="Heading5"/>
        <w:rPr>
          <w:sz w:val="32"/>
          <w:szCs w:val="32"/>
          <w:lang w:val="en-GB"/>
        </w:rPr>
      </w:pPr>
      <w:r w:rsidRPr="00A80D54">
        <w:rPr>
          <w:rStyle w:val="Strong"/>
          <w:lang w:val="en-GB"/>
        </w:rPr>
        <w:t>DR018 – Planned Open-Access Publication Portfolio</w:t>
      </w:r>
    </w:p>
    <w:p w:rsidRPr="00A80D54" w:rsidR="00E370F4" w:rsidP="00B712BE" w:rsidRDefault="595BE797" w14:paraId="1BE71A24" w14:textId="77777777">
      <w:pPr>
        <w:pStyle w:val="code-line"/>
        <w:numPr>
          <w:ilvl w:val="0"/>
          <w:numId w:val="9"/>
        </w:numPr>
        <w:rPr>
          <w:lang w:val="en-GB"/>
        </w:rPr>
      </w:pPr>
      <w:r w:rsidRPr="00A80D54">
        <w:rPr>
          <w:rStyle w:val="Strong"/>
          <w:rFonts w:eastAsiaTheme="majorEastAsia"/>
          <w:lang w:val="en-GB"/>
        </w:rPr>
        <w:t>Purpose:</w:t>
      </w:r>
      <w:r w:rsidRPr="00A80D54">
        <w:rPr>
          <w:lang w:val="en-GB"/>
        </w:rPr>
        <w:t> Track ≥11 publications (5 high-impact + 6 additional articles)</w:t>
      </w:r>
    </w:p>
    <w:p w:rsidRPr="00A80D54" w:rsidR="00E370F4" w:rsidP="00B712BE" w:rsidRDefault="00E370F4" w14:paraId="0BE2950C" w14:textId="77777777">
      <w:pPr>
        <w:pStyle w:val="code-line"/>
        <w:numPr>
          <w:ilvl w:val="0"/>
          <w:numId w:val="9"/>
        </w:numPr>
        <w:rPr>
          <w:lang w:val="en-GB"/>
        </w:rPr>
      </w:pPr>
      <w:r w:rsidRPr="00A80D54">
        <w:rPr>
          <w:rStyle w:val="Strong"/>
          <w:rFonts w:eastAsiaTheme="majorEastAsia"/>
          <w:lang w:val="en-GB"/>
        </w:rPr>
        <w:t>Format:</w:t>
      </w:r>
      <w:r w:rsidRPr="00A80D54">
        <w:rPr>
          <w:lang w:val="en-GB"/>
        </w:rPr>
        <w:t> Publication tracking spreadsheet (XLSX), planning documents</w:t>
      </w:r>
    </w:p>
    <w:p w:rsidRPr="00A80D54" w:rsidR="00E370F4" w:rsidP="00B712BE" w:rsidRDefault="595BE797" w14:paraId="0E7CA928" w14:textId="77777777">
      <w:pPr>
        <w:pStyle w:val="code-line"/>
        <w:numPr>
          <w:ilvl w:val="0"/>
          <w:numId w:val="9"/>
        </w:numPr>
        <w:rPr>
          <w:lang w:val="en-GB"/>
        </w:rPr>
      </w:pPr>
      <w:r w:rsidRPr="00A80D54">
        <w:rPr>
          <w:rStyle w:val="Strong"/>
          <w:rFonts w:eastAsiaTheme="majorEastAsia"/>
          <w:lang w:val="en-GB"/>
        </w:rPr>
        <w:t>Key use:</w:t>
      </w:r>
      <w:r w:rsidRPr="00A80D54">
        <w:rPr>
          <w:lang w:val="en-GB"/>
        </w:rPr>
        <w:t> Monitor open-access commitments, report to funders, coordinate authorship</w:t>
      </w:r>
    </w:p>
    <w:p w:rsidRPr="00A80D54" w:rsidR="00E370F4" w:rsidP="00B712BE" w:rsidRDefault="00E370F4" w14:paraId="5F72150F" w14:textId="77777777">
      <w:pPr>
        <w:pStyle w:val="code-line"/>
        <w:numPr>
          <w:ilvl w:val="0"/>
          <w:numId w:val="9"/>
        </w:numPr>
        <w:rPr>
          <w:lang w:val="en-GB"/>
        </w:rPr>
      </w:pPr>
      <w:r w:rsidRPr="00A80D54">
        <w:rPr>
          <w:rStyle w:val="Strong"/>
          <w:rFonts w:eastAsiaTheme="majorEastAsia"/>
          <w:lang w:val="en-GB"/>
        </w:rPr>
        <w:t>Volume:</w:t>
      </w:r>
      <w:r w:rsidRPr="00A80D54">
        <w:rPr>
          <w:lang w:val="en-GB"/>
        </w:rPr>
        <w:t> &lt;5 MB</w:t>
      </w:r>
    </w:p>
    <w:p w:rsidRPr="00A80D54" w:rsidR="00E370F4" w:rsidP="00B712BE" w:rsidRDefault="00E370F4" w14:paraId="369EBCC3" w14:textId="77777777">
      <w:pPr>
        <w:pStyle w:val="code-line"/>
        <w:numPr>
          <w:ilvl w:val="0"/>
          <w:numId w:val="9"/>
        </w:numPr>
        <w:rPr>
          <w:lang w:val="en-GB"/>
        </w:rPr>
      </w:pPr>
      <w:r w:rsidRPr="00A80D54">
        <w:rPr>
          <w:rStyle w:val="Strong"/>
          <w:rFonts w:eastAsiaTheme="majorEastAsia"/>
          <w:lang w:val="en-GB"/>
        </w:rPr>
        <w:t>Sensitivity:</w:t>
      </w:r>
      <w:r w:rsidRPr="00A80D54">
        <w:rPr>
          <w:lang w:val="en-GB"/>
        </w:rPr>
        <w:t> Internal (pre-publication strategy)</w:t>
      </w:r>
    </w:p>
    <w:p w:rsidRPr="00A80D54" w:rsidR="00E370F4" w:rsidP="00B712BE" w:rsidRDefault="00E370F4" w14:paraId="02BC564A" w14:textId="77777777">
      <w:pPr>
        <w:pStyle w:val="code-line"/>
        <w:numPr>
          <w:ilvl w:val="0"/>
          <w:numId w:val="9"/>
        </w:numPr>
        <w:rPr>
          <w:lang w:val="en-GB"/>
        </w:rPr>
      </w:pPr>
      <w:r w:rsidRPr="00A80D54">
        <w:rPr>
          <w:rStyle w:val="Strong"/>
          <w:rFonts w:eastAsiaTheme="majorEastAsia"/>
          <w:lang w:val="en-GB"/>
        </w:rPr>
        <w:t>Responsible parties:</w:t>
      </w:r>
      <w:r w:rsidRPr="00A80D54">
        <w:rPr>
          <w:lang w:val="en-GB"/>
        </w:rPr>
        <w:t> Consortium dissemination team</w:t>
      </w:r>
    </w:p>
    <w:p w:rsidRPr="00A80D54" w:rsidR="00E370F4" w:rsidP="004B4755" w:rsidRDefault="00E370F4" w14:paraId="0E47195F" w14:textId="77777777">
      <w:pPr>
        <w:pStyle w:val="Heading3"/>
        <w:rPr>
          <w:lang w:val="en-GB"/>
        </w:rPr>
      </w:pPr>
      <w:r w:rsidRPr="00A80D54">
        <w:rPr>
          <w:lang w:val="en-GB"/>
        </w:rPr>
        <w:t>Tier 5: Knowledge translation &amp; stakeholder products (Records #19–22)</w:t>
      </w:r>
    </w:p>
    <w:p w:rsidRPr="00A80D54" w:rsidR="00E370F4" w:rsidP="00E370F4" w:rsidRDefault="00E370F4" w14:paraId="58A505BD" w14:textId="77777777">
      <w:pPr>
        <w:pStyle w:val="code-line"/>
        <w:spacing w:before="0" w:beforeAutospacing="0" w:after="240" w:afterAutospacing="0"/>
        <w:rPr>
          <w:lang w:val="en-GB"/>
        </w:rPr>
      </w:pPr>
      <w:r w:rsidRPr="00A80D54">
        <w:rPr>
          <w:lang w:val="en-GB"/>
        </w:rPr>
        <w:t>Scientific evidence is transformed into practical guidance for decision-makers and communities:</w:t>
      </w:r>
    </w:p>
    <w:p w:rsidRPr="00A80D54" w:rsidR="00E370F4" w:rsidP="00FB7BB6" w:rsidRDefault="00E370F4" w14:paraId="4DDA054B" w14:textId="77777777">
      <w:pPr>
        <w:pStyle w:val="Heading4"/>
        <w:rPr>
          <w:lang w:val="en-GB"/>
        </w:rPr>
      </w:pPr>
      <w:r w:rsidRPr="00A80D54">
        <w:rPr>
          <w:lang w:val="en-GB"/>
        </w:rPr>
        <w:t>5.1 Policy and Stakeholder Communication</w:t>
      </w:r>
    </w:p>
    <w:p w:rsidRPr="00A80D54" w:rsidR="00E370F4" w:rsidP="004B4755" w:rsidRDefault="00E370F4" w14:paraId="4009DBB9" w14:textId="77777777">
      <w:pPr>
        <w:pStyle w:val="Heading5"/>
        <w:rPr>
          <w:sz w:val="32"/>
          <w:szCs w:val="32"/>
          <w:lang w:val="en-GB"/>
        </w:rPr>
      </w:pPr>
      <w:r w:rsidRPr="00A80D54">
        <w:rPr>
          <w:rStyle w:val="Strong"/>
          <w:lang w:val="en-GB"/>
        </w:rPr>
        <w:t>DR019 – Report and Policy Brief on Study Findings</w:t>
      </w:r>
    </w:p>
    <w:p w:rsidRPr="00A80D54" w:rsidR="00E370F4" w:rsidP="00B712BE" w:rsidRDefault="00E370F4" w14:paraId="553F1B00" w14:textId="77777777">
      <w:pPr>
        <w:pStyle w:val="code-line"/>
        <w:numPr>
          <w:ilvl w:val="0"/>
          <w:numId w:val="4"/>
        </w:numPr>
        <w:rPr>
          <w:lang w:val="en-GB"/>
        </w:rPr>
      </w:pPr>
      <w:r w:rsidRPr="00A80D54">
        <w:rPr>
          <w:rStyle w:val="Strong"/>
          <w:rFonts w:eastAsiaTheme="majorEastAsia"/>
          <w:lang w:val="en-GB"/>
        </w:rPr>
        <w:t>Purpose:</w:t>
      </w:r>
      <w:r w:rsidRPr="00A80D54">
        <w:rPr>
          <w:lang w:val="en-GB"/>
        </w:rPr>
        <w:t> Synthesize project results for policymakers and stakeholders</w:t>
      </w:r>
    </w:p>
    <w:p w:rsidRPr="00A80D54" w:rsidR="00E370F4" w:rsidP="00B712BE" w:rsidRDefault="00E370F4" w14:paraId="70FBC42F" w14:textId="77777777">
      <w:pPr>
        <w:pStyle w:val="code-line"/>
        <w:numPr>
          <w:ilvl w:val="0"/>
          <w:numId w:val="4"/>
        </w:numPr>
        <w:rPr>
          <w:lang w:val="en-GB"/>
        </w:rPr>
      </w:pPr>
      <w:r w:rsidRPr="00A80D54">
        <w:rPr>
          <w:rStyle w:val="Strong"/>
          <w:rFonts w:eastAsiaTheme="majorEastAsia"/>
          <w:lang w:val="en-GB"/>
        </w:rPr>
        <w:t>Derivation:</w:t>
      </w:r>
      <w:r w:rsidRPr="00A80D54">
        <w:rPr>
          <w:lang w:val="en-GB"/>
        </w:rPr>
        <w:t> Integration of effectiveness, implementation, and economic findings</w:t>
      </w:r>
    </w:p>
    <w:p w:rsidRPr="00A80D54" w:rsidR="00E370F4" w:rsidP="00B712BE" w:rsidRDefault="00E370F4" w14:paraId="05A24294" w14:textId="77777777">
      <w:pPr>
        <w:pStyle w:val="code-line"/>
        <w:numPr>
          <w:ilvl w:val="0"/>
          <w:numId w:val="4"/>
        </w:numPr>
        <w:rPr>
          <w:lang w:val="en-GB"/>
        </w:rPr>
      </w:pPr>
      <w:r w:rsidRPr="00A80D54">
        <w:rPr>
          <w:rStyle w:val="Strong"/>
          <w:rFonts w:eastAsiaTheme="majorEastAsia"/>
          <w:lang w:val="en-GB"/>
        </w:rPr>
        <w:t>Format:</w:t>
      </w:r>
      <w:r w:rsidRPr="00A80D54">
        <w:rPr>
          <w:lang w:val="en-GB"/>
        </w:rPr>
        <w:t> Comprehensive report (20–40 pages), concise policy brief (2–4 pages), slide deck</w:t>
      </w:r>
    </w:p>
    <w:p w:rsidRPr="00A80D54" w:rsidR="00E370F4" w:rsidP="00B712BE" w:rsidRDefault="00E370F4" w14:paraId="3CE0D2DA" w14:textId="77777777">
      <w:pPr>
        <w:pStyle w:val="code-line"/>
        <w:numPr>
          <w:ilvl w:val="0"/>
          <w:numId w:val="4"/>
        </w:numPr>
        <w:rPr>
          <w:lang w:val="en-GB"/>
        </w:rPr>
      </w:pPr>
      <w:r w:rsidRPr="00A80D54">
        <w:rPr>
          <w:rStyle w:val="Strong"/>
          <w:rFonts w:eastAsiaTheme="majorEastAsia"/>
          <w:lang w:val="en-GB"/>
        </w:rPr>
        <w:t>Target audiences:</w:t>
      </w:r>
      <w:r w:rsidRPr="00A80D54">
        <w:rPr>
          <w:lang w:val="en-GB"/>
        </w:rPr>
        <w:t> Ministry of Health Zambia, funders, national policymakers</w:t>
      </w:r>
    </w:p>
    <w:p w:rsidRPr="00A80D54" w:rsidR="00E370F4" w:rsidP="00B712BE" w:rsidRDefault="00E370F4" w14:paraId="1805B9AF" w14:textId="77777777">
      <w:pPr>
        <w:pStyle w:val="code-line"/>
        <w:numPr>
          <w:ilvl w:val="0"/>
          <w:numId w:val="4"/>
        </w:numPr>
        <w:rPr>
          <w:lang w:val="en-GB"/>
        </w:rPr>
      </w:pPr>
      <w:r w:rsidRPr="00A80D54">
        <w:rPr>
          <w:rStyle w:val="Strong"/>
          <w:rFonts w:eastAsiaTheme="majorEastAsia"/>
          <w:lang w:val="en-GB"/>
        </w:rPr>
        <w:t>Timeline:</w:t>
      </w:r>
      <w:r w:rsidRPr="00A80D54">
        <w:rPr>
          <w:lang w:val="en-GB"/>
        </w:rPr>
        <w:t> Development 2028 Q3–2029 Q4</w:t>
      </w:r>
    </w:p>
    <w:p w:rsidRPr="00A80D54" w:rsidR="00E370F4" w:rsidP="00B712BE" w:rsidRDefault="595BE797" w14:paraId="2EB122CD" w14:textId="71191616">
      <w:pPr>
        <w:pStyle w:val="code-line"/>
        <w:numPr>
          <w:ilvl w:val="0"/>
          <w:numId w:val="4"/>
        </w:numPr>
        <w:rPr>
          <w:lang w:val="en-GB"/>
        </w:rPr>
      </w:pPr>
      <w:r w:rsidRPr="00A80D54">
        <w:rPr>
          <w:rStyle w:val="Strong"/>
          <w:rFonts w:eastAsiaTheme="majorEastAsia"/>
          <w:lang w:val="en-GB"/>
        </w:rPr>
        <w:t>Sensitivity:</w:t>
      </w:r>
      <w:r w:rsidRPr="00A80D54">
        <w:rPr>
          <w:lang w:val="en-GB"/>
        </w:rPr>
        <w:t> </w:t>
      </w:r>
      <w:r w:rsidRPr="00A80D54" w:rsidR="006028C0">
        <w:rPr>
          <w:lang w:val="en-GB"/>
        </w:rPr>
        <w:t>Public facing</w:t>
      </w:r>
      <w:r w:rsidRPr="00A80D54">
        <w:rPr>
          <w:lang w:val="en-GB"/>
        </w:rPr>
        <w:t xml:space="preserve"> once validated</w:t>
      </w:r>
    </w:p>
    <w:p w:rsidRPr="00A80D54" w:rsidR="00E370F4" w:rsidP="00B712BE" w:rsidRDefault="595BE797" w14:paraId="5C90DD1A" w14:textId="77777777">
      <w:pPr>
        <w:pStyle w:val="code-line"/>
        <w:numPr>
          <w:ilvl w:val="0"/>
          <w:numId w:val="4"/>
        </w:numPr>
        <w:rPr>
          <w:lang w:val="en-GB"/>
        </w:rPr>
      </w:pPr>
      <w:r w:rsidRPr="00A80D54">
        <w:rPr>
          <w:rStyle w:val="Strong"/>
          <w:rFonts w:eastAsiaTheme="majorEastAsia"/>
          <w:lang w:val="en-GB"/>
        </w:rPr>
        <w:lastRenderedPageBreak/>
        <w:t>Responsible parties:</w:t>
      </w:r>
      <w:r w:rsidRPr="00A80D54">
        <w:rPr>
          <w:lang w:val="en-GB"/>
        </w:rPr>
        <w:t> MoH (Kalangwa – dissemination lead), CMI (Mæstad), WVZ (Mtonga)</w:t>
      </w:r>
    </w:p>
    <w:p w:rsidRPr="00A80D54" w:rsidR="00E370F4" w:rsidP="00B712BE" w:rsidRDefault="595BE797" w14:paraId="3C7F04FD" w14:textId="77777777">
      <w:pPr>
        <w:pStyle w:val="code-line"/>
        <w:numPr>
          <w:ilvl w:val="0"/>
          <w:numId w:val="4"/>
        </w:numPr>
        <w:rPr>
          <w:lang w:val="en-GB"/>
        </w:rPr>
      </w:pPr>
      <w:r w:rsidRPr="00A80D54">
        <w:rPr>
          <w:rStyle w:val="Strong"/>
          <w:rFonts w:eastAsiaTheme="majorEastAsia"/>
          <w:lang w:val="en-GB"/>
        </w:rPr>
        <w:t>Licensing:</w:t>
      </w:r>
      <w:r w:rsidRPr="00A80D54">
        <w:rPr>
          <w:lang w:val="en-GB"/>
        </w:rPr>
        <w:t> Institutional open terms (likely CC-BY)</w:t>
      </w:r>
    </w:p>
    <w:p w:rsidRPr="00A80D54" w:rsidR="00E370F4" w:rsidP="00E370F4" w:rsidRDefault="00E370F4" w14:paraId="6FEF2FE1" w14:textId="77777777">
      <w:pPr>
        <w:pStyle w:val="code-line"/>
        <w:spacing w:before="0" w:beforeAutospacing="0" w:after="240" w:afterAutospacing="0"/>
        <w:rPr>
          <w:lang w:val="en-GB"/>
        </w:rPr>
      </w:pPr>
      <w:r w:rsidRPr="00A80D54">
        <w:rPr>
          <w:rStyle w:val="Strong"/>
          <w:rFonts w:eastAsiaTheme="majorEastAsia"/>
          <w:lang w:val="en-GB"/>
        </w:rPr>
        <w:t>DR020 – Knowledge Translation Product Suite</w:t>
      </w:r>
    </w:p>
    <w:p w:rsidRPr="00A80D54" w:rsidR="00E370F4" w:rsidP="00B712BE" w:rsidRDefault="00E370F4" w14:paraId="460CC000" w14:textId="77777777">
      <w:pPr>
        <w:pStyle w:val="code-line"/>
        <w:numPr>
          <w:ilvl w:val="0"/>
          <w:numId w:val="17"/>
        </w:numPr>
        <w:rPr>
          <w:lang w:val="en-GB"/>
        </w:rPr>
      </w:pPr>
      <w:r w:rsidRPr="00A80D54">
        <w:rPr>
          <w:rStyle w:val="Strong"/>
          <w:rFonts w:eastAsiaTheme="majorEastAsia"/>
          <w:lang w:val="en-GB"/>
        </w:rPr>
        <w:t>Purpose:</w:t>
      </w:r>
      <w:r w:rsidRPr="00A80D54">
        <w:rPr>
          <w:lang w:val="en-GB"/>
        </w:rPr>
        <w:t> Stakeholder engagement materials tailored to diverse audiences</w:t>
      </w:r>
    </w:p>
    <w:p w:rsidRPr="00A80D54" w:rsidR="00E370F4" w:rsidP="00B712BE" w:rsidRDefault="00E370F4" w14:paraId="722EA42D" w14:textId="77777777">
      <w:pPr>
        <w:pStyle w:val="code-line"/>
        <w:numPr>
          <w:ilvl w:val="0"/>
          <w:numId w:val="17"/>
        </w:numPr>
        <w:rPr>
          <w:lang w:val="en-GB"/>
        </w:rPr>
      </w:pPr>
      <w:r w:rsidRPr="00A80D54">
        <w:rPr>
          <w:rStyle w:val="Strong"/>
          <w:rFonts w:eastAsiaTheme="majorEastAsia"/>
          <w:lang w:val="en-GB"/>
        </w:rPr>
        <w:t>Format:</w:t>
      </w:r>
      <w:r w:rsidRPr="00A80D54">
        <w:rPr>
          <w:lang w:val="en-GB"/>
        </w:rPr>
        <w:t> Slide decks (PPT), toolkits (PDF), infographics (PNG/JPG), workshop materials, videos</w:t>
      </w:r>
    </w:p>
    <w:p w:rsidRPr="00A80D54" w:rsidR="00E370F4" w:rsidP="00B712BE" w:rsidRDefault="00E370F4" w14:paraId="025D4CEF" w14:textId="77777777">
      <w:pPr>
        <w:pStyle w:val="code-line"/>
        <w:numPr>
          <w:ilvl w:val="0"/>
          <w:numId w:val="17"/>
        </w:numPr>
        <w:rPr>
          <w:lang w:val="en-GB"/>
        </w:rPr>
      </w:pPr>
      <w:r w:rsidRPr="00A80D54">
        <w:rPr>
          <w:rStyle w:val="Strong"/>
          <w:rFonts w:eastAsiaTheme="majorEastAsia"/>
          <w:lang w:val="en-GB"/>
        </w:rPr>
        <w:t>Target audiences:</w:t>
      </w:r>
      <w:r w:rsidRPr="00A80D54">
        <w:rPr>
          <w:lang w:val="en-GB"/>
        </w:rPr>
        <w:t> Community members, regional stakeholders, national policymakers</w:t>
      </w:r>
    </w:p>
    <w:p w:rsidRPr="00A80D54" w:rsidR="00E370F4" w:rsidP="00B712BE" w:rsidRDefault="00E370F4" w14:paraId="505D2698" w14:textId="77777777">
      <w:pPr>
        <w:pStyle w:val="code-line"/>
        <w:numPr>
          <w:ilvl w:val="0"/>
          <w:numId w:val="17"/>
        </w:numPr>
        <w:rPr>
          <w:lang w:val="en-GB"/>
        </w:rPr>
      </w:pPr>
      <w:r w:rsidRPr="00A80D54">
        <w:rPr>
          <w:rStyle w:val="Strong"/>
          <w:rFonts w:eastAsiaTheme="majorEastAsia"/>
          <w:lang w:val="en-GB"/>
        </w:rPr>
        <w:t>Timeline:</w:t>
      </w:r>
      <w:r w:rsidRPr="00A80D54">
        <w:rPr>
          <w:lang w:val="en-GB"/>
        </w:rPr>
        <w:t> Continuous 2026 Q4–2029 Q4</w:t>
      </w:r>
    </w:p>
    <w:p w:rsidRPr="00A80D54" w:rsidR="00E370F4" w:rsidP="00B712BE" w:rsidRDefault="00E370F4" w14:paraId="209E70C9" w14:textId="77777777">
      <w:pPr>
        <w:pStyle w:val="code-line"/>
        <w:numPr>
          <w:ilvl w:val="0"/>
          <w:numId w:val="17"/>
        </w:numPr>
        <w:rPr>
          <w:lang w:val="en-GB"/>
        </w:rPr>
      </w:pPr>
      <w:r w:rsidRPr="00A80D54">
        <w:rPr>
          <w:rStyle w:val="Strong"/>
          <w:rFonts w:eastAsiaTheme="majorEastAsia"/>
          <w:lang w:val="en-GB"/>
        </w:rPr>
        <w:t>Volume:</w:t>
      </w:r>
      <w:r w:rsidRPr="00A80D54">
        <w:rPr>
          <w:lang w:val="en-GB"/>
        </w:rPr>
        <w:t> 25–50 MB (excluding high-res videos)</w:t>
      </w:r>
    </w:p>
    <w:p w:rsidRPr="00A80D54" w:rsidR="00E370F4" w:rsidP="00B712BE" w:rsidRDefault="595BE797" w14:paraId="79599825" w14:textId="1394DBD1">
      <w:pPr>
        <w:pStyle w:val="code-line"/>
        <w:numPr>
          <w:ilvl w:val="0"/>
          <w:numId w:val="17"/>
        </w:numPr>
        <w:rPr>
          <w:lang w:val="en-GB"/>
        </w:rPr>
      </w:pPr>
      <w:r w:rsidRPr="00A80D54">
        <w:rPr>
          <w:rStyle w:val="Strong"/>
          <w:rFonts w:eastAsiaTheme="majorEastAsia"/>
          <w:lang w:val="en-GB"/>
        </w:rPr>
        <w:t>Sensitivity:</w:t>
      </w:r>
      <w:r w:rsidRPr="00A80D54">
        <w:rPr>
          <w:lang w:val="en-GB"/>
        </w:rPr>
        <w:t> </w:t>
      </w:r>
      <w:r w:rsidRPr="00A80D54" w:rsidR="006028C0">
        <w:rPr>
          <w:lang w:val="en-GB"/>
        </w:rPr>
        <w:t>Public facing</w:t>
      </w:r>
      <w:r w:rsidRPr="00A80D54">
        <w:rPr>
          <w:lang w:val="en-GB"/>
        </w:rPr>
        <w:t xml:space="preserve"> (minimal personal data with consent)</w:t>
      </w:r>
    </w:p>
    <w:p w:rsidRPr="00A80D54" w:rsidR="00E370F4" w:rsidP="00B712BE" w:rsidRDefault="00E370F4" w14:paraId="7D2ECE6E" w14:textId="77777777">
      <w:pPr>
        <w:pStyle w:val="code-line"/>
        <w:numPr>
          <w:ilvl w:val="0"/>
          <w:numId w:val="17"/>
        </w:numPr>
        <w:rPr>
          <w:lang w:val="en-GB"/>
        </w:rPr>
      </w:pPr>
      <w:r w:rsidRPr="00A80D54">
        <w:rPr>
          <w:rStyle w:val="Strong"/>
          <w:rFonts w:eastAsiaTheme="majorEastAsia"/>
          <w:lang w:val="en-GB"/>
        </w:rPr>
        <w:t>Responsible parties:</w:t>
      </w:r>
      <w:r w:rsidRPr="00A80D54">
        <w:rPr>
          <w:lang w:val="en-GB"/>
        </w:rPr>
        <w:t> MoH, WVZ, CMI, UNZA (co-created with stakeholders)</w:t>
      </w:r>
    </w:p>
    <w:p w:rsidRPr="00A80D54" w:rsidR="00E370F4" w:rsidP="00B712BE" w:rsidRDefault="00E370F4" w14:paraId="07B25012" w14:textId="77777777">
      <w:pPr>
        <w:pStyle w:val="code-line"/>
        <w:numPr>
          <w:ilvl w:val="0"/>
          <w:numId w:val="17"/>
        </w:numPr>
        <w:rPr>
          <w:lang w:val="en-GB"/>
        </w:rPr>
      </w:pPr>
      <w:r w:rsidRPr="00A80D54">
        <w:rPr>
          <w:rStyle w:val="Strong"/>
          <w:rFonts w:eastAsiaTheme="majorEastAsia"/>
          <w:lang w:val="en-GB"/>
        </w:rPr>
        <w:t>Licensing:</w:t>
      </w:r>
      <w:r w:rsidRPr="00A80D54">
        <w:rPr>
          <w:lang w:val="en-GB"/>
        </w:rPr>
        <w:t> CC-BY-NC or attribution-required</w:t>
      </w:r>
    </w:p>
    <w:p w:rsidRPr="00A80D54" w:rsidR="00E370F4" w:rsidP="00FB7BB6" w:rsidRDefault="00E370F4" w14:paraId="5EB66AA0" w14:textId="77777777">
      <w:pPr>
        <w:pStyle w:val="Heading4"/>
        <w:rPr>
          <w:lang w:val="en-GB"/>
        </w:rPr>
      </w:pPr>
      <w:r w:rsidRPr="00A80D54">
        <w:rPr>
          <w:lang w:val="en-GB"/>
        </w:rPr>
        <w:t>5.2 Implementation Support Materials</w:t>
      </w:r>
    </w:p>
    <w:p w:rsidRPr="00A80D54" w:rsidR="00E370F4" w:rsidP="004B4755" w:rsidRDefault="00E370F4" w14:paraId="17255CC9" w14:textId="77777777">
      <w:pPr>
        <w:pStyle w:val="Heading5"/>
        <w:rPr>
          <w:sz w:val="32"/>
          <w:szCs w:val="32"/>
          <w:lang w:val="en-GB"/>
        </w:rPr>
      </w:pPr>
      <w:r w:rsidRPr="00A80D54">
        <w:rPr>
          <w:rStyle w:val="Strong"/>
          <w:lang w:val="en-GB"/>
        </w:rPr>
        <w:t>DR021 – Implementation Guidance Tools</w:t>
      </w:r>
    </w:p>
    <w:p w:rsidRPr="00A80D54" w:rsidR="00E370F4" w:rsidP="00B712BE" w:rsidRDefault="00E370F4" w14:paraId="0F654AA3" w14:textId="77777777">
      <w:pPr>
        <w:pStyle w:val="code-line"/>
        <w:numPr>
          <w:ilvl w:val="0"/>
          <w:numId w:val="2"/>
        </w:numPr>
        <w:rPr>
          <w:lang w:val="en-GB"/>
        </w:rPr>
      </w:pPr>
      <w:r w:rsidRPr="00A80D54">
        <w:rPr>
          <w:rStyle w:val="Strong"/>
          <w:rFonts w:eastAsiaTheme="majorEastAsia"/>
          <w:lang w:val="en-GB"/>
        </w:rPr>
        <w:t>Purpose:</w:t>
      </w:r>
      <w:r w:rsidRPr="00A80D54">
        <w:rPr>
          <w:lang w:val="en-GB"/>
        </w:rPr>
        <w:t> Practical toolkits for replicating community financing mechanisms</w:t>
      </w:r>
    </w:p>
    <w:p w:rsidRPr="00A80D54" w:rsidR="00E370F4" w:rsidP="00B712BE" w:rsidRDefault="00E370F4" w14:paraId="3BED0ADC" w14:textId="77777777">
      <w:pPr>
        <w:pStyle w:val="code-line"/>
        <w:numPr>
          <w:ilvl w:val="0"/>
          <w:numId w:val="2"/>
        </w:numPr>
        <w:rPr>
          <w:lang w:val="en-GB"/>
        </w:rPr>
      </w:pPr>
      <w:r w:rsidRPr="00A80D54">
        <w:rPr>
          <w:rStyle w:val="Strong"/>
          <w:rFonts w:eastAsiaTheme="majorEastAsia"/>
          <w:lang w:val="en-GB"/>
        </w:rPr>
        <w:t>Format:</w:t>
      </w:r>
      <w:r w:rsidRPr="00A80D54">
        <w:rPr>
          <w:lang w:val="en-GB"/>
        </w:rPr>
        <w:t> Guidance manuals (PDF/print), SOPs (DOCX), checklists (XLSX), flowcharts</w:t>
      </w:r>
    </w:p>
    <w:p w:rsidRPr="00A80D54" w:rsidR="00E370F4" w:rsidP="00B712BE" w:rsidRDefault="00E370F4" w14:paraId="0FC663E1" w14:textId="77777777">
      <w:pPr>
        <w:pStyle w:val="code-line"/>
        <w:numPr>
          <w:ilvl w:val="0"/>
          <w:numId w:val="2"/>
        </w:numPr>
        <w:rPr>
          <w:lang w:val="en-GB"/>
        </w:rPr>
      </w:pPr>
      <w:r w:rsidRPr="00A80D54">
        <w:rPr>
          <w:rStyle w:val="Strong"/>
          <w:rFonts w:eastAsiaTheme="majorEastAsia"/>
          <w:lang w:val="en-GB"/>
        </w:rPr>
        <w:t>Target audiences:</w:t>
      </w:r>
      <w:r w:rsidRPr="00A80D54">
        <w:rPr>
          <w:lang w:val="en-GB"/>
        </w:rPr>
        <w:t> Health ministries, NGOs, implementing organizations globally</w:t>
      </w:r>
    </w:p>
    <w:p w:rsidRPr="00A80D54" w:rsidR="00E370F4" w:rsidP="00B712BE" w:rsidRDefault="00E370F4" w14:paraId="48F26CEE" w14:textId="77777777">
      <w:pPr>
        <w:pStyle w:val="code-line"/>
        <w:numPr>
          <w:ilvl w:val="0"/>
          <w:numId w:val="2"/>
        </w:numPr>
        <w:rPr>
          <w:lang w:val="en-GB"/>
        </w:rPr>
      </w:pPr>
      <w:r w:rsidRPr="00A80D54">
        <w:rPr>
          <w:rStyle w:val="Strong"/>
          <w:rFonts w:eastAsiaTheme="majorEastAsia"/>
          <w:lang w:val="en-GB"/>
        </w:rPr>
        <w:t>Timeline:</w:t>
      </w:r>
      <w:r w:rsidRPr="00A80D54">
        <w:rPr>
          <w:lang w:val="en-GB"/>
        </w:rPr>
        <w:t> Drafting 2026 Q4–2029 Q4; updates beyond project end</w:t>
      </w:r>
    </w:p>
    <w:p w:rsidRPr="00A80D54" w:rsidR="00E370F4" w:rsidP="00B712BE" w:rsidRDefault="00E370F4" w14:paraId="1749B729" w14:textId="77777777">
      <w:pPr>
        <w:pStyle w:val="code-line"/>
        <w:numPr>
          <w:ilvl w:val="0"/>
          <w:numId w:val="2"/>
        </w:numPr>
        <w:rPr>
          <w:lang w:val="en-GB"/>
        </w:rPr>
      </w:pPr>
      <w:r w:rsidRPr="00A80D54">
        <w:rPr>
          <w:rStyle w:val="Strong"/>
          <w:rFonts w:eastAsiaTheme="majorEastAsia"/>
          <w:lang w:val="en-GB"/>
        </w:rPr>
        <w:t>Volume:</w:t>
      </w:r>
      <w:r w:rsidRPr="00A80D54">
        <w:rPr>
          <w:lang w:val="en-GB"/>
        </w:rPr>
        <w:t> 10–30 MB</w:t>
      </w:r>
    </w:p>
    <w:p w:rsidRPr="00A80D54" w:rsidR="00E370F4" w:rsidP="7D37EEA5" w:rsidRDefault="595BE797" w14:paraId="02046B6D" w14:textId="2D41A6C6">
      <w:pPr>
        <w:pStyle w:val="code-line"/>
        <w:numPr>
          <w:ilvl w:val="0"/>
          <w:numId w:val="2"/>
        </w:numPr>
        <w:rPr>
          <w:lang w:val="en-GB"/>
        </w:rPr>
      </w:pPr>
      <w:r w:rsidRPr="00A80D54">
        <w:rPr>
          <w:rStyle w:val="Strong"/>
          <w:rFonts w:eastAsiaTheme="majorEastAsia"/>
          <w:lang w:val="en-GB"/>
        </w:rPr>
        <w:t>Sensitivity:</w:t>
      </w:r>
      <w:r w:rsidRPr="00A80D54">
        <w:rPr>
          <w:lang w:val="en-GB"/>
        </w:rPr>
        <w:t> </w:t>
      </w:r>
      <w:r w:rsidRPr="00A80D54" w:rsidR="006028C0">
        <w:rPr>
          <w:lang w:val="en-GB"/>
        </w:rPr>
        <w:t>Public facing</w:t>
      </w:r>
    </w:p>
    <w:p w:rsidRPr="00A80D54" w:rsidR="00E370F4" w:rsidP="00B712BE" w:rsidRDefault="595BE797" w14:paraId="7E99EBAB" w14:textId="77777777">
      <w:pPr>
        <w:pStyle w:val="code-line"/>
        <w:numPr>
          <w:ilvl w:val="0"/>
          <w:numId w:val="2"/>
        </w:numPr>
        <w:rPr>
          <w:lang w:val="en-GB"/>
        </w:rPr>
      </w:pPr>
      <w:r w:rsidRPr="00A80D54">
        <w:rPr>
          <w:rStyle w:val="Strong"/>
          <w:rFonts w:eastAsiaTheme="majorEastAsia"/>
          <w:lang w:val="en-GB"/>
        </w:rPr>
        <w:t>Responsible parties:</w:t>
      </w:r>
      <w:r w:rsidRPr="00A80D54">
        <w:rPr>
          <w:lang w:val="en-GB"/>
        </w:rPr>
        <w:t> MoH (Kalangwa – policy lead), WVZ (Mtonga – WVI network dissemination), CMI, UNZA</w:t>
      </w:r>
    </w:p>
    <w:p w:rsidRPr="00A80D54" w:rsidR="00E370F4" w:rsidP="00B712BE" w:rsidRDefault="00E370F4" w14:paraId="71F2EC5E" w14:textId="77777777">
      <w:pPr>
        <w:pStyle w:val="code-line"/>
        <w:numPr>
          <w:ilvl w:val="0"/>
          <w:numId w:val="2"/>
        </w:numPr>
        <w:rPr>
          <w:lang w:val="en-GB"/>
        </w:rPr>
      </w:pPr>
      <w:r w:rsidRPr="00A80D54">
        <w:rPr>
          <w:rStyle w:val="Strong"/>
          <w:rFonts w:eastAsiaTheme="majorEastAsia"/>
          <w:lang w:val="en-GB"/>
        </w:rPr>
        <w:t>Dissemination channels:</w:t>
      </w:r>
      <w:r w:rsidRPr="00A80D54">
        <w:rPr>
          <w:lang w:val="en-GB"/>
        </w:rPr>
        <w:t> MoH/WVI portals, Development Learning Lab (DLL) platform, global conferences</w:t>
      </w:r>
    </w:p>
    <w:p w:rsidRPr="00A80D54" w:rsidR="00E370F4" w:rsidP="00B712BE" w:rsidRDefault="00E370F4" w14:paraId="0F62BC7A" w14:textId="77777777">
      <w:pPr>
        <w:pStyle w:val="code-line"/>
        <w:numPr>
          <w:ilvl w:val="0"/>
          <w:numId w:val="2"/>
        </w:numPr>
        <w:rPr>
          <w:lang w:val="en-GB"/>
        </w:rPr>
      </w:pPr>
      <w:r w:rsidRPr="00A80D54">
        <w:rPr>
          <w:rStyle w:val="Strong"/>
          <w:rFonts w:eastAsiaTheme="majorEastAsia"/>
          <w:lang w:val="en-GB"/>
        </w:rPr>
        <w:t>Licensing:</w:t>
      </w:r>
      <w:r w:rsidRPr="00A80D54">
        <w:rPr>
          <w:lang w:val="en-GB"/>
        </w:rPr>
        <w:t> Expected CC-BY or institutional open license</w:t>
      </w:r>
    </w:p>
    <w:p w:rsidRPr="00A80D54" w:rsidR="00E370F4" w:rsidP="004B4755" w:rsidRDefault="00E370F4" w14:paraId="59E53E34" w14:textId="77777777">
      <w:pPr>
        <w:pStyle w:val="Heading5"/>
        <w:rPr>
          <w:lang w:val="en-GB"/>
        </w:rPr>
      </w:pPr>
      <w:r w:rsidRPr="00A80D54">
        <w:rPr>
          <w:rStyle w:val="Strong"/>
          <w:lang w:val="en-GB"/>
        </w:rPr>
        <w:t>DR022 – Policy Briefs and Multimedia Informational Briefs</w:t>
      </w:r>
    </w:p>
    <w:p w:rsidRPr="00A80D54" w:rsidR="00E370F4" w:rsidP="00B712BE" w:rsidRDefault="00E370F4" w14:paraId="4A903F56" w14:textId="77777777">
      <w:pPr>
        <w:pStyle w:val="code-line"/>
        <w:numPr>
          <w:ilvl w:val="0"/>
          <w:numId w:val="39"/>
        </w:numPr>
        <w:rPr>
          <w:lang w:val="en-GB"/>
        </w:rPr>
      </w:pPr>
      <w:r w:rsidRPr="00A80D54">
        <w:rPr>
          <w:rStyle w:val="Strong"/>
          <w:rFonts w:eastAsiaTheme="majorEastAsia"/>
          <w:lang w:val="en-GB"/>
        </w:rPr>
        <w:t>Purpose:</w:t>
      </w:r>
      <w:r w:rsidRPr="00A80D54">
        <w:rPr>
          <w:lang w:val="en-GB"/>
        </w:rPr>
        <w:t> Convey key messages via accessible formats (video, audio, infographics, fact sheets)</w:t>
      </w:r>
    </w:p>
    <w:p w:rsidRPr="00A80D54" w:rsidR="00E370F4" w:rsidP="00B712BE" w:rsidRDefault="00E370F4" w14:paraId="1ADA960B" w14:textId="77777777">
      <w:pPr>
        <w:pStyle w:val="code-line"/>
        <w:numPr>
          <w:ilvl w:val="0"/>
          <w:numId w:val="39"/>
        </w:numPr>
        <w:rPr>
          <w:lang w:val="en-GB"/>
        </w:rPr>
      </w:pPr>
      <w:r w:rsidRPr="00A80D54">
        <w:rPr>
          <w:rStyle w:val="Strong"/>
          <w:rFonts w:eastAsiaTheme="majorEastAsia"/>
          <w:lang w:val="en-GB"/>
        </w:rPr>
        <w:t>Derivation:</w:t>
      </w:r>
      <w:r w:rsidRPr="00A80D54">
        <w:rPr>
          <w:lang w:val="en-GB"/>
        </w:rPr>
        <w:t> Translation of findings for community, media, and policymaker audiences</w:t>
      </w:r>
    </w:p>
    <w:p w:rsidRPr="00A80D54" w:rsidR="00E370F4" w:rsidP="00B712BE" w:rsidRDefault="00E370F4" w14:paraId="4EBAE8A1" w14:textId="77777777">
      <w:pPr>
        <w:pStyle w:val="code-line"/>
        <w:numPr>
          <w:ilvl w:val="0"/>
          <w:numId w:val="39"/>
        </w:numPr>
        <w:rPr>
          <w:lang w:val="en-GB"/>
        </w:rPr>
      </w:pPr>
      <w:r w:rsidRPr="00A80D54">
        <w:rPr>
          <w:rStyle w:val="Strong"/>
          <w:rFonts w:eastAsiaTheme="majorEastAsia"/>
          <w:lang w:val="en-GB"/>
        </w:rPr>
        <w:t>Format:</w:t>
      </w:r>
      <w:r w:rsidRPr="00A80D54">
        <w:rPr>
          <w:lang w:val="en-GB"/>
        </w:rPr>
        <w:t> Policy briefs (PDF), videos (MP4), radio spots (MP3), social media graphics, press releases</w:t>
      </w:r>
    </w:p>
    <w:p w:rsidRPr="00A80D54" w:rsidR="00E370F4" w:rsidP="00B712BE" w:rsidRDefault="00E370F4" w14:paraId="737B5103" w14:textId="77777777">
      <w:pPr>
        <w:pStyle w:val="code-line"/>
        <w:numPr>
          <w:ilvl w:val="0"/>
          <w:numId w:val="39"/>
        </w:numPr>
        <w:rPr>
          <w:lang w:val="en-GB"/>
        </w:rPr>
      </w:pPr>
      <w:r w:rsidRPr="00A80D54">
        <w:rPr>
          <w:rStyle w:val="Strong"/>
          <w:rFonts w:eastAsiaTheme="majorEastAsia"/>
          <w:lang w:val="en-GB"/>
        </w:rPr>
        <w:t>Timeline:</w:t>
      </w:r>
      <w:r w:rsidRPr="00A80D54">
        <w:rPr>
          <w:lang w:val="en-GB"/>
        </w:rPr>
        <w:t> 2026 Q4–2029 Q4 (aligned to milestones)</w:t>
      </w:r>
    </w:p>
    <w:p w:rsidRPr="00A80D54" w:rsidR="00E370F4" w:rsidP="00B712BE" w:rsidRDefault="595BE797" w14:paraId="5CDFC8D7" w14:textId="1FEA86FA">
      <w:pPr>
        <w:pStyle w:val="code-line"/>
        <w:numPr>
          <w:ilvl w:val="0"/>
          <w:numId w:val="39"/>
        </w:numPr>
        <w:rPr>
          <w:lang w:val="en-GB"/>
        </w:rPr>
      </w:pPr>
      <w:r w:rsidRPr="00A80D54">
        <w:rPr>
          <w:rStyle w:val="Strong"/>
          <w:rFonts w:eastAsiaTheme="majorEastAsia"/>
          <w:lang w:val="en-GB"/>
        </w:rPr>
        <w:t>Sensitivity:</w:t>
      </w:r>
      <w:r w:rsidRPr="00A80D54">
        <w:rPr>
          <w:lang w:val="en-GB"/>
        </w:rPr>
        <w:t> </w:t>
      </w:r>
      <w:r w:rsidRPr="00A80D54" w:rsidR="006028C0">
        <w:rPr>
          <w:lang w:val="en-GB"/>
        </w:rPr>
        <w:t>Public facing</w:t>
      </w:r>
      <w:r w:rsidRPr="00A80D54">
        <w:rPr>
          <w:lang w:val="en-GB"/>
        </w:rPr>
        <w:t xml:space="preserve"> (consent obtained for identifiable content)</w:t>
      </w:r>
    </w:p>
    <w:p w:rsidRPr="00A80D54" w:rsidR="00E370F4" w:rsidP="00B712BE" w:rsidRDefault="595BE797" w14:paraId="1028B766" w14:textId="77777777">
      <w:pPr>
        <w:pStyle w:val="code-line"/>
        <w:numPr>
          <w:ilvl w:val="0"/>
          <w:numId w:val="39"/>
        </w:numPr>
        <w:rPr>
          <w:lang w:val="en-GB"/>
        </w:rPr>
      </w:pPr>
      <w:r w:rsidRPr="00A80D54">
        <w:rPr>
          <w:rStyle w:val="Strong"/>
          <w:rFonts w:eastAsiaTheme="majorEastAsia"/>
          <w:lang w:val="en-GB"/>
        </w:rPr>
        <w:t>Responsible parties:</w:t>
      </w:r>
      <w:r w:rsidRPr="00A80D54">
        <w:rPr>
          <w:lang w:val="en-GB"/>
        </w:rPr>
        <w:t> MoH (Kalangwa – lead), WVZ communication team, CMI</w:t>
      </w:r>
    </w:p>
    <w:p w:rsidRPr="00A80D54" w:rsidR="00E370F4" w:rsidP="00B712BE" w:rsidRDefault="00E370F4" w14:paraId="05108EFD" w14:textId="77777777">
      <w:pPr>
        <w:pStyle w:val="code-line"/>
        <w:numPr>
          <w:ilvl w:val="0"/>
          <w:numId w:val="39"/>
        </w:numPr>
        <w:rPr>
          <w:lang w:val="en-GB"/>
        </w:rPr>
      </w:pPr>
      <w:r w:rsidRPr="00A80D54">
        <w:rPr>
          <w:rStyle w:val="Strong"/>
          <w:rFonts w:eastAsiaTheme="majorEastAsia"/>
          <w:lang w:val="en-GB"/>
        </w:rPr>
        <w:t>Licensing:</w:t>
      </w:r>
      <w:r w:rsidRPr="00A80D54">
        <w:rPr>
          <w:lang w:val="en-GB"/>
        </w:rPr>
        <w:t> CC-BY-NC or attribution-required</w:t>
      </w:r>
    </w:p>
    <w:p w:rsidRPr="00A80D54" w:rsidR="00717D22" w:rsidP="00717D22" w:rsidRDefault="00717D22" w14:paraId="44303D1B" w14:textId="77777777">
      <w:pPr>
        <w:pStyle w:val="whitespace-normal"/>
        <w:rPr>
          <w:lang w:val="en-GB"/>
        </w:rPr>
      </w:pPr>
    </w:p>
    <w:p w:rsidRPr="00A80D54" w:rsidR="00E3677E" w:rsidP="00E3677E" w:rsidRDefault="00E3677E" w14:paraId="586A03C2" w14:textId="4BF13897">
      <w:pPr>
        <w:tabs>
          <w:tab w:val="left" w:pos="1777"/>
        </w:tabs>
        <w:rPr>
          <w:lang w:val="en-GB"/>
        </w:rPr>
      </w:pPr>
    </w:p>
    <w:sectPr w:rsidRPr="00A80D54" w:rsidR="00E3677E">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H" w:author="Peter Hangoma" w:date="2026-01-28T14:07:00Z" w:id="0">
    <w:p w:rsidR="00000000" w:rsidRDefault="00000000" w14:paraId="2F6FA67B" w14:textId="37C30290">
      <w:pPr>
        <w:pStyle w:val="CommentText"/>
      </w:pPr>
      <w:r>
        <w:rPr>
          <w:rStyle w:val="CommentReference"/>
        </w:rPr>
        <w:annotationRef/>
      </w:r>
      <w:r w:rsidRPr="3EE21831">
        <w:t>Great job! Is there a reference for this?</w:t>
      </w:r>
    </w:p>
  </w:comment>
  <w:comment w:initials="TK" w:author="Trond Kvamme" w:date="2026-01-30T09:51:00Z" w:id="1">
    <w:p w:rsidR="007C73DF" w:rsidP="007C73DF" w:rsidRDefault="007C73DF" w14:paraId="4C9B6193" w14:textId="77777777">
      <w:pPr>
        <w:pStyle w:val="CommentText"/>
      </w:pPr>
      <w:r>
        <w:rPr>
          <w:rStyle w:val="CommentReference"/>
        </w:rPr>
        <w:annotationRef/>
      </w:r>
      <w:r>
        <w:t xml:space="preserve">Not really, this is my attempt at systematising and getting an overview of the data ”flows” in the project. Everything is  inferred from the descriptions in the proposal. </w:t>
      </w:r>
    </w:p>
  </w:comment>
  <w:comment w:initials="PH" w:author="Peter Hangoma" w:date="2026-01-28T14:07:00Z" w:id="2">
    <w:p w:rsidR="00000000" w:rsidRDefault="00000000" w14:paraId="40999334" w14:textId="7D33FFCF">
      <w:pPr>
        <w:pStyle w:val="CommentText"/>
      </w:pPr>
      <w:r>
        <w:rPr>
          <w:rStyle w:val="CommentReference"/>
        </w:rPr>
        <w:annotationRef/>
      </w:r>
      <w:r w:rsidRPr="625B1F84">
        <w:t>Very nice!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6FA67B" w15:done="0"/>
  <w15:commentEx w15:paraId="4C9B6193" w15:paraIdParent="2F6FA67B" w15:done="0"/>
  <w15:commentEx w15:paraId="409993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72AE48" w16cex:dateUtc="2026-01-28T13:07:00Z"/>
  <w16cex:commentExtensible w16cex:durableId="4BBB4177" w16cex:dateUtc="2026-01-30T08:51:00Z"/>
  <w16cex:commentExtensible w16cex:durableId="0946246C" w16cex:dateUtc="2026-01-28T1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6FA67B" w16cid:durableId="3B72AE48"/>
  <w16cid:commentId w16cid:paraId="4C9B6193" w16cid:durableId="4BBB4177"/>
  <w16cid:commentId w16cid:paraId="40999334" w16cid:durableId="0946246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2F32"/>
    <w:multiLevelType w:val="multilevel"/>
    <w:tmpl w:val="827C6AB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77D02"/>
    <w:multiLevelType w:val="hybridMultilevel"/>
    <w:tmpl w:val="9B78CCCE"/>
    <w:lvl w:ilvl="0" w:tplc="08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13DB6DDB"/>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9894597"/>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E113044"/>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E240618"/>
    <w:multiLevelType w:val="multilevel"/>
    <w:tmpl w:val="B9661D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2792D5B"/>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61B1DD5"/>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8DE04F1"/>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9F96ECF"/>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ED55D99"/>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1FD7A21"/>
    <w:multiLevelType w:val="multilevel"/>
    <w:tmpl w:val="41B2DF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090331"/>
    <w:multiLevelType w:val="multilevel"/>
    <w:tmpl w:val="3852F6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276664"/>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D6212B9"/>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EEB7788"/>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0646BCB"/>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7E444BC"/>
    <w:multiLevelType w:val="hybridMultilevel"/>
    <w:tmpl w:val="2926245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4B5E2939"/>
    <w:multiLevelType w:val="hybridMultilevel"/>
    <w:tmpl w:val="4562367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E1E198E"/>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F884850"/>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23178BE"/>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3482BAC"/>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4994B95"/>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8423231"/>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95B4B82"/>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A48388D"/>
    <w:multiLevelType w:val="multilevel"/>
    <w:tmpl w:val="91AA9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190E94"/>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D3341CD"/>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D612F83"/>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DB230DA"/>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5ED722E3"/>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0B137C0"/>
    <w:multiLevelType w:val="multilevel"/>
    <w:tmpl w:val="E1C00B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1A83258"/>
    <w:multiLevelType w:val="hybridMultilevel"/>
    <w:tmpl w:val="547EB7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63DF2864"/>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6FA5A1C"/>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8CD5125"/>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BDD5EE3"/>
    <w:multiLevelType w:val="hybridMultilevel"/>
    <w:tmpl w:val="C9AECFF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70BD4AB9"/>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13B2A00"/>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26E35A0"/>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6D5240D"/>
    <w:multiLevelType w:val="multilevel"/>
    <w:tmpl w:val="9FDA177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5B4D63"/>
    <w:multiLevelType w:val="multilevel"/>
    <w:tmpl w:val="1C6E2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3258405">
    <w:abstractNumId w:val="27"/>
  </w:num>
  <w:num w:numId="2" w16cid:durableId="119031821">
    <w:abstractNumId w:val="28"/>
  </w:num>
  <w:num w:numId="3" w16cid:durableId="1194032163">
    <w:abstractNumId w:val="2"/>
  </w:num>
  <w:num w:numId="4" w16cid:durableId="1218931804">
    <w:abstractNumId w:val="36"/>
  </w:num>
  <w:num w:numId="5" w16cid:durableId="1227912198">
    <w:abstractNumId w:val="9"/>
  </w:num>
  <w:num w:numId="6" w16cid:durableId="1237742921">
    <w:abstractNumId w:val="13"/>
  </w:num>
  <w:num w:numId="7" w16cid:durableId="1305162335">
    <w:abstractNumId w:val="8"/>
  </w:num>
  <w:num w:numId="8" w16cid:durableId="1334184214">
    <w:abstractNumId w:val="12"/>
  </w:num>
  <w:num w:numId="9" w16cid:durableId="1341129063">
    <w:abstractNumId w:val="30"/>
  </w:num>
  <w:num w:numId="10" w16cid:durableId="140082395">
    <w:abstractNumId w:val="40"/>
  </w:num>
  <w:num w:numId="11" w16cid:durableId="1462571457">
    <w:abstractNumId w:val="31"/>
  </w:num>
  <w:num w:numId="12" w16cid:durableId="1472746443">
    <w:abstractNumId w:val="33"/>
  </w:num>
  <w:num w:numId="13" w16cid:durableId="1480341108">
    <w:abstractNumId w:val="16"/>
  </w:num>
  <w:num w:numId="14" w16cid:durableId="1485511067">
    <w:abstractNumId w:val="41"/>
  </w:num>
  <w:num w:numId="15" w16cid:durableId="1494566195">
    <w:abstractNumId w:val="11"/>
  </w:num>
  <w:num w:numId="16" w16cid:durableId="1513301873">
    <w:abstractNumId w:val="18"/>
  </w:num>
  <w:num w:numId="17" w16cid:durableId="1562521508">
    <w:abstractNumId w:val="23"/>
  </w:num>
  <w:num w:numId="18" w16cid:durableId="1575747835">
    <w:abstractNumId w:val="4"/>
  </w:num>
  <w:num w:numId="19" w16cid:durableId="1576278014">
    <w:abstractNumId w:val="29"/>
  </w:num>
  <w:num w:numId="20" w16cid:durableId="15935182">
    <w:abstractNumId w:val="37"/>
  </w:num>
  <w:num w:numId="21" w16cid:durableId="1622150220">
    <w:abstractNumId w:val="21"/>
  </w:num>
  <w:num w:numId="22" w16cid:durableId="1692486463">
    <w:abstractNumId w:val="20"/>
  </w:num>
  <w:num w:numId="23" w16cid:durableId="1711955986">
    <w:abstractNumId w:val="38"/>
  </w:num>
  <w:num w:numId="24" w16cid:durableId="1750078320">
    <w:abstractNumId w:val="15"/>
  </w:num>
  <w:num w:numId="25" w16cid:durableId="1971781683">
    <w:abstractNumId w:val="10"/>
  </w:num>
  <w:num w:numId="26" w16cid:durableId="2015915913">
    <w:abstractNumId w:val="26"/>
  </w:num>
  <w:num w:numId="27" w16cid:durableId="2039159786">
    <w:abstractNumId w:val="14"/>
  </w:num>
  <w:num w:numId="28" w16cid:durableId="2077436844">
    <w:abstractNumId w:val="5"/>
  </w:num>
  <w:num w:numId="29" w16cid:durableId="2112581911">
    <w:abstractNumId w:val="3"/>
  </w:num>
  <w:num w:numId="30" w16cid:durableId="233584829">
    <w:abstractNumId w:val="39"/>
  </w:num>
  <w:num w:numId="31" w16cid:durableId="239216578">
    <w:abstractNumId w:val="32"/>
  </w:num>
  <w:num w:numId="32" w16cid:durableId="239602539">
    <w:abstractNumId w:val="25"/>
  </w:num>
  <w:num w:numId="33" w16cid:durableId="357629965">
    <w:abstractNumId w:val="7"/>
  </w:num>
  <w:num w:numId="34" w16cid:durableId="510877924">
    <w:abstractNumId w:val="42"/>
  </w:num>
  <w:num w:numId="35" w16cid:durableId="563217839">
    <w:abstractNumId w:val="35"/>
  </w:num>
  <w:num w:numId="36" w16cid:durableId="597253096">
    <w:abstractNumId w:val="19"/>
  </w:num>
  <w:num w:numId="37" w16cid:durableId="636297629">
    <w:abstractNumId w:val="17"/>
  </w:num>
  <w:num w:numId="38" w16cid:durableId="69893373">
    <w:abstractNumId w:val="1"/>
  </w:num>
  <w:num w:numId="39" w16cid:durableId="751318347">
    <w:abstractNumId w:val="22"/>
  </w:num>
  <w:num w:numId="40" w16cid:durableId="847527632">
    <w:abstractNumId w:val="0"/>
  </w:num>
  <w:num w:numId="41" w16cid:durableId="901794495">
    <w:abstractNumId w:val="24"/>
  </w:num>
  <w:num w:numId="42" w16cid:durableId="915165644">
    <w:abstractNumId w:val="6"/>
  </w:num>
  <w:num w:numId="43" w16cid:durableId="999191151">
    <w:abstractNumId w:val="34"/>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Hangoma">
    <w15:presenceInfo w15:providerId="AD" w15:userId="S::peter.hangoma@cmi.no::a1b767e3-10ee-466b-9b53-96de8d9186d8"/>
  </w15:person>
  <w15:person w15:author="Trond Kvamme">
    <w15:presenceInfo w15:providerId="AD" w15:userId="S::trond.kvamme@cmi.no::dfa4e905-8b8f-4769-9063-9156d3cd54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318"/>
    <w:rsid w:val="00000C4C"/>
    <w:rsid w:val="000024F3"/>
    <w:rsid w:val="00002A9D"/>
    <w:rsid w:val="00010A85"/>
    <w:rsid w:val="00010B0F"/>
    <w:rsid w:val="00010F91"/>
    <w:rsid w:val="000207E9"/>
    <w:rsid w:val="00030096"/>
    <w:rsid w:val="00035A65"/>
    <w:rsid w:val="0003781B"/>
    <w:rsid w:val="0005047F"/>
    <w:rsid w:val="000508A2"/>
    <w:rsid w:val="000556D4"/>
    <w:rsid w:val="00063A41"/>
    <w:rsid w:val="00067712"/>
    <w:rsid w:val="00073B8A"/>
    <w:rsid w:val="00074D56"/>
    <w:rsid w:val="00082D34"/>
    <w:rsid w:val="0008468F"/>
    <w:rsid w:val="00087F75"/>
    <w:rsid w:val="00094EAE"/>
    <w:rsid w:val="00096336"/>
    <w:rsid w:val="000972EF"/>
    <w:rsid w:val="000B0B2B"/>
    <w:rsid w:val="000B48B1"/>
    <w:rsid w:val="000B5209"/>
    <w:rsid w:val="000B7139"/>
    <w:rsid w:val="000C2D19"/>
    <w:rsid w:val="000D1169"/>
    <w:rsid w:val="000E113B"/>
    <w:rsid w:val="000E1CCA"/>
    <w:rsid w:val="000E1CD2"/>
    <w:rsid w:val="000E3153"/>
    <w:rsid w:val="000E7B58"/>
    <w:rsid w:val="000F077D"/>
    <w:rsid w:val="000F37B3"/>
    <w:rsid w:val="000F6127"/>
    <w:rsid w:val="000F655B"/>
    <w:rsid w:val="00110D8A"/>
    <w:rsid w:val="00120435"/>
    <w:rsid w:val="00120DDE"/>
    <w:rsid w:val="00123EBC"/>
    <w:rsid w:val="001300D6"/>
    <w:rsid w:val="00131623"/>
    <w:rsid w:val="0013412B"/>
    <w:rsid w:val="00136EF9"/>
    <w:rsid w:val="0014315F"/>
    <w:rsid w:val="0014560A"/>
    <w:rsid w:val="0014797F"/>
    <w:rsid w:val="0015136F"/>
    <w:rsid w:val="00153005"/>
    <w:rsid w:val="00162389"/>
    <w:rsid w:val="00167660"/>
    <w:rsid w:val="00167A77"/>
    <w:rsid w:val="00171CB2"/>
    <w:rsid w:val="00172EC8"/>
    <w:rsid w:val="00176624"/>
    <w:rsid w:val="00193869"/>
    <w:rsid w:val="001A17EC"/>
    <w:rsid w:val="001A1C3D"/>
    <w:rsid w:val="001A22A9"/>
    <w:rsid w:val="001A2F45"/>
    <w:rsid w:val="001A3D58"/>
    <w:rsid w:val="001A3EA2"/>
    <w:rsid w:val="001B49AB"/>
    <w:rsid w:val="001C25C5"/>
    <w:rsid w:val="001C7224"/>
    <w:rsid w:val="001D00D3"/>
    <w:rsid w:val="001D58BC"/>
    <w:rsid w:val="001D705E"/>
    <w:rsid w:val="001D71AE"/>
    <w:rsid w:val="001E291B"/>
    <w:rsid w:val="001E4114"/>
    <w:rsid w:val="001F1515"/>
    <w:rsid w:val="001F2641"/>
    <w:rsid w:val="001F5216"/>
    <w:rsid w:val="00207715"/>
    <w:rsid w:val="00211581"/>
    <w:rsid w:val="00231762"/>
    <w:rsid w:val="0023581D"/>
    <w:rsid w:val="00243278"/>
    <w:rsid w:val="00243DD2"/>
    <w:rsid w:val="002444C9"/>
    <w:rsid w:val="00244A03"/>
    <w:rsid w:val="002543C9"/>
    <w:rsid w:val="00256209"/>
    <w:rsid w:val="0026641D"/>
    <w:rsid w:val="00273E1C"/>
    <w:rsid w:val="002814AF"/>
    <w:rsid w:val="0028386D"/>
    <w:rsid w:val="00292368"/>
    <w:rsid w:val="002A518B"/>
    <w:rsid w:val="002B1F9C"/>
    <w:rsid w:val="002C602F"/>
    <w:rsid w:val="002D1310"/>
    <w:rsid w:val="002D2B3F"/>
    <w:rsid w:val="002D2ECE"/>
    <w:rsid w:val="002E15DB"/>
    <w:rsid w:val="002E18C3"/>
    <w:rsid w:val="002E5D0C"/>
    <w:rsid w:val="002F2D45"/>
    <w:rsid w:val="002F34B2"/>
    <w:rsid w:val="002F5ECD"/>
    <w:rsid w:val="0030170E"/>
    <w:rsid w:val="00303470"/>
    <w:rsid w:val="003047C9"/>
    <w:rsid w:val="00304F43"/>
    <w:rsid w:val="00310C8C"/>
    <w:rsid w:val="00314FF4"/>
    <w:rsid w:val="00315003"/>
    <w:rsid w:val="00317732"/>
    <w:rsid w:val="00323692"/>
    <w:rsid w:val="00326511"/>
    <w:rsid w:val="00326D96"/>
    <w:rsid w:val="003316BB"/>
    <w:rsid w:val="003353A2"/>
    <w:rsid w:val="003353E8"/>
    <w:rsid w:val="00342777"/>
    <w:rsid w:val="00347562"/>
    <w:rsid w:val="00354898"/>
    <w:rsid w:val="00355762"/>
    <w:rsid w:val="00370C32"/>
    <w:rsid w:val="00372860"/>
    <w:rsid w:val="0038245C"/>
    <w:rsid w:val="00385F3F"/>
    <w:rsid w:val="00390320"/>
    <w:rsid w:val="0039060E"/>
    <w:rsid w:val="003909E3"/>
    <w:rsid w:val="003A1485"/>
    <w:rsid w:val="003A1DCA"/>
    <w:rsid w:val="003A38B1"/>
    <w:rsid w:val="003B593D"/>
    <w:rsid w:val="003C0D25"/>
    <w:rsid w:val="003D7FF0"/>
    <w:rsid w:val="003E3B1E"/>
    <w:rsid w:val="003E3B30"/>
    <w:rsid w:val="003E3DD5"/>
    <w:rsid w:val="003E75EF"/>
    <w:rsid w:val="003F4641"/>
    <w:rsid w:val="004014BE"/>
    <w:rsid w:val="0040342B"/>
    <w:rsid w:val="004123F7"/>
    <w:rsid w:val="0041570A"/>
    <w:rsid w:val="00421C7F"/>
    <w:rsid w:val="004243C9"/>
    <w:rsid w:val="00431E3E"/>
    <w:rsid w:val="00436023"/>
    <w:rsid w:val="00436076"/>
    <w:rsid w:val="004505CC"/>
    <w:rsid w:val="00455DF8"/>
    <w:rsid w:val="004677CA"/>
    <w:rsid w:val="00470756"/>
    <w:rsid w:val="00470F0B"/>
    <w:rsid w:val="00471B65"/>
    <w:rsid w:val="00471C12"/>
    <w:rsid w:val="0047436F"/>
    <w:rsid w:val="00476BDB"/>
    <w:rsid w:val="00481D26"/>
    <w:rsid w:val="00481E02"/>
    <w:rsid w:val="00482D0F"/>
    <w:rsid w:val="00482EBE"/>
    <w:rsid w:val="004920AA"/>
    <w:rsid w:val="00496423"/>
    <w:rsid w:val="004A1C8C"/>
    <w:rsid w:val="004A2E2F"/>
    <w:rsid w:val="004A66AA"/>
    <w:rsid w:val="004B4755"/>
    <w:rsid w:val="004D6999"/>
    <w:rsid w:val="004E6010"/>
    <w:rsid w:val="004E6F95"/>
    <w:rsid w:val="004F5E2B"/>
    <w:rsid w:val="004F5F94"/>
    <w:rsid w:val="004F63D8"/>
    <w:rsid w:val="004F6F0C"/>
    <w:rsid w:val="004F705A"/>
    <w:rsid w:val="00500237"/>
    <w:rsid w:val="00504811"/>
    <w:rsid w:val="00513B27"/>
    <w:rsid w:val="00514479"/>
    <w:rsid w:val="0051454B"/>
    <w:rsid w:val="00533C15"/>
    <w:rsid w:val="0054244D"/>
    <w:rsid w:val="0055014C"/>
    <w:rsid w:val="00552887"/>
    <w:rsid w:val="005554C4"/>
    <w:rsid w:val="00572605"/>
    <w:rsid w:val="00574213"/>
    <w:rsid w:val="00583BDC"/>
    <w:rsid w:val="005846DE"/>
    <w:rsid w:val="005856F9"/>
    <w:rsid w:val="005869D6"/>
    <w:rsid w:val="00592C16"/>
    <w:rsid w:val="005934EF"/>
    <w:rsid w:val="005942CC"/>
    <w:rsid w:val="005956B0"/>
    <w:rsid w:val="00595889"/>
    <w:rsid w:val="00595A6A"/>
    <w:rsid w:val="005B58C6"/>
    <w:rsid w:val="005C0E27"/>
    <w:rsid w:val="005C11F4"/>
    <w:rsid w:val="005C16A7"/>
    <w:rsid w:val="005C36BE"/>
    <w:rsid w:val="005C72FA"/>
    <w:rsid w:val="005D3CD5"/>
    <w:rsid w:val="005D475D"/>
    <w:rsid w:val="005D7450"/>
    <w:rsid w:val="005E6F2F"/>
    <w:rsid w:val="005F22C7"/>
    <w:rsid w:val="005F396A"/>
    <w:rsid w:val="006013C3"/>
    <w:rsid w:val="006016EB"/>
    <w:rsid w:val="006028C0"/>
    <w:rsid w:val="006150D1"/>
    <w:rsid w:val="006158A9"/>
    <w:rsid w:val="006166AF"/>
    <w:rsid w:val="006220C3"/>
    <w:rsid w:val="00642A47"/>
    <w:rsid w:val="006471DB"/>
    <w:rsid w:val="00653E96"/>
    <w:rsid w:val="00661F39"/>
    <w:rsid w:val="006621D2"/>
    <w:rsid w:val="00670884"/>
    <w:rsid w:val="0067322D"/>
    <w:rsid w:val="00673C25"/>
    <w:rsid w:val="00690392"/>
    <w:rsid w:val="00692007"/>
    <w:rsid w:val="006930A5"/>
    <w:rsid w:val="006950DF"/>
    <w:rsid w:val="006A205D"/>
    <w:rsid w:val="006B67E9"/>
    <w:rsid w:val="006B7753"/>
    <w:rsid w:val="006C29C4"/>
    <w:rsid w:val="006C4234"/>
    <w:rsid w:val="006C6776"/>
    <w:rsid w:val="006D4E8B"/>
    <w:rsid w:val="006D744D"/>
    <w:rsid w:val="006E3447"/>
    <w:rsid w:val="006E5401"/>
    <w:rsid w:val="006F02FC"/>
    <w:rsid w:val="006F2B7D"/>
    <w:rsid w:val="007104D8"/>
    <w:rsid w:val="0071435B"/>
    <w:rsid w:val="00717D22"/>
    <w:rsid w:val="007230DF"/>
    <w:rsid w:val="00726A8B"/>
    <w:rsid w:val="00737EA7"/>
    <w:rsid w:val="00745726"/>
    <w:rsid w:val="00745CE6"/>
    <w:rsid w:val="00751803"/>
    <w:rsid w:val="00753412"/>
    <w:rsid w:val="00756DB2"/>
    <w:rsid w:val="007631B8"/>
    <w:rsid w:val="007646C0"/>
    <w:rsid w:val="007673D8"/>
    <w:rsid w:val="00777F3E"/>
    <w:rsid w:val="007831AA"/>
    <w:rsid w:val="00784DF8"/>
    <w:rsid w:val="007A4837"/>
    <w:rsid w:val="007B200D"/>
    <w:rsid w:val="007B63D8"/>
    <w:rsid w:val="007C040B"/>
    <w:rsid w:val="007C0667"/>
    <w:rsid w:val="007C3F67"/>
    <w:rsid w:val="007C5E11"/>
    <w:rsid w:val="007C60D8"/>
    <w:rsid w:val="007C73DF"/>
    <w:rsid w:val="007D03A4"/>
    <w:rsid w:val="007D35E6"/>
    <w:rsid w:val="007D4477"/>
    <w:rsid w:val="007D79CD"/>
    <w:rsid w:val="007E00F8"/>
    <w:rsid w:val="007E1805"/>
    <w:rsid w:val="007E6CF1"/>
    <w:rsid w:val="007F20DF"/>
    <w:rsid w:val="007F407E"/>
    <w:rsid w:val="007F779C"/>
    <w:rsid w:val="008020BF"/>
    <w:rsid w:val="00803276"/>
    <w:rsid w:val="00807AF6"/>
    <w:rsid w:val="008147EA"/>
    <w:rsid w:val="00815D3A"/>
    <w:rsid w:val="0082096D"/>
    <w:rsid w:val="00823831"/>
    <w:rsid w:val="00840B7C"/>
    <w:rsid w:val="00860CC9"/>
    <w:rsid w:val="00865BD0"/>
    <w:rsid w:val="00866310"/>
    <w:rsid w:val="0087524F"/>
    <w:rsid w:val="008766BD"/>
    <w:rsid w:val="00877F6B"/>
    <w:rsid w:val="008806C6"/>
    <w:rsid w:val="008908E6"/>
    <w:rsid w:val="00890B27"/>
    <w:rsid w:val="008A19E1"/>
    <w:rsid w:val="008A3AFF"/>
    <w:rsid w:val="008B074C"/>
    <w:rsid w:val="008B1F73"/>
    <w:rsid w:val="008C2BB5"/>
    <w:rsid w:val="008C31C6"/>
    <w:rsid w:val="008C6891"/>
    <w:rsid w:val="008D6961"/>
    <w:rsid w:val="008E753F"/>
    <w:rsid w:val="008F2ACB"/>
    <w:rsid w:val="008F2B95"/>
    <w:rsid w:val="009048CC"/>
    <w:rsid w:val="00906373"/>
    <w:rsid w:val="009148CD"/>
    <w:rsid w:val="009269D3"/>
    <w:rsid w:val="00932124"/>
    <w:rsid w:val="00934BEB"/>
    <w:rsid w:val="00937935"/>
    <w:rsid w:val="0094424A"/>
    <w:rsid w:val="009470F4"/>
    <w:rsid w:val="00960244"/>
    <w:rsid w:val="0096677F"/>
    <w:rsid w:val="009763DA"/>
    <w:rsid w:val="00976F86"/>
    <w:rsid w:val="00977887"/>
    <w:rsid w:val="00980BE1"/>
    <w:rsid w:val="009814F7"/>
    <w:rsid w:val="009853D4"/>
    <w:rsid w:val="00991939"/>
    <w:rsid w:val="009A2FA1"/>
    <w:rsid w:val="009A4A1D"/>
    <w:rsid w:val="009B34EA"/>
    <w:rsid w:val="009B43D9"/>
    <w:rsid w:val="009B52C7"/>
    <w:rsid w:val="009B69D9"/>
    <w:rsid w:val="009C16BD"/>
    <w:rsid w:val="009C20DA"/>
    <w:rsid w:val="009C3360"/>
    <w:rsid w:val="009D37F5"/>
    <w:rsid w:val="009D5380"/>
    <w:rsid w:val="009D682D"/>
    <w:rsid w:val="009F15F2"/>
    <w:rsid w:val="00A051B5"/>
    <w:rsid w:val="00A0547A"/>
    <w:rsid w:val="00A07676"/>
    <w:rsid w:val="00A102E8"/>
    <w:rsid w:val="00A10902"/>
    <w:rsid w:val="00A11E00"/>
    <w:rsid w:val="00A15F47"/>
    <w:rsid w:val="00A16EAE"/>
    <w:rsid w:val="00A27359"/>
    <w:rsid w:val="00A30B9A"/>
    <w:rsid w:val="00A3281E"/>
    <w:rsid w:val="00A34803"/>
    <w:rsid w:val="00A50C33"/>
    <w:rsid w:val="00A61D6A"/>
    <w:rsid w:val="00A61FFF"/>
    <w:rsid w:val="00A65109"/>
    <w:rsid w:val="00A65C12"/>
    <w:rsid w:val="00A71F2D"/>
    <w:rsid w:val="00A73225"/>
    <w:rsid w:val="00A7338D"/>
    <w:rsid w:val="00A74F69"/>
    <w:rsid w:val="00A77345"/>
    <w:rsid w:val="00A80D54"/>
    <w:rsid w:val="00A940CF"/>
    <w:rsid w:val="00A95075"/>
    <w:rsid w:val="00AA6693"/>
    <w:rsid w:val="00AB510E"/>
    <w:rsid w:val="00AB79B4"/>
    <w:rsid w:val="00AB7CA7"/>
    <w:rsid w:val="00AC4486"/>
    <w:rsid w:val="00AC61D7"/>
    <w:rsid w:val="00AE220C"/>
    <w:rsid w:val="00AF00D0"/>
    <w:rsid w:val="00AF4CCF"/>
    <w:rsid w:val="00B00A99"/>
    <w:rsid w:val="00B01503"/>
    <w:rsid w:val="00B06B7A"/>
    <w:rsid w:val="00B13BD0"/>
    <w:rsid w:val="00B147D0"/>
    <w:rsid w:val="00B15B75"/>
    <w:rsid w:val="00B1663C"/>
    <w:rsid w:val="00B17819"/>
    <w:rsid w:val="00B21952"/>
    <w:rsid w:val="00B25BD4"/>
    <w:rsid w:val="00B2759F"/>
    <w:rsid w:val="00B32C56"/>
    <w:rsid w:val="00B35514"/>
    <w:rsid w:val="00B378BE"/>
    <w:rsid w:val="00B37CDF"/>
    <w:rsid w:val="00B46DD7"/>
    <w:rsid w:val="00B54753"/>
    <w:rsid w:val="00B57752"/>
    <w:rsid w:val="00B618C0"/>
    <w:rsid w:val="00B628C1"/>
    <w:rsid w:val="00B712BE"/>
    <w:rsid w:val="00B86E59"/>
    <w:rsid w:val="00BB49D1"/>
    <w:rsid w:val="00BC1491"/>
    <w:rsid w:val="00BC550F"/>
    <w:rsid w:val="00BE116D"/>
    <w:rsid w:val="00BE2613"/>
    <w:rsid w:val="00BE4780"/>
    <w:rsid w:val="00BE51D9"/>
    <w:rsid w:val="00BE6286"/>
    <w:rsid w:val="00C04422"/>
    <w:rsid w:val="00C053B2"/>
    <w:rsid w:val="00C0714D"/>
    <w:rsid w:val="00C1124E"/>
    <w:rsid w:val="00C11885"/>
    <w:rsid w:val="00C228C8"/>
    <w:rsid w:val="00C23C53"/>
    <w:rsid w:val="00C278C5"/>
    <w:rsid w:val="00C329A2"/>
    <w:rsid w:val="00C371E7"/>
    <w:rsid w:val="00C41464"/>
    <w:rsid w:val="00C467D4"/>
    <w:rsid w:val="00C55CDE"/>
    <w:rsid w:val="00C61A8A"/>
    <w:rsid w:val="00C80D89"/>
    <w:rsid w:val="00C812B6"/>
    <w:rsid w:val="00C82566"/>
    <w:rsid w:val="00C8256A"/>
    <w:rsid w:val="00C85E29"/>
    <w:rsid w:val="00C91CB9"/>
    <w:rsid w:val="00C945EE"/>
    <w:rsid w:val="00C96176"/>
    <w:rsid w:val="00C969FB"/>
    <w:rsid w:val="00CA09CB"/>
    <w:rsid w:val="00CA0E00"/>
    <w:rsid w:val="00CA17EF"/>
    <w:rsid w:val="00CB6873"/>
    <w:rsid w:val="00CC18DE"/>
    <w:rsid w:val="00CC246F"/>
    <w:rsid w:val="00CC46AD"/>
    <w:rsid w:val="00CC6FE6"/>
    <w:rsid w:val="00CD7E3C"/>
    <w:rsid w:val="00CE05C9"/>
    <w:rsid w:val="00CF1C80"/>
    <w:rsid w:val="00CF465A"/>
    <w:rsid w:val="00CF64A5"/>
    <w:rsid w:val="00CF7B8C"/>
    <w:rsid w:val="00D03840"/>
    <w:rsid w:val="00D06823"/>
    <w:rsid w:val="00D1086C"/>
    <w:rsid w:val="00D1551A"/>
    <w:rsid w:val="00D17F37"/>
    <w:rsid w:val="00D25D10"/>
    <w:rsid w:val="00D44A00"/>
    <w:rsid w:val="00D51431"/>
    <w:rsid w:val="00D576FF"/>
    <w:rsid w:val="00D64924"/>
    <w:rsid w:val="00D725F4"/>
    <w:rsid w:val="00D75281"/>
    <w:rsid w:val="00D87128"/>
    <w:rsid w:val="00D87854"/>
    <w:rsid w:val="00D91DE3"/>
    <w:rsid w:val="00DA3A09"/>
    <w:rsid w:val="00DA70B4"/>
    <w:rsid w:val="00DA7C62"/>
    <w:rsid w:val="00DB13EE"/>
    <w:rsid w:val="00DB28F4"/>
    <w:rsid w:val="00DC1987"/>
    <w:rsid w:val="00DC2757"/>
    <w:rsid w:val="00DD1163"/>
    <w:rsid w:val="00DE2948"/>
    <w:rsid w:val="00DE7363"/>
    <w:rsid w:val="00DF403A"/>
    <w:rsid w:val="00DF5DF7"/>
    <w:rsid w:val="00DF5EE5"/>
    <w:rsid w:val="00DF72E3"/>
    <w:rsid w:val="00E04E0E"/>
    <w:rsid w:val="00E07ACE"/>
    <w:rsid w:val="00E2136B"/>
    <w:rsid w:val="00E328FB"/>
    <w:rsid w:val="00E335F6"/>
    <w:rsid w:val="00E3642C"/>
    <w:rsid w:val="00E3677E"/>
    <w:rsid w:val="00E368D2"/>
    <w:rsid w:val="00E36F68"/>
    <w:rsid w:val="00E370F4"/>
    <w:rsid w:val="00E3718E"/>
    <w:rsid w:val="00E40692"/>
    <w:rsid w:val="00E4216B"/>
    <w:rsid w:val="00E44BB7"/>
    <w:rsid w:val="00E460E7"/>
    <w:rsid w:val="00E53588"/>
    <w:rsid w:val="00E54948"/>
    <w:rsid w:val="00E56187"/>
    <w:rsid w:val="00E619D9"/>
    <w:rsid w:val="00E63509"/>
    <w:rsid w:val="00E65097"/>
    <w:rsid w:val="00E651EB"/>
    <w:rsid w:val="00E73A75"/>
    <w:rsid w:val="00E76060"/>
    <w:rsid w:val="00E801E1"/>
    <w:rsid w:val="00E83B2E"/>
    <w:rsid w:val="00E91EF4"/>
    <w:rsid w:val="00E95204"/>
    <w:rsid w:val="00EB1ED4"/>
    <w:rsid w:val="00EB37B7"/>
    <w:rsid w:val="00EB42AB"/>
    <w:rsid w:val="00EB5220"/>
    <w:rsid w:val="00EB5CBC"/>
    <w:rsid w:val="00EC1AED"/>
    <w:rsid w:val="00EC2CA8"/>
    <w:rsid w:val="00EC457D"/>
    <w:rsid w:val="00EC776B"/>
    <w:rsid w:val="00ED2185"/>
    <w:rsid w:val="00ED46C4"/>
    <w:rsid w:val="00EF25C1"/>
    <w:rsid w:val="00EF3318"/>
    <w:rsid w:val="00EF5F59"/>
    <w:rsid w:val="00F00CCA"/>
    <w:rsid w:val="00F05C85"/>
    <w:rsid w:val="00F11E8F"/>
    <w:rsid w:val="00F125FA"/>
    <w:rsid w:val="00F162E4"/>
    <w:rsid w:val="00F17411"/>
    <w:rsid w:val="00F17823"/>
    <w:rsid w:val="00F23335"/>
    <w:rsid w:val="00F25BB9"/>
    <w:rsid w:val="00F30096"/>
    <w:rsid w:val="00F37A3D"/>
    <w:rsid w:val="00F518E9"/>
    <w:rsid w:val="00F54C02"/>
    <w:rsid w:val="00F54F92"/>
    <w:rsid w:val="00F748DB"/>
    <w:rsid w:val="00F76D6B"/>
    <w:rsid w:val="00F801D4"/>
    <w:rsid w:val="00F8229E"/>
    <w:rsid w:val="00F82953"/>
    <w:rsid w:val="00F83169"/>
    <w:rsid w:val="00F841F0"/>
    <w:rsid w:val="00F97323"/>
    <w:rsid w:val="00FA0224"/>
    <w:rsid w:val="00FA2176"/>
    <w:rsid w:val="00FA623B"/>
    <w:rsid w:val="00FB461B"/>
    <w:rsid w:val="00FB5893"/>
    <w:rsid w:val="00FB58B0"/>
    <w:rsid w:val="00FB59CB"/>
    <w:rsid w:val="00FB7BB6"/>
    <w:rsid w:val="00FC7A9C"/>
    <w:rsid w:val="00FD63C7"/>
    <w:rsid w:val="00FD6426"/>
    <w:rsid w:val="00FD6613"/>
    <w:rsid w:val="00FD737D"/>
    <w:rsid w:val="00FE1D61"/>
    <w:rsid w:val="00FE2139"/>
    <w:rsid w:val="00FE34BD"/>
    <w:rsid w:val="00FF5749"/>
    <w:rsid w:val="016723D5"/>
    <w:rsid w:val="01A2FBBD"/>
    <w:rsid w:val="028AB309"/>
    <w:rsid w:val="031E4D5B"/>
    <w:rsid w:val="0330D09E"/>
    <w:rsid w:val="033A8C72"/>
    <w:rsid w:val="03B7DF03"/>
    <w:rsid w:val="040E911E"/>
    <w:rsid w:val="0467BD82"/>
    <w:rsid w:val="05603901"/>
    <w:rsid w:val="0644EE56"/>
    <w:rsid w:val="06F1F5CD"/>
    <w:rsid w:val="079185CD"/>
    <w:rsid w:val="0798B814"/>
    <w:rsid w:val="07B7C7B4"/>
    <w:rsid w:val="08655147"/>
    <w:rsid w:val="08BACBF3"/>
    <w:rsid w:val="0983CF63"/>
    <w:rsid w:val="09DEFBA7"/>
    <w:rsid w:val="0B1204E3"/>
    <w:rsid w:val="0B4AEB2F"/>
    <w:rsid w:val="0CF30F02"/>
    <w:rsid w:val="0D1D0D74"/>
    <w:rsid w:val="0E163850"/>
    <w:rsid w:val="0E713059"/>
    <w:rsid w:val="0F0C558A"/>
    <w:rsid w:val="0F233C15"/>
    <w:rsid w:val="103E3393"/>
    <w:rsid w:val="105B122D"/>
    <w:rsid w:val="111D920C"/>
    <w:rsid w:val="118ED08E"/>
    <w:rsid w:val="11A30CFB"/>
    <w:rsid w:val="1201E95D"/>
    <w:rsid w:val="1267DA71"/>
    <w:rsid w:val="12763039"/>
    <w:rsid w:val="12DC8DCD"/>
    <w:rsid w:val="12EA114F"/>
    <w:rsid w:val="1399811B"/>
    <w:rsid w:val="14017C2C"/>
    <w:rsid w:val="15C164AA"/>
    <w:rsid w:val="177A927F"/>
    <w:rsid w:val="17D3ADD6"/>
    <w:rsid w:val="1812DA81"/>
    <w:rsid w:val="1815D412"/>
    <w:rsid w:val="18E5A08A"/>
    <w:rsid w:val="18FE9732"/>
    <w:rsid w:val="198857D6"/>
    <w:rsid w:val="1995868B"/>
    <w:rsid w:val="1A7FD820"/>
    <w:rsid w:val="1AE00448"/>
    <w:rsid w:val="1AF6074B"/>
    <w:rsid w:val="1AFDDCC5"/>
    <w:rsid w:val="1B25D6EE"/>
    <w:rsid w:val="1B5D75E6"/>
    <w:rsid w:val="1B72C502"/>
    <w:rsid w:val="1C14E869"/>
    <w:rsid w:val="1C192BCD"/>
    <w:rsid w:val="1C9D9DD4"/>
    <w:rsid w:val="1CA2FD45"/>
    <w:rsid w:val="1CA3280B"/>
    <w:rsid w:val="1E225778"/>
    <w:rsid w:val="1EEBA124"/>
    <w:rsid w:val="1F89AD0D"/>
    <w:rsid w:val="1FE8F02B"/>
    <w:rsid w:val="1FF745AC"/>
    <w:rsid w:val="205F6FCC"/>
    <w:rsid w:val="20AF2DAF"/>
    <w:rsid w:val="21402CCE"/>
    <w:rsid w:val="2165E848"/>
    <w:rsid w:val="216B2037"/>
    <w:rsid w:val="21945846"/>
    <w:rsid w:val="22160487"/>
    <w:rsid w:val="226C8042"/>
    <w:rsid w:val="2308A377"/>
    <w:rsid w:val="235E26B3"/>
    <w:rsid w:val="244F7965"/>
    <w:rsid w:val="24FA3A33"/>
    <w:rsid w:val="252865BF"/>
    <w:rsid w:val="253849B6"/>
    <w:rsid w:val="260B87F1"/>
    <w:rsid w:val="263BBCC8"/>
    <w:rsid w:val="2684C2ED"/>
    <w:rsid w:val="277A95BD"/>
    <w:rsid w:val="2843F41E"/>
    <w:rsid w:val="2933A9A6"/>
    <w:rsid w:val="2957B3BC"/>
    <w:rsid w:val="2A7F96A4"/>
    <w:rsid w:val="2A9A73F4"/>
    <w:rsid w:val="2AA269ED"/>
    <w:rsid w:val="2AA763DC"/>
    <w:rsid w:val="2ADB19A1"/>
    <w:rsid w:val="2B999433"/>
    <w:rsid w:val="2BA31ABA"/>
    <w:rsid w:val="2BDF3EC6"/>
    <w:rsid w:val="2C2132BB"/>
    <w:rsid w:val="2C305A18"/>
    <w:rsid w:val="2C34C480"/>
    <w:rsid w:val="2C3ECD58"/>
    <w:rsid w:val="2D2D3793"/>
    <w:rsid w:val="2D602321"/>
    <w:rsid w:val="2DE362B6"/>
    <w:rsid w:val="2E67259F"/>
    <w:rsid w:val="2F01DD75"/>
    <w:rsid w:val="30A89A5E"/>
    <w:rsid w:val="319EE1F8"/>
    <w:rsid w:val="31E55E1B"/>
    <w:rsid w:val="31E5B401"/>
    <w:rsid w:val="3292F721"/>
    <w:rsid w:val="331C07C1"/>
    <w:rsid w:val="33B4D2BD"/>
    <w:rsid w:val="3417F01A"/>
    <w:rsid w:val="34D4C3C0"/>
    <w:rsid w:val="35004EE8"/>
    <w:rsid w:val="356A37BA"/>
    <w:rsid w:val="35D4C64B"/>
    <w:rsid w:val="35E30D00"/>
    <w:rsid w:val="35E80F13"/>
    <w:rsid w:val="3642FFD9"/>
    <w:rsid w:val="367762CF"/>
    <w:rsid w:val="37A61848"/>
    <w:rsid w:val="37DE8C69"/>
    <w:rsid w:val="38989AF8"/>
    <w:rsid w:val="38DDCF1B"/>
    <w:rsid w:val="396AAB49"/>
    <w:rsid w:val="39806261"/>
    <w:rsid w:val="3A787436"/>
    <w:rsid w:val="3B13945E"/>
    <w:rsid w:val="3BC82CA7"/>
    <w:rsid w:val="3CB71373"/>
    <w:rsid w:val="3D01845D"/>
    <w:rsid w:val="3ECEE085"/>
    <w:rsid w:val="3F328C8B"/>
    <w:rsid w:val="3FAE4E41"/>
    <w:rsid w:val="40507B39"/>
    <w:rsid w:val="407ACEC0"/>
    <w:rsid w:val="407B1002"/>
    <w:rsid w:val="40D32038"/>
    <w:rsid w:val="40F98D40"/>
    <w:rsid w:val="411DDA17"/>
    <w:rsid w:val="414B8005"/>
    <w:rsid w:val="420A6CCF"/>
    <w:rsid w:val="422E8BDE"/>
    <w:rsid w:val="42523E3B"/>
    <w:rsid w:val="4311B84E"/>
    <w:rsid w:val="434F0477"/>
    <w:rsid w:val="43AD6AF4"/>
    <w:rsid w:val="44053256"/>
    <w:rsid w:val="45BF72DF"/>
    <w:rsid w:val="468D233D"/>
    <w:rsid w:val="47D329B6"/>
    <w:rsid w:val="4888C4BB"/>
    <w:rsid w:val="48AD6DC5"/>
    <w:rsid w:val="48C0AEA7"/>
    <w:rsid w:val="48EA14A3"/>
    <w:rsid w:val="493D3CD2"/>
    <w:rsid w:val="49E543D3"/>
    <w:rsid w:val="4A36B241"/>
    <w:rsid w:val="4A5306F9"/>
    <w:rsid w:val="4A531A80"/>
    <w:rsid w:val="4AD44A91"/>
    <w:rsid w:val="4ADAACBF"/>
    <w:rsid w:val="4B750703"/>
    <w:rsid w:val="4CC28B5E"/>
    <w:rsid w:val="4CE9D382"/>
    <w:rsid w:val="4DBD000C"/>
    <w:rsid w:val="4F624A72"/>
    <w:rsid w:val="4F76C258"/>
    <w:rsid w:val="50AE46A4"/>
    <w:rsid w:val="51161E08"/>
    <w:rsid w:val="520AC7CB"/>
    <w:rsid w:val="52146CAE"/>
    <w:rsid w:val="5218395A"/>
    <w:rsid w:val="52362C81"/>
    <w:rsid w:val="5239030F"/>
    <w:rsid w:val="52F3453A"/>
    <w:rsid w:val="53645418"/>
    <w:rsid w:val="53705A88"/>
    <w:rsid w:val="53D3FD70"/>
    <w:rsid w:val="54646672"/>
    <w:rsid w:val="547D2B77"/>
    <w:rsid w:val="5522D393"/>
    <w:rsid w:val="5608135D"/>
    <w:rsid w:val="569AD5B0"/>
    <w:rsid w:val="56C9CEFC"/>
    <w:rsid w:val="5720808C"/>
    <w:rsid w:val="57445526"/>
    <w:rsid w:val="57CF9209"/>
    <w:rsid w:val="58833693"/>
    <w:rsid w:val="595BE797"/>
    <w:rsid w:val="59C9BD21"/>
    <w:rsid w:val="59DC09C9"/>
    <w:rsid w:val="59EE0A2D"/>
    <w:rsid w:val="5B5DEDAA"/>
    <w:rsid w:val="5BD94AC6"/>
    <w:rsid w:val="5BED06BE"/>
    <w:rsid w:val="5C135582"/>
    <w:rsid w:val="5C9EC5D0"/>
    <w:rsid w:val="5DCD9875"/>
    <w:rsid w:val="5E005096"/>
    <w:rsid w:val="5EE9CEA9"/>
    <w:rsid w:val="5F69E093"/>
    <w:rsid w:val="6056FEF4"/>
    <w:rsid w:val="60B36C79"/>
    <w:rsid w:val="60C107E2"/>
    <w:rsid w:val="61362FBB"/>
    <w:rsid w:val="6206326F"/>
    <w:rsid w:val="62B48D3C"/>
    <w:rsid w:val="62F3D7DB"/>
    <w:rsid w:val="63116FBD"/>
    <w:rsid w:val="63629AAC"/>
    <w:rsid w:val="63A8123E"/>
    <w:rsid w:val="6483E1B0"/>
    <w:rsid w:val="651ADADE"/>
    <w:rsid w:val="657D14C0"/>
    <w:rsid w:val="65DB4C70"/>
    <w:rsid w:val="66270944"/>
    <w:rsid w:val="6699BF34"/>
    <w:rsid w:val="67512E4A"/>
    <w:rsid w:val="6790F6D1"/>
    <w:rsid w:val="67945F90"/>
    <w:rsid w:val="67ED77EA"/>
    <w:rsid w:val="68463C73"/>
    <w:rsid w:val="69D1ABBB"/>
    <w:rsid w:val="69D9C381"/>
    <w:rsid w:val="69EE1165"/>
    <w:rsid w:val="6A9561A8"/>
    <w:rsid w:val="6B0324C2"/>
    <w:rsid w:val="6B21EB1C"/>
    <w:rsid w:val="6BD71015"/>
    <w:rsid w:val="6BED4C20"/>
    <w:rsid w:val="6BF45057"/>
    <w:rsid w:val="6CB6D0D5"/>
    <w:rsid w:val="6CC5B7AF"/>
    <w:rsid w:val="6CC8C422"/>
    <w:rsid w:val="6D9BD4FB"/>
    <w:rsid w:val="6E5176AD"/>
    <w:rsid w:val="6F46A0AE"/>
    <w:rsid w:val="6F5BB5B4"/>
    <w:rsid w:val="711D6B4C"/>
    <w:rsid w:val="72E472CB"/>
    <w:rsid w:val="7300CBE3"/>
    <w:rsid w:val="74CF3959"/>
    <w:rsid w:val="74EC214B"/>
    <w:rsid w:val="74EF2179"/>
    <w:rsid w:val="7766C102"/>
    <w:rsid w:val="777644D5"/>
    <w:rsid w:val="77CEB182"/>
    <w:rsid w:val="77ECD748"/>
    <w:rsid w:val="7812E3C5"/>
    <w:rsid w:val="784B4D9F"/>
    <w:rsid w:val="7892B74A"/>
    <w:rsid w:val="79C1419D"/>
    <w:rsid w:val="7A6971B7"/>
    <w:rsid w:val="7A874CC7"/>
    <w:rsid w:val="7AD9DDAF"/>
    <w:rsid w:val="7B3F0C6A"/>
    <w:rsid w:val="7B7A86F9"/>
    <w:rsid w:val="7B9E9F17"/>
    <w:rsid w:val="7C160A88"/>
    <w:rsid w:val="7D37EEA5"/>
    <w:rsid w:val="7D89E762"/>
    <w:rsid w:val="7E753752"/>
    <w:rsid w:val="7FFDF2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6D57"/>
  <w15:chartTrackingRefBased/>
  <w15:docId w15:val="{0D8DB753-AAA4-4B8E-8638-CC4ABF293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0342B"/>
    <w:rPr>
      <w:rFonts w:ascii="Times New Roman" w:hAnsi="Times New Roman" w:eastAsia="Times New Roman" w:cs="Times New Roman"/>
      <w:kern w:val="0"/>
      <w:lang w:eastAsia="en-GB"/>
      <w14:ligatures w14:val="none"/>
    </w:rPr>
  </w:style>
  <w:style w:type="paragraph" w:styleId="Heading1">
    <w:name w:val="heading 1"/>
    <w:basedOn w:val="Normal"/>
    <w:next w:val="Normal"/>
    <w:link w:val="Heading1Char"/>
    <w:uiPriority w:val="9"/>
    <w:qFormat/>
    <w:rsid w:val="00EF331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331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7BB6"/>
    <w:pPr>
      <w:keepNext/>
      <w:keepLines/>
      <w:spacing w:before="80" w:after="40"/>
      <w:outlineLvl w:val="3"/>
    </w:pPr>
    <w:rPr>
      <w:rFonts w:eastAsiaTheme="majorEastAsia" w:cstheme="majorBidi"/>
      <w:i/>
      <w:iCs/>
      <w:color w:val="0F4761" w:themeColor="accent1" w:themeShade="BF"/>
      <w:sz w:val="26"/>
      <w:szCs w:val="26"/>
    </w:rPr>
  </w:style>
  <w:style w:type="paragraph" w:styleId="Heading5">
    <w:name w:val="heading 5"/>
    <w:basedOn w:val="Normal"/>
    <w:next w:val="Normal"/>
    <w:link w:val="Heading5Char"/>
    <w:uiPriority w:val="9"/>
    <w:unhideWhenUsed/>
    <w:qFormat/>
    <w:rsid w:val="004B4755"/>
    <w:pPr>
      <w:keepNext/>
      <w:keepLines/>
      <w:spacing w:before="80" w:after="40"/>
      <w:outlineLvl w:val="4"/>
    </w:pPr>
    <w:rPr>
      <w:rFonts w:eastAsiaTheme="majorEastAsia"/>
    </w:rPr>
  </w:style>
  <w:style w:type="paragraph" w:styleId="Heading6">
    <w:name w:val="heading 6"/>
    <w:basedOn w:val="Normal"/>
    <w:next w:val="Normal"/>
    <w:link w:val="Heading6Char"/>
    <w:uiPriority w:val="9"/>
    <w:semiHidden/>
    <w:unhideWhenUsed/>
    <w:qFormat/>
    <w:rsid w:val="00EF33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3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3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318"/>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F3318"/>
    <w:rPr>
      <w:rFonts w:asciiTheme="majorHAnsi" w:hAnsiTheme="majorHAnsi" w:eastAsiaTheme="majorEastAsia" w:cstheme="majorBidi"/>
      <w:color w:val="0F4761" w:themeColor="accent1" w:themeShade="BF"/>
      <w:sz w:val="40"/>
      <w:szCs w:val="40"/>
      <w:lang w:val="nb-NO"/>
    </w:rPr>
  </w:style>
  <w:style w:type="character" w:styleId="Heading2Char" w:customStyle="1">
    <w:name w:val="Heading 2 Char"/>
    <w:basedOn w:val="DefaultParagraphFont"/>
    <w:link w:val="Heading2"/>
    <w:uiPriority w:val="9"/>
    <w:rsid w:val="00EF3318"/>
    <w:rPr>
      <w:rFonts w:asciiTheme="majorHAnsi" w:hAnsiTheme="majorHAnsi" w:eastAsiaTheme="majorEastAsia" w:cstheme="majorBidi"/>
      <w:color w:val="0F4761" w:themeColor="accent1" w:themeShade="BF"/>
      <w:sz w:val="32"/>
      <w:szCs w:val="32"/>
      <w:lang w:val="nb-NO"/>
    </w:rPr>
  </w:style>
  <w:style w:type="character" w:styleId="Heading3Char" w:customStyle="1">
    <w:name w:val="Heading 3 Char"/>
    <w:basedOn w:val="DefaultParagraphFont"/>
    <w:link w:val="Heading3"/>
    <w:uiPriority w:val="9"/>
    <w:rsid w:val="004B4755"/>
    <w:rPr>
      <w:rFonts w:ascii="Times New Roman" w:hAnsi="Times New Roman" w:eastAsiaTheme="majorEastAsia" w:cstheme="majorBidi"/>
      <w:color w:val="0F4761" w:themeColor="accent1" w:themeShade="BF"/>
      <w:kern w:val="0"/>
      <w:sz w:val="28"/>
      <w:szCs w:val="28"/>
      <w:lang w:eastAsia="en-GB"/>
      <w14:ligatures w14:val="none"/>
    </w:rPr>
  </w:style>
  <w:style w:type="character" w:styleId="Heading4Char" w:customStyle="1">
    <w:name w:val="Heading 4 Char"/>
    <w:basedOn w:val="DefaultParagraphFont"/>
    <w:link w:val="Heading4"/>
    <w:uiPriority w:val="9"/>
    <w:rsid w:val="00FB7BB6"/>
    <w:rPr>
      <w:rFonts w:ascii="Times New Roman" w:hAnsi="Times New Roman" w:eastAsiaTheme="majorEastAsia" w:cstheme="majorBidi"/>
      <w:i/>
      <w:iCs/>
      <w:color w:val="0F4761" w:themeColor="accent1" w:themeShade="BF"/>
      <w:kern w:val="0"/>
      <w:sz w:val="26"/>
      <w:szCs w:val="26"/>
      <w:lang w:eastAsia="en-GB"/>
      <w14:ligatures w14:val="none"/>
    </w:rPr>
  </w:style>
  <w:style w:type="character" w:styleId="Heading5Char" w:customStyle="1">
    <w:name w:val="Heading 5 Char"/>
    <w:basedOn w:val="DefaultParagraphFont"/>
    <w:link w:val="Heading5"/>
    <w:uiPriority w:val="9"/>
    <w:rsid w:val="004B4755"/>
    <w:rPr>
      <w:rFonts w:ascii="Times New Roman" w:hAnsi="Times New Roman" w:cs="Times New Roman" w:eastAsiaTheme="majorEastAsia"/>
      <w:kern w:val="0"/>
      <w:lang w:eastAsia="en-GB"/>
      <w14:ligatures w14:val="none"/>
    </w:rPr>
  </w:style>
  <w:style w:type="character" w:styleId="Heading6Char" w:customStyle="1">
    <w:name w:val="Heading 6 Char"/>
    <w:basedOn w:val="DefaultParagraphFont"/>
    <w:link w:val="Heading6"/>
    <w:uiPriority w:val="9"/>
    <w:semiHidden/>
    <w:rsid w:val="00EF3318"/>
    <w:rPr>
      <w:rFonts w:eastAsiaTheme="majorEastAsia" w:cstheme="majorBidi"/>
      <w:i/>
      <w:iCs/>
      <w:color w:val="595959" w:themeColor="text1" w:themeTint="A6"/>
      <w:lang w:val="nb-NO"/>
    </w:rPr>
  </w:style>
  <w:style w:type="character" w:styleId="Heading7Char" w:customStyle="1">
    <w:name w:val="Heading 7 Char"/>
    <w:basedOn w:val="DefaultParagraphFont"/>
    <w:link w:val="Heading7"/>
    <w:uiPriority w:val="9"/>
    <w:semiHidden/>
    <w:rsid w:val="00EF3318"/>
    <w:rPr>
      <w:rFonts w:eastAsiaTheme="majorEastAsia" w:cstheme="majorBidi"/>
      <w:color w:val="595959" w:themeColor="text1" w:themeTint="A6"/>
      <w:lang w:val="nb-NO"/>
    </w:rPr>
  </w:style>
  <w:style w:type="character" w:styleId="Heading8Char" w:customStyle="1">
    <w:name w:val="Heading 8 Char"/>
    <w:basedOn w:val="DefaultParagraphFont"/>
    <w:link w:val="Heading8"/>
    <w:uiPriority w:val="9"/>
    <w:semiHidden/>
    <w:rsid w:val="00EF3318"/>
    <w:rPr>
      <w:rFonts w:eastAsiaTheme="majorEastAsia" w:cstheme="majorBidi"/>
      <w:i/>
      <w:iCs/>
      <w:color w:val="272727" w:themeColor="text1" w:themeTint="D8"/>
      <w:lang w:val="nb-NO"/>
    </w:rPr>
  </w:style>
  <w:style w:type="character" w:styleId="Heading9Char" w:customStyle="1">
    <w:name w:val="Heading 9 Char"/>
    <w:basedOn w:val="DefaultParagraphFont"/>
    <w:link w:val="Heading9"/>
    <w:uiPriority w:val="9"/>
    <w:semiHidden/>
    <w:rsid w:val="00EF3318"/>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EF3318"/>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F3318"/>
    <w:rPr>
      <w:rFonts w:asciiTheme="majorHAnsi" w:hAnsiTheme="majorHAnsi" w:eastAsiaTheme="majorEastAsia" w:cstheme="majorBidi"/>
      <w:spacing w:val="-10"/>
      <w:kern w:val="28"/>
      <w:sz w:val="56"/>
      <w:szCs w:val="56"/>
      <w:lang w:val="nb-NO"/>
    </w:rPr>
  </w:style>
  <w:style w:type="paragraph" w:styleId="Subtitle">
    <w:name w:val="Subtitle"/>
    <w:basedOn w:val="Normal"/>
    <w:next w:val="Normal"/>
    <w:link w:val="SubtitleChar"/>
    <w:uiPriority w:val="11"/>
    <w:qFormat/>
    <w:rsid w:val="00EF3318"/>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F3318"/>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EF3318"/>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EF3318"/>
    <w:rPr>
      <w:i/>
      <w:iCs/>
      <w:color w:val="404040" w:themeColor="text1" w:themeTint="BF"/>
      <w:lang w:val="nb-NO"/>
    </w:rPr>
  </w:style>
  <w:style w:type="paragraph" w:styleId="ListParagraph">
    <w:name w:val="List Paragraph"/>
    <w:basedOn w:val="Normal"/>
    <w:uiPriority w:val="34"/>
    <w:qFormat/>
    <w:rsid w:val="00EF3318"/>
    <w:pPr>
      <w:ind w:left="720"/>
      <w:contextualSpacing/>
    </w:pPr>
  </w:style>
  <w:style w:type="character" w:styleId="IntenseEmphasis">
    <w:name w:val="Intense Emphasis"/>
    <w:basedOn w:val="DefaultParagraphFont"/>
    <w:uiPriority w:val="21"/>
    <w:qFormat/>
    <w:rsid w:val="00EF3318"/>
    <w:rPr>
      <w:i/>
      <w:iCs/>
      <w:color w:val="0F4761" w:themeColor="accent1" w:themeShade="BF"/>
    </w:rPr>
  </w:style>
  <w:style w:type="paragraph" w:styleId="IntenseQuote">
    <w:name w:val="Intense Quote"/>
    <w:basedOn w:val="Normal"/>
    <w:next w:val="Normal"/>
    <w:link w:val="IntenseQuoteChar"/>
    <w:uiPriority w:val="30"/>
    <w:qFormat/>
    <w:rsid w:val="00EF331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F3318"/>
    <w:rPr>
      <w:i/>
      <w:iCs/>
      <w:color w:val="0F4761" w:themeColor="accent1" w:themeShade="BF"/>
      <w:lang w:val="nb-NO"/>
    </w:rPr>
  </w:style>
  <w:style w:type="character" w:styleId="IntenseReference">
    <w:name w:val="Intense Reference"/>
    <w:basedOn w:val="DefaultParagraphFont"/>
    <w:uiPriority w:val="32"/>
    <w:qFormat/>
    <w:rsid w:val="00EF3318"/>
    <w:rPr>
      <w:b/>
      <w:bCs/>
      <w:smallCaps/>
      <w:color w:val="0F4761" w:themeColor="accent1" w:themeShade="BF"/>
      <w:spacing w:val="5"/>
    </w:rPr>
  </w:style>
  <w:style w:type="paragraph" w:styleId="NormalWeb">
    <w:name w:val="Normal (Web)"/>
    <w:basedOn w:val="Normal"/>
    <w:uiPriority w:val="99"/>
    <w:semiHidden/>
    <w:unhideWhenUsed/>
    <w:rsid w:val="00EF3318"/>
    <w:pPr>
      <w:spacing w:before="100" w:beforeAutospacing="1" w:after="100" w:afterAutospacing="1"/>
    </w:pPr>
  </w:style>
  <w:style w:type="character" w:styleId="Strong">
    <w:name w:val="Strong"/>
    <w:basedOn w:val="DefaultParagraphFont"/>
    <w:uiPriority w:val="22"/>
    <w:qFormat/>
    <w:rsid w:val="00EF3318"/>
    <w:rPr>
      <w:b/>
      <w:bCs/>
    </w:rPr>
  </w:style>
  <w:style w:type="character" w:styleId="HTMLCode">
    <w:name w:val="HTML Code"/>
    <w:basedOn w:val="DefaultParagraphFont"/>
    <w:uiPriority w:val="99"/>
    <w:semiHidden/>
    <w:unhideWhenUsed/>
    <w:rsid w:val="00EF3318"/>
    <w:rPr>
      <w:rFonts w:ascii="Courier New" w:hAnsi="Courier New" w:eastAsia="Times New Roman" w:cs="Courier New"/>
      <w:sz w:val="20"/>
      <w:szCs w:val="20"/>
    </w:rPr>
  </w:style>
  <w:style w:type="character" w:styleId="Emphasis">
    <w:name w:val="Emphasis"/>
    <w:basedOn w:val="DefaultParagraphFont"/>
    <w:uiPriority w:val="20"/>
    <w:qFormat/>
    <w:rsid w:val="00EF3318"/>
    <w:rPr>
      <w:i/>
      <w:iCs/>
    </w:rPr>
  </w:style>
  <w:style w:type="character" w:styleId="Hyperlink">
    <w:name w:val="Hyperlink"/>
    <w:basedOn w:val="DefaultParagraphFont"/>
    <w:uiPriority w:val="99"/>
    <w:unhideWhenUsed/>
    <w:rsid w:val="00110D8A"/>
    <w:rPr>
      <w:color w:val="0000FF"/>
      <w:u w:val="single"/>
    </w:rPr>
  </w:style>
  <w:style w:type="character" w:styleId="UnresolvedMention">
    <w:name w:val="Unresolved Mention"/>
    <w:basedOn w:val="DefaultParagraphFont"/>
    <w:uiPriority w:val="99"/>
    <w:semiHidden/>
    <w:unhideWhenUsed/>
    <w:rsid w:val="00DA3A09"/>
    <w:rPr>
      <w:color w:val="605E5C"/>
      <w:shd w:val="clear" w:color="auto" w:fill="E1DFDD"/>
    </w:rPr>
  </w:style>
  <w:style w:type="character" w:styleId="CommentReference">
    <w:name w:val="annotation reference"/>
    <w:basedOn w:val="DefaultParagraphFont"/>
    <w:uiPriority w:val="99"/>
    <w:semiHidden/>
    <w:unhideWhenUsed/>
    <w:rsid w:val="00CC6FE6"/>
    <w:rPr>
      <w:sz w:val="16"/>
      <w:szCs w:val="16"/>
    </w:rPr>
  </w:style>
  <w:style w:type="paragraph" w:styleId="CommentText">
    <w:name w:val="annotation text"/>
    <w:basedOn w:val="Normal"/>
    <w:link w:val="CommentTextChar"/>
    <w:uiPriority w:val="99"/>
    <w:unhideWhenUsed/>
    <w:rsid w:val="00CC6FE6"/>
    <w:rPr>
      <w:sz w:val="20"/>
      <w:szCs w:val="20"/>
    </w:rPr>
  </w:style>
  <w:style w:type="character" w:styleId="CommentTextChar" w:customStyle="1">
    <w:name w:val="Comment Text Char"/>
    <w:basedOn w:val="DefaultParagraphFont"/>
    <w:link w:val="CommentText"/>
    <w:uiPriority w:val="99"/>
    <w:rsid w:val="00CC6FE6"/>
    <w:rPr>
      <w:sz w:val="20"/>
      <w:szCs w:val="20"/>
      <w:lang w:val="nb-NO"/>
    </w:rPr>
  </w:style>
  <w:style w:type="paragraph" w:styleId="CommentSubject">
    <w:name w:val="annotation subject"/>
    <w:basedOn w:val="CommentText"/>
    <w:next w:val="CommentText"/>
    <w:link w:val="CommentSubjectChar"/>
    <w:uiPriority w:val="99"/>
    <w:semiHidden/>
    <w:unhideWhenUsed/>
    <w:rsid w:val="00CC6FE6"/>
    <w:rPr>
      <w:b/>
      <w:bCs/>
    </w:rPr>
  </w:style>
  <w:style w:type="character" w:styleId="CommentSubjectChar" w:customStyle="1">
    <w:name w:val="Comment Subject Char"/>
    <w:basedOn w:val="CommentTextChar"/>
    <w:link w:val="CommentSubject"/>
    <w:uiPriority w:val="99"/>
    <w:semiHidden/>
    <w:rsid w:val="00CC6FE6"/>
    <w:rPr>
      <w:b/>
      <w:bCs/>
      <w:sz w:val="20"/>
      <w:szCs w:val="20"/>
      <w:lang w:val="nb-NO"/>
    </w:rPr>
  </w:style>
  <w:style w:type="table" w:styleId="TableGrid">
    <w:name w:val="Table Grid"/>
    <w:basedOn w:val="TableNormal"/>
    <w:uiPriority w:val="39"/>
    <w:rsid w:val="00C329A2"/>
    <w:rPr>
      <w:lang w:val="nb-NO"/>
    </w:rPr>
    <w:tblPr/>
  </w:style>
  <w:style w:type="paragraph" w:styleId="whitespace-normal" w:customStyle="1">
    <w:name w:val="whitespace-normal"/>
    <w:basedOn w:val="Normal"/>
    <w:rsid w:val="00B06B7A"/>
    <w:pPr>
      <w:spacing w:before="100" w:beforeAutospacing="1" w:after="100" w:afterAutospacing="1"/>
    </w:pPr>
  </w:style>
  <w:style w:type="table" w:styleId="TableGridLight">
    <w:name w:val="Grid Table Light"/>
    <w:basedOn w:val="TableNormal"/>
    <w:uiPriority w:val="40"/>
    <w:rsid w:val="00B378BE"/>
    <w:tblPr/>
  </w:style>
  <w:style w:type="table" w:styleId="PlainTable1">
    <w:name w:val="Plain Table 1"/>
    <w:basedOn w:val="TableNormal"/>
    <w:uiPriority w:val="41"/>
    <w:rsid w:val="00977887"/>
    <w:tblPr>
      <w:tblStyleRowBandSize w:val="1"/>
      <w:tblStyleColBandSize w:val="1"/>
      <w:tblCellMar>
        <w:left w:w="0" w:type="dxa"/>
        <w:right w:w="0" w:type="dxa"/>
      </w:tblCellMar>
    </w:tblPr>
    <w:tcPr>
      <w:shd w:val="clear" w:color="auto" w:fill="F2F2F2" w:themeFill="background1" w:themeFillShade="F2"/>
    </w:tc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PlainTable2">
    <w:name w:val="Plain Table 2"/>
    <w:basedOn w:val="TableNormal"/>
    <w:uiPriority w:val="42"/>
    <w:rsid w:val="00977887"/>
    <w:tblPr/>
    <w:tblStylePr w:type="firstRow">
      <w:rPr>
        <w:b/>
        <w:bCs/>
      </w:rPr>
    </w:tblStylePr>
    <w:tblStylePr w:type="lastRow">
      <w:rPr>
        <w:b/>
        <w:bCs/>
      </w:rPr>
    </w:tblStylePr>
    <w:tblStylePr w:type="firstCol">
      <w:rPr>
        <w:b/>
        <w:bCs/>
      </w:rPr>
    </w:tblStylePr>
    <w:tblStylePr w:type="lastCol">
      <w:rPr>
        <w:b/>
        <w:bCs/>
      </w:rPr>
    </w:tblStylePr>
  </w:style>
  <w:style w:type="table" w:styleId="GridTable1Light">
    <w:name w:val="Grid Table 1 Light"/>
    <w:basedOn w:val="TableNormal"/>
    <w:uiPriority w:val="46"/>
    <w:rsid w:val="004243C9"/>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left w:w="0" w:type="dxa"/>
        <w:right w:w="0" w:type="dxa"/>
      </w:tblCellMar>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243C9"/>
    <w:tblPr>
      <w:tblStyleRowBandSize w:val="1"/>
      <w:tblStyleColBandSize w:val="1"/>
      <w:tblBorders>
        <w:top w:val="single" w:color="84E290" w:themeColor="accent3" w:themeTint="66" w:sz="4" w:space="0"/>
        <w:left w:val="single" w:color="84E290" w:themeColor="accent3" w:themeTint="66" w:sz="4" w:space="0"/>
        <w:bottom w:val="single" w:color="84E290" w:themeColor="accent3" w:themeTint="66" w:sz="4" w:space="0"/>
        <w:right w:val="single" w:color="84E290" w:themeColor="accent3" w:themeTint="66" w:sz="4" w:space="0"/>
        <w:insideH w:val="single" w:color="84E290" w:themeColor="accent3" w:themeTint="66" w:sz="4" w:space="0"/>
        <w:insideV w:val="single" w:color="84E290" w:themeColor="accent3" w:themeTint="66" w:sz="4" w:space="0"/>
      </w:tblBorders>
      <w:tblCellMar>
        <w:left w:w="0" w:type="dxa"/>
        <w:right w:w="0" w:type="dxa"/>
      </w:tblCellMar>
    </w:tblPr>
    <w:tblStylePr w:type="firstRow">
      <w:rPr>
        <w:b/>
        <w:bCs/>
      </w:rPr>
      <w:tblPr/>
      <w:tcPr>
        <w:tcBorders>
          <w:bottom w:val="single" w:color="47D459" w:themeColor="accent3" w:themeTint="99" w:sz="12" w:space="0"/>
        </w:tcBorders>
      </w:tcPr>
    </w:tblStylePr>
    <w:tblStylePr w:type="lastRow">
      <w:rPr>
        <w:b/>
        <w:bCs/>
      </w:rPr>
      <w:tblPr/>
      <w:tcPr>
        <w:tcBorders>
          <w:top w:val="double" w:color="47D459"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243C9"/>
    <w:tblPr>
      <w:tblStyleRowBandSize w:val="1"/>
      <w:tblStyleColBandSize w:val="1"/>
      <w:tblBorders>
        <w:top w:val="single" w:color="95DCF7" w:themeColor="accent4" w:themeTint="66" w:sz="4" w:space="0"/>
        <w:left w:val="single" w:color="95DCF7" w:themeColor="accent4" w:themeTint="66" w:sz="4" w:space="0"/>
        <w:bottom w:val="single" w:color="95DCF7" w:themeColor="accent4" w:themeTint="66" w:sz="4" w:space="0"/>
        <w:right w:val="single" w:color="95DCF7" w:themeColor="accent4" w:themeTint="66" w:sz="4" w:space="0"/>
        <w:insideH w:val="single" w:color="95DCF7" w:themeColor="accent4" w:themeTint="66" w:sz="4" w:space="0"/>
        <w:insideV w:val="single" w:color="95DCF7" w:themeColor="accent4" w:themeTint="66" w:sz="4" w:space="0"/>
      </w:tblBorders>
      <w:tblCellMar>
        <w:left w:w="0" w:type="dxa"/>
        <w:right w:w="0" w:type="dxa"/>
      </w:tblCellMar>
    </w:tblPr>
    <w:tblStylePr w:type="firstRow">
      <w:rPr>
        <w:b/>
        <w:bCs/>
      </w:rPr>
      <w:tblPr/>
      <w:tcPr>
        <w:tcBorders>
          <w:bottom w:val="single" w:color="60CAF3" w:themeColor="accent4" w:themeTint="99" w:sz="12" w:space="0"/>
        </w:tcBorders>
      </w:tcPr>
    </w:tblStylePr>
    <w:tblStylePr w:type="lastRow">
      <w:rPr>
        <w:b/>
        <w:bCs/>
      </w:rPr>
      <w:tblPr/>
      <w:tcPr>
        <w:tcBorders>
          <w:top w:val="double" w:color="60CAF3" w:themeColor="accent4" w:themeTint="99" w:sz="2" w:space="0"/>
        </w:tcBorders>
      </w:tcPr>
    </w:tblStylePr>
    <w:tblStylePr w:type="firstCol">
      <w:rPr>
        <w:b/>
        <w:bCs/>
      </w:rPr>
    </w:tblStylePr>
    <w:tblStylePr w:type="lastCol">
      <w:rPr>
        <w:b/>
        <w:bCs/>
      </w:rPr>
    </w:tblStylePr>
  </w:style>
  <w:style w:type="table" w:styleId="GridTable3">
    <w:name w:val="Grid Table 3"/>
    <w:basedOn w:val="TableNormal"/>
    <w:uiPriority w:val="48"/>
    <w:rsid w:val="004243C9"/>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left w:w="0" w:type="dxa"/>
        <w:right w:w="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2-Accent6">
    <w:name w:val="Grid Table 2 Accent 6"/>
    <w:basedOn w:val="TableNormal"/>
    <w:uiPriority w:val="47"/>
    <w:rsid w:val="004243C9"/>
    <w:tblPr>
      <w:tblStyleRowBandSize w:val="1"/>
      <w:tblStyleColBandSize w:val="1"/>
      <w:tblCellMar>
        <w:left w:w="0" w:type="dxa"/>
        <w:right w:w="0" w:type="dxa"/>
      </w:tblCellMar>
    </w:tblPr>
    <w:tblStylePr w:type="firstRow">
      <w:rPr>
        <w:b/>
        <w:bCs/>
      </w:rPr>
      <w:tblPr/>
      <w:tcPr>
        <w:tcBorders>
          <w:top w:val="nil"/>
          <w:bottom w:val="single" w:color="8DD873" w:themeColor="accent6" w:themeTint="99" w:sz="12" w:space="0"/>
          <w:insideH w:val="nil"/>
          <w:insideV w:val="nil"/>
        </w:tcBorders>
        <w:shd w:val="clear" w:color="auto" w:fill="FFFFFF" w:themeFill="background1"/>
      </w:tcPr>
    </w:tblStylePr>
    <w:tblStylePr w:type="lastRow">
      <w:rPr>
        <w:b/>
        <w:bCs/>
      </w:rPr>
      <w:tblPr/>
      <w:tcPr>
        <w:tcBorders>
          <w:top w:val="double" w:color="8DD873"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PlainTable3">
    <w:name w:val="Plain Table 3"/>
    <w:basedOn w:val="TableNormal"/>
    <w:uiPriority w:val="43"/>
    <w:rsid w:val="004243C9"/>
    <w:tblPr>
      <w:tblStyleRowBandSize w:val="1"/>
      <w:tblStyleColBandSize w:val="1"/>
    </w:tblPr>
    <w:tcPr>
      <w:tcBorders>
        <w:right w:val="single" w:color="7F7F7F" w:themeColor="text1" w:themeTint="80" w:sz="4" w:space="0"/>
      </w:tcBorders>
    </w:tc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styleId="code-line" w:customStyle="1">
    <w:name w:val="code-line"/>
    <w:basedOn w:val="Normal"/>
    <w:rsid w:val="00E370F4"/>
    <w:pPr>
      <w:spacing w:before="100" w:beforeAutospacing="1" w:after="100" w:afterAutospacing="1"/>
    </w:pPr>
  </w:style>
  <w:style w:type="paragraph" w:styleId="Revision">
    <w:name w:val="Revision"/>
    <w:hidden/>
    <w:uiPriority w:val="99"/>
    <w:semiHidden/>
    <w:rsid w:val="00FA623B"/>
    <w:rPr>
      <w:rFonts w:ascii="Times New Roman" w:hAnsi="Times New Roman" w:eastAsia="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86B4D-9692-4AC0-8233-1C5C373D68C7}">
  <ds:schemaRefs>
    <ds:schemaRef ds:uri="http://schemas.openxmlformats.org/officeDocument/2006/bibliography"/>
  </ds:schemaRefs>
</ds:datastoreItem>
</file>

<file path=docMetadata/LabelInfo.xml><?xml version="1.0" encoding="utf-8"?>
<clbl:labelList xmlns:clbl="http://schemas.microsoft.com/office/2020/mipLabelMetadata">
  <clbl:label id="{f3d5e47f-d9c7-4978-98a7-2a844735152f}" enabled="0" method="" siteId="{f3d5e47f-d9c7-4978-98a7-2a844735152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Trond Kvamme</dc:creator>
  <keywords/>
  <dc:description/>
  <lastModifiedBy>Peter Hangoma</lastModifiedBy>
  <revision>176</revision>
  <dcterms:created xsi:type="dcterms:W3CDTF">2025-11-06T19:22:00.0000000Z</dcterms:created>
  <dcterms:modified xsi:type="dcterms:W3CDTF">2026-01-30T21:05:21.7714526Z</dcterms:modified>
</coreProperties>
</file>