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529E" w14:textId="77777777" w:rsidR="003A5C31" w:rsidRPr="003A5C31" w:rsidRDefault="003A5C31" w:rsidP="003A5C31">
      <w:pPr>
        <w:spacing w:before="100" w:beforeAutospacing="1" w:after="100" w:afterAutospacing="1"/>
        <w:outlineLvl w:val="0"/>
        <w:rPr>
          <w:rFonts w:ascii="Times New Roman" w:eastAsia="Times New Roman" w:hAnsi="Times New Roman" w:cs="Times New Roman"/>
          <w:b/>
          <w:bCs/>
          <w:kern w:val="36"/>
          <w:sz w:val="48"/>
          <w:szCs w:val="48"/>
          <w:lang w:val="en-NO" w:eastAsia="en-GB"/>
          <w14:ligatures w14:val="none"/>
        </w:rPr>
      </w:pPr>
      <w:r w:rsidRPr="003A5C31">
        <w:rPr>
          <w:rFonts w:ascii="Times New Roman" w:eastAsia="Times New Roman" w:hAnsi="Times New Roman" w:cs="Times New Roman"/>
          <w:b/>
          <w:bCs/>
          <w:kern w:val="36"/>
          <w:sz w:val="48"/>
          <w:szCs w:val="48"/>
          <w:lang w:val="en-NO" w:eastAsia="en-GB"/>
          <w14:ligatures w14:val="none"/>
        </w:rPr>
        <w:t>Data Management Plan (DMP)</w:t>
      </w:r>
    </w:p>
    <w:p w14:paraId="608B45D9" w14:textId="77777777" w:rsidR="003A5C31" w:rsidRDefault="003A5C31" w:rsidP="003A5C31">
      <w:pPr>
        <w:spacing w:before="100" w:beforeAutospacing="1" w:after="100" w:afterAutospacing="1"/>
        <w:rPr>
          <w:rFonts w:ascii="Courier New" w:eastAsia="Times New Roman" w:hAnsi="Courier New" w:cs="Courier New"/>
          <w:kern w:val="0"/>
          <w:lang w:val="en-NO" w:eastAsia="en-GB"/>
          <w14:ligatures w14:val="none"/>
        </w:rPr>
      </w:pPr>
      <w:r w:rsidRPr="00C842F3">
        <w:rPr>
          <w:rFonts w:ascii="Courier New" w:eastAsia="Times New Roman" w:hAnsi="Courier New" w:cs="Courier New"/>
          <w:b/>
          <w:bCs/>
          <w:kern w:val="0"/>
          <w:lang w:val="en-NO" w:eastAsia="en-GB"/>
          <w14:ligatures w14:val="none"/>
        </w:rPr>
        <w:t>Project Acronym:</w:t>
      </w:r>
      <w:r w:rsidRPr="00C842F3">
        <w:rPr>
          <w:rFonts w:ascii="Courier New" w:eastAsia="Times New Roman" w:hAnsi="Courier New" w:cs="Courier New"/>
          <w:kern w:val="0"/>
          <w:lang w:val="en-NO" w:eastAsia="en-GB"/>
          <w14:ligatures w14:val="none"/>
        </w:rPr>
        <w:t xml:space="preserve"> RETURNEC</w:t>
      </w:r>
    </w:p>
    <w:p w14:paraId="5A03767D" w14:textId="77777777" w:rsidR="003A5C31" w:rsidRPr="00C842F3" w:rsidRDefault="003A5C31" w:rsidP="003A5C31">
      <w:pPr>
        <w:spacing w:before="100" w:beforeAutospacing="1" w:after="100" w:afterAutospacing="1"/>
        <w:rPr>
          <w:rFonts w:ascii="Courier New" w:eastAsia="Times New Roman" w:hAnsi="Courier New" w:cs="Courier New"/>
          <w:kern w:val="0"/>
          <w:lang w:val="en-NO" w:eastAsia="en-GB"/>
          <w14:ligatures w14:val="none"/>
        </w:rPr>
      </w:pPr>
      <w:r w:rsidRPr="00C842F3">
        <w:rPr>
          <w:rFonts w:ascii="Courier New" w:eastAsia="Times New Roman" w:hAnsi="Courier New" w:cs="Courier New"/>
          <w:b/>
          <w:bCs/>
          <w:kern w:val="0"/>
          <w:lang w:val="en-NO" w:eastAsia="en-GB"/>
          <w14:ligatures w14:val="none"/>
        </w:rPr>
        <w:t>Project Full Title:</w:t>
      </w:r>
      <w:r w:rsidRPr="00C842F3">
        <w:rPr>
          <w:rFonts w:ascii="Courier New" w:eastAsia="Times New Roman" w:hAnsi="Courier New" w:cs="Courier New"/>
          <w:kern w:val="0"/>
          <w:lang w:val="en-NO" w:eastAsia="en-GB"/>
          <w14:ligatures w14:val="none"/>
        </w:rPr>
        <w:t xml:space="preserve"> Refugee Return, Urban Recovery, and Climate Change in Syria and the Middle East</w:t>
      </w:r>
    </w:p>
    <w:p w14:paraId="51E57F63" w14:textId="77777777" w:rsidR="003A5C31" w:rsidRPr="00C842F3" w:rsidRDefault="003A5C31" w:rsidP="003A5C31">
      <w:pPr>
        <w:spacing w:before="100" w:beforeAutospacing="1" w:after="100" w:afterAutospacing="1"/>
        <w:rPr>
          <w:rFonts w:ascii="Courier New" w:eastAsia="Times New Roman" w:hAnsi="Courier New" w:cs="Courier New"/>
          <w:kern w:val="0"/>
          <w:lang w:val="en-NO" w:eastAsia="en-GB"/>
          <w14:ligatures w14:val="none"/>
        </w:rPr>
      </w:pPr>
      <w:r w:rsidRPr="00C842F3">
        <w:rPr>
          <w:rFonts w:ascii="Courier New" w:eastAsia="Times New Roman" w:hAnsi="Courier New" w:cs="Courier New"/>
          <w:b/>
          <w:bCs/>
          <w:kern w:val="0"/>
          <w:lang w:val="en-NO" w:eastAsia="en-GB"/>
          <w14:ligatures w14:val="none"/>
        </w:rPr>
        <w:t>Start Date / Project Duration:</w:t>
      </w:r>
      <w:r w:rsidRPr="00C842F3">
        <w:rPr>
          <w:rFonts w:ascii="Courier New" w:eastAsia="Times New Roman" w:hAnsi="Courier New" w:cs="Courier New"/>
          <w:kern w:val="0"/>
          <w:lang w:val="en-NO" w:eastAsia="en-GB"/>
          <w14:ligatures w14:val="none"/>
        </w:rPr>
        <w:t xml:space="preserve"> The project starts on 2026-02-01 and runs for 35 months, ending on 2028-12-30.</w:t>
      </w:r>
    </w:p>
    <w:p w14:paraId="6C54DAF8" w14:textId="77777777" w:rsidR="003A5C31" w:rsidRPr="00C842F3" w:rsidRDefault="003A5C31" w:rsidP="003A5C31">
      <w:pPr>
        <w:spacing w:before="100" w:beforeAutospacing="1" w:after="100" w:afterAutospacing="1"/>
        <w:rPr>
          <w:rFonts w:ascii="Courier New" w:eastAsia="Times New Roman" w:hAnsi="Courier New" w:cs="Courier New"/>
          <w:kern w:val="0"/>
          <w:lang w:val="en-NO" w:eastAsia="en-GB"/>
          <w14:ligatures w14:val="none"/>
        </w:rPr>
      </w:pPr>
      <w:r w:rsidRPr="00C842F3">
        <w:rPr>
          <w:rFonts w:ascii="Courier New" w:eastAsia="Times New Roman" w:hAnsi="Courier New" w:cs="Courier New"/>
          <w:b/>
          <w:bCs/>
          <w:kern w:val="0"/>
          <w:lang w:val="en-NO" w:eastAsia="en-GB"/>
          <w14:ligatures w14:val="none"/>
        </w:rPr>
        <w:t>Funding Information:</w:t>
      </w:r>
      <w:r w:rsidRPr="00C842F3">
        <w:rPr>
          <w:rFonts w:ascii="Courier New" w:eastAsia="Times New Roman" w:hAnsi="Courier New" w:cs="Courier New"/>
          <w:kern w:val="0"/>
          <w:lang w:val="en-NO" w:eastAsia="en-GB"/>
          <w14:ligatures w14:val="none"/>
        </w:rPr>
        <w:t xml:space="preserve"> This project is funded by the Research Council of Norway under the UTENRIKSFORSK – Researcher Project for Scientific Renewal programme (Grant ID: 361543).</w:t>
      </w:r>
    </w:p>
    <w:p w14:paraId="0E614C6A" w14:textId="77777777" w:rsidR="003A5C31" w:rsidRPr="00C842F3" w:rsidRDefault="003A5C31" w:rsidP="003A5C31">
      <w:pPr>
        <w:spacing w:before="100" w:beforeAutospacing="1" w:after="100" w:afterAutospacing="1"/>
        <w:rPr>
          <w:rFonts w:ascii="Courier New" w:eastAsia="Times New Roman" w:hAnsi="Courier New" w:cs="Courier New"/>
          <w:kern w:val="0"/>
          <w:lang w:val="en-NO" w:eastAsia="en-GB"/>
          <w14:ligatures w14:val="none"/>
        </w:rPr>
      </w:pPr>
      <w:r w:rsidRPr="00C842F3">
        <w:rPr>
          <w:rFonts w:ascii="Courier New" w:eastAsia="Times New Roman" w:hAnsi="Courier New" w:cs="Courier New"/>
          <w:b/>
          <w:bCs/>
          <w:kern w:val="0"/>
          <w:lang w:val="en-NO" w:eastAsia="en-GB"/>
          <w14:ligatures w14:val="none"/>
        </w:rPr>
        <w:t>Geographical Scope:</w:t>
      </w:r>
      <w:r w:rsidRPr="00C842F3">
        <w:rPr>
          <w:rFonts w:ascii="Courier New" w:eastAsia="Times New Roman" w:hAnsi="Courier New" w:cs="Courier New"/>
          <w:kern w:val="0"/>
          <w:lang w:val="en-NO" w:eastAsia="en-GB"/>
          <w14:ligatures w14:val="none"/>
        </w:rPr>
        <w:t xml:space="preserve"> Syria, Lebanon, Norway, Qatar, Jordan</w:t>
      </w:r>
    </w:p>
    <w:p w14:paraId="45BD3CC6" w14:textId="77777777" w:rsidR="003A5C31" w:rsidRDefault="003A5C31" w:rsidP="003A5C31">
      <w:pPr>
        <w:spacing w:before="100" w:beforeAutospacing="1" w:after="100" w:afterAutospacing="1"/>
        <w:rPr>
          <w:rFonts w:ascii="Courier New" w:eastAsia="Times New Roman" w:hAnsi="Courier New" w:cs="Courier New"/>
          <w:kern w:val="0"/>
          <w:lang w:val="en-NO" w:eastAsia="en-GB"/>
          <w14:ligatures w14:val="none"/>
        </w:rPr>
      </w:pPr>
      <w:r w:rsidRPr="00C842F3">
        <w:rPr>
          <w:rFonts w:ascii="Courier New" w:eastAsia="Times New Roman" w:hAnsi="Courier New" w:cs="Courier New"/>
          <w:b/>
          <w:bCs/>
          <w:kern w:val="0"/>
          <w:lang w:val="en-NO" w:eastAsia="en-GB"/>
          <w14:ligatures w14:val="none"/>
        </w:rPr>
        <w:t>Project Keywords:</w:t>
      </w:r>
      <w:r w:rsidRPr="00C842F3">
        <w:rPr>
          <w:rFonts w:ascii="Courier New" w:eastAsia="Times New Roman" w:hAnsi="Courier New" w:cs="Courier New"/>
          <w:kern w:val="0"/>
          <w:lang w:val="en-NO" w:eastAsia="en-GB"/>
          <w14:ligatures w14:val="none"/>
        </w:rPr>
        <w:t xml:space="preserve"> Refugee Returns; Urban Recovery; Climate Change; Migration; Middle East; Syria; Lebanon; Return Migration; Urban Planning; Climate Vulnerability; Migration Diplomacy; Housing, Land and Property (HLP); Gender; Intersectionality; Forced Displacement; Reintegration</w:t>
      </w:r>
    </w:p>
    <w:p w14:paraId="242BABA5" w14:textId="77777777" w:rsidR="00C842F3" w:rsidRPr="00C842F3" w:rsidRDefault="00C842F3" w:rsidP="003A5C31">
      <w:pPr>
        <w:spacing w:before="100" w:beforeAutospacing="1" w:after="100" w:afterAutospacing="1"/>
        <w:rPr>
          <w:rFonts w:ascii="Courier New" w:eastAsia="Times New Roman" w:hAnsi="Courier New" w:cs="Courier New"/>
          <w:kern w:val="0"/>
          <w:lang w:val="en-NO" w:eastAsia="en-GB"/>
          <w14:ligatures w14:val="none"/>
        </w:rPr>
      </w:pPr>
    </w:p>
    <w:p w14:paraId="07D14F99"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3E21BB91">
          <v:rect id="_x0000_i1048" alt="" style="width:451.3pt;height:.05pt;mso-width-percent:0;mso-height-percent:0;mso-width-percent:0;mso-height-percent:0" o:hralign="center" o:hrstd="t" o:hr="t" fillcolor="#a0a0a0" stroked="f"/>
        </w:pict>
      </w:r>
    </w:p>
    <w:p w14:paraId="0AD89041" w14:textId="77777777" w:rsidR="00C842F3" w:rsidRDefault="00C842F3" w:rsidP="003A5C31">
      <w:pPr>
        <w:spacing w:before="100" w:beforeAutospacing="1" w:after="100" w:afterAutospacing="1"/>
        <w:outlineLvl w:val="1"/>
        <w:rPr>
          <w:rFonts w:ascii="Courier New" w:eastAsia="Times New Roman" w:hAnsi="Courier New" w:cs="Courier New"/>
          <w:b/>
          <w:bCs/>
          <w:kern w:val="0"/>
          <w:sz w:val="36"/>
          <w:szCs w:val="36"/>
          <w:lang w:val="en-NO" w:eastAsia="en-GB"/>
          <w14:ligatures w14:val="none"/>
        </w:rPr>
      </w:pPr>
    </w:p>
    <w:p w14:paraId="03E767FE" w14:textId="486FFA0D" w:rsidR="003A5C31" w:rsidRPr="00C842F3" w:rsidRDefault="003A5C31" w:rsidP="003A5C31">
      <w:pPr>
        <w:spacing w:before="100" w:beforeAutospacing="1" w:after="100" w:afterAutospacing="1"/>
        <w:outlineLvl w:val="1"/>
        <w:rPr>
          <w:rFonts w:ascii="Courier New" w:eastAsia="Times New Roman" w:hAnsi="Courier New" w:cs="Courier New"/>
          <w:b/>
          <w:bCs/>
          <w:kern w:val="0"/>
          <w:sz w:val="36"/>
          <w:szCs w:val="36"/>
          <w:lang w:val="en-NO" w:eastAsia="en-GB"/>
          <w14:ligatures w14:val="none"/>
        </w:rPr>
      </w:pPr>
      <w:r w:rsidRPr="00C842F3">
        <w:rPr>
          <w:rFonts w:ascii="Courier New" w:eastAsia="Times New Roman" w:hAnsi="Courier New" w:cs="Courier New"/>
          <w:b/>
          <w:bCs/>
          <w:kern w:val="0"/>
          <w:sz w:val="36"/>
          <w:szCs w:val="36"/>
          <w:lang w:val="en-NO" w:eastAsia="en-GB"/>
          <w14:ligatures w14:val="none"/>
        </w:rPr>
        <w:t>Document Summary</w:t>
      </w:r>
    </w:p>
    <w:tbl>
      <w:tblPr>
        <w:tblStyle w:val="TableGrid"/>
        <w:tblW w:w="0" w:type="auto"/>
        <w:tblLook w:val="04A0" w:firstRow="1" w:lastRow="0" w:firstColumn="1" w:lastColumn="0" w:noHBand="0" w:noVBand="1"/>
      </w:tblPr>
      <w:tblGrid>
        <w:gridCol w:w="1450"/>
        <w:gridCol w:w="7566"/>
      </w:tblGrid>
      <w:tr w:rsidR="003A5C31" w:rsidRPr="00C842F3" w14:paraId="0D05EDD5" w14:textId="77777777" w:rsidTr="00C842F3">
        <w:tc>
          <w:tcPr>
            <w:tcW w:w="0" w:type="auto"/>
            <w:hideMark/>
          </w:tcPr>
          <w:p w14:paraId="5F8D32B8" w14:textId="77777777" w:rsidR="003A5C31" w:rsidRPr="00C842F3" w:rsidRDefault="003A5C31" w:rsidP="00A6605C">
            <w:pPr>
              <w:rPr>
                <w:rFonts w:ascii="Courier New" w:eastAsia="Times New Roman" w:hAnsi="Courier New" w:cs="Courier New"/>
                <w:b/>
                <w:bCs/>
                <w:kern w:val="0"/>
                <w:lang w:val="en-NO" w:eastAsia="en-GB"/>
                <w14:ligatures w14:val="none"/>
              </w:rPr>
            </w:pPr>
            <w:r w:rsidRPr="00C842F3">
              <w:rPr>
                <w:rFonts w:ascii="Courier New" w:eastAsia="Times New Roman" w:hAnsi="Courier New" w:cs="Courier New"/>
                <w:b/>
                <w:bCs/>
                <w:kern w:val="0"/>
                <w:lang w:val="en-NO" w:eastAsia="en-GB"/>
                <w14:ligatures w14:val="none"/>
              </w:rPr>
              <w:t>Title</w:t>
            </w:r>
          </w:p>
        </w:tc>
        <w:tc>
          <w:tcPr>
            <w:tcW w:w="0" w:type="auto"/>
            <w:hideMark/>
          </w:tcPr>
          <w:p w14:paraId="46DFA691" w14:textId="77777777" w:rsidR="003A5C31" w:rsidRPr="00C842F3" w:rsidRDefault="003A5C31" w:rsidP="00A6605C">
            <w:pPr>
              <w:rPr>
                <w:rFonts w:ascii="Courier New" w:eastAsia="Times New Roman" w:hAnsi="Courier New" w:cs="Courier New"/>
                <w:b/>
                <w:bCs/>
                <w:kern w:val="0"/>
                <w:lang w:val="en-NO" w:eastAsia="en-GB"/>
                <w14:ligatures w14:val="none"/>
              </w:rPr>
            </w:pPr>
            <w:r w:rsidRPr="00C842F3">
              <w:rPr>
                <w:rFonts w:ascii="Courier New" w:eastAsia="Times New Roman" w:hAnsi="Courier New" w:cs="Courier New"/>
                <w:b/>
                <w:bCs/>
                <w:kern w:val="0"/>
                <w:lang w:val="en-NO" w:eastAsia="en-GB"/>
                <w14:ligatures w14:val="none"/>
              </w:rPr>
              <w:t xml:space="preserve">Data Management Plan for </w:t>
            </w:r>
            <w:r w:rsidRPr="00C842F3">
              <w:rPr>
                <w:rFonts w:ascii="Courier New" w:eastAsia="Times New Roman" w:hAnsi="Courier New" w:cs="Courier New"/>
                <w:b/>
                <w:bCs/>
                <w:i/>
                <w:iCs/>
                <w:kern w:val="0"/>
                <w:lang w:val="en-NO" w:eastAsia="en-GB"/>
                <w14:ligatures w14:val="none"/>
              </w:rPr>
              <w:t>Refugee Return, Urban Recovery, and Climate Change in Syria and the Middle East (RETURNEC)</w:t>
            </w:r>
          </w:p>
        </w:tc>
      </w:tr>
      <w:tr w:rsidR="003A5C31" w:rsidRPr="00C842F3" w14:paraId="051116CD" w14:textId="77777777" w:rsidTr="00C842F3">
        <w:tc>
          <w:tcPr>
            <w:tcW w:w="0" w:type="auto"/>
            <w:hideMark/>
          </w:tcPr>
          <w:p w14:paraId="3781C019" w14:textId="77777777" w:rsidR="003A5C31" w:rsidRPr="00C842F3" w:rsidRDefault="003A5C31" w:rsidP="003A5C31">
            <w:pPr>
              <w:rPr>
                <w:rFonts w:ascii="Courier New" w:eastAsia="Times New Roman" w:hAnsi="Courier New" w:cs="Courier New"/>
                <w:kern w:val="0"/>
                <w:lang w:val="en-NO" w:eastAsia="en-GB"/>
                <w14:ligatures w14:val="none"/>
              </w:rPr>
            </w:pPr>
            <w:r w:rsidRPr="00C842F3">
              <w:rPr>
                <w:rFonts w:ascii="Courier New" w:eastAsia="Times New Roman" w:hAnsi="Courier New" w:cs="Courier New"/>
                <w:b/>
                <w:bCs/>
                <w:kern w:val="0"/>
                <w:lang w:val="en-NO" w:eastAsia="en-GB"/>
                <w14:ligatures w14:val="none"/>
              </w:rPr>
              <w:t>DMP Version</w:t>
            </w:r>
          </w:p>
        </w:tc>
        <w:tc>
          <w:tcPr>
            <w:tcW w:w="0" w:type="auto"/>
            <w:hideMark/>
          </w:tcPr>
          <w:p w14:paraId="07B35002" w14:textId="77777777" w:rsidR="003A5C31" w:rsidRPr="00C842F3" w:rsidRDefault="003A5C31" w:rsidP="003A5C31">
            <w:pPr>
              <w:rPr>
                <w:rFonts w:ascii="Courier New" w:eastAsia="Times New Roman" w:hAnsi="Courier New" w:cs="Courier New"/>
                <w:kern w:val="0"/>
                <w:lang w:val="en-NO" w:eastAsia="en-GB"/>
                <w14:ligatures w14:val="none"/>
              </w:rPr>
            </w:pPr>
            <w:r w:rsidRPr="00C842F3">
              <w:rPr>
                <w:rFonts w:ascii="Courier New" w:eastAsia="Times New Roman" w:hAnsi="Courier New" w:cs="Courier New"/>
                <w:kern w:val="0"/>
                <w:lang w:val="en-NO" w:eastAsia="en-GB"/>
                <w14:ligatures w14:val="none"/>
              </w:rPr>
              <w:t>1.0</w:t>
            </w:r>
          </w:p>
        </w:tc>
      </w:tr>
      <w:tr w:rsidR="003A5C31" w:rsidRPr="00C842F3" w14:paraId="3142BE89" w14:textId="77777777" w:rsidTr="00C842F3">
        <w:tc>
          <w:tcPr>
            <w:tcW w:w="0" w:type="auto"/>
            <w:hideMark/>
          </w:tcPr>
          <w:p w14:paraId="7BA4612E" w14:textId="77777777" w:rsidR="003A5C31" w:rsidRPr="00C842F3" w:rsidRDefault="003A5C31" w:rsidP="003A5C31">
            <w:pPr>
              <w:rPr>
                <w:rFonts w:ascii="Courier New" w:eastAsia="Times New Roman" w:hAnsi="Courier New" w:cs="Courier New"/>
                <w:kern w:val="0"/>
                <w:lang w:val="en-NO" w:eastAsia="en-GB"/>
                <w14:ligatures w14:val="none"/>
              </w:rPr>
            </w:pPr>
            <w:r w:rsidRPr="00C842F3">
              <w:rPr>
                <w:rFonts w:ascii="Courier New" w:eastAsia="Times New Roman" w:hAnsi="Courier New" w:cs="Courier New"/>
                <w:b/>
                <w:bCs/>
                <w:kern w:val="0"/>
                <w:lang w:val="en-NO" w:eastAsia="en-GB"/>
                <w14:ligatures w14:val="none"/>
              </w:rPr>
              <w:t>Date</w:t>
            </w:r>
          </w:p>
        </w:tc>
        <w:tc>
          <w:tcPr>
            <w:tcW w:w="0" w:type="auto"/>
            <w:hideMark/>
          </w:tcPr>
          <w:p w14:paraId="6C311014" w14:textId="146AA0D2" w:rsidR="003A5C31" w:rsidRPr="00C842F3" w:rsidRDefault="00C842F3" w:rsidP="003A5C31">
            <w:pPr>
              <w:rPr>
                <w:rFonts w:ascii="Courier New" w:eastAsia="Times New Roman" w:hAnsi="Courier New" w:cs="Courier New"/>
                <w:kern w:val="0"/>
                <w:lang w:val="en-NO" w:eastAsia="en-GB"/>
                <w14:ligatures w14:val="none"/>
              </w:rPr>
            </w:pPr>
            <w:r>
              <w:rPr>
                <w:rFonts w:ascii="Courier New" w:eastAsia="Times New Roman" w:hAnsi="Courier New" w:cs="Courier New"/>
                <w:kern w:val="0"/>
                <w:lang w:val="en-NO" w:eastAsia="en-GB"/>
                <w14:ligatures w14:val="none"/>
              </w:rPr>
              <w:t xml:space="preserve">January 26, </w:t>
            </w:r>
            <w:r w:rsidR="003A5C31" w:rsidRPr="00C842F3">
              <w:rPr>
                <w:rFonts w:ascii="Courier New" w:eastAsia="Times New Roman" w:hAnsi="Courier New" w:cs="Courier New"/>
                <w:kern w:val="0"/>
                <w:lang w:val="en-NO" w:eastAsia="en-GB"/>
                <w14:ligatures w14:val="none"/>
              </w:rPr>
              <w:t>2026</w:t>
            </w:r>
          </w:p>
        </w:tc>
      </w:tr>
      <w:tr w:rsidR="003A5C31" w:rsidRPr="00C842F3" w14:paraId="2360A503" w14:textId="77777777" w:rsidTr="00C842F3">
        <w:tc>
          <w:tcPr>
            <w:tcW w:w="0" w:type="auto"/>
            <w:hideMark/>
          </w:tcPr>
          <w:p w14:paraId="68945D91" w14:textId="77777777" w:rsidR="003A5C31" w:rsidRPr="00C842F3" w:rsidRDefault="003A5C31" w:rsidP="003A5C31">
            <w:pPr>
              <w:rPr>
                <w:rFonts w:ascii="Courier New" w:eastAsia="Times New Roman" w:hAnsi="Courier New" w:cs="Courier New"/>
                <w:kern w:val="0"/>
                <w:lang w:val="en-NO" w:eastAsia="en-GB"/>
                <w14:ligatures w14:val="none"/>
              </w:rPr>
            </w:pPr>
            <w:r w:rsidRPr="00C842F3">
              <w:rPr>
                <w:rFonts w:ascii="Courier New" w:eastAsia="Times New Roman" w:hAnsi="Courier New" w:cs="Courier New"/>
                <w:b/>
                <w:bCs/>
                <w:kern w:val="0"/>
                <w:lang w:val="en-NO" w:eastAsia="en-GB"/>
                <w14:ligatures w14:val="none"/>
              </w:rPr>
              <w:t>Authors</w:t>
            </w:r>
          </w:p>
        </w:tc>
        <w:tc>
          <w:tcPr>
            <w:tcW w:w="0" w:type="auto"/>
            <w:hideMark/>
          </w:tcPr>
          <w:p w14:paraId="1DE05AD2" w14:textId="77777777" w:rsidR="00C842F3" w:rsidRDefault="003A5C31" w:rsidP="003A5C31">
            <w:pPr>
              <w:rPr>
                <w:rFonts w:ascii="Courier New" w:eastAsia="Times New Roman" w:hAnsi="Courier New" w:cs="Courier New"/>
                <w:kern w:val="0"/>
                <w:lang w:val="en-NO" w:eastAsia="en-GB"/>
                <w14:ligatures w14:val="none"/>
              </w:rPr>
            </w:pPr>
            <w:r w:rsidRPr="00C842F3">
              <w:rPr>
                <w:rFonts w:ascii="Courier New" w:eastAsia="Times New Roman" w:hAnsi="Courier New" w:cs="Courier New"/>
                <w:kern w:val="0"/>
                <w:lang w:val="en-NO" w:eastAsia="en-GB"/>
                <w14:ligatures w14:val="none"/>
              </w:rPr>
              <w:t>Are John Knudsen, Project Lead, CMI;</w:t>
            </w:r>
          </w:p>
          <w:p w14:paraId="4AF902C8" w14:textId="77777777" w:rsidR="00C842F3" w:rsidRDefault="00C842F3" w:rsidP="003A5C31">
            <w:pPr>
              <w:rPr>
                <w:rFonts w:ascii="Courier New" w:eastAsia="Times New Roman" w:hAnsi="Courier New" w:cs="Courier New"/>
                <w:kern w:val="0"/>
                <w:lang w:val="en-NO" w:eastAsia="en-GB"/>
                <w14:ligatures w14:val="none"/>
              </w:rPr>
            </w:pPr>
          </w:p>
          <w:p w14:paraId="1ED66EAD" w14:textId="4DEC9530" w:rsidR="003A5C31" w:rsidRPr="00C842F3" w:rsidRDefault="003A5C31" w:rsidP="003A5C31">
            <w:pPr>
              <w:rPr>
                <w:rFonts w:ascii="Courier New" w:eastAsia="Times New Roman" w:hAnsi="Courier New" w:cs="Courier New"/>
                <w:kern w:val="0"/>
                <w:lang w:val="en-NO" w:eastAsia="en-GB"/>
                <w14:ligatures w14:val="none"/>
              </w:rPr>
            </w:pPr>
            <w:r w:rsidRPr="00C842F3">
              <w:rPr>
                <w:rFonts w:ascii="Courier New" w:eastAsia="Times New Roman" w:hAnsi="Courier New" w:cs="Courier New"/>
                <w:kern w:val="0"/>
                <w:lang w:val="en-NO" w:eastAsia="en-GB"/>
                <w14:ligatures w14:val="none"/>
              </w:rPr>
              <w:t>Trond Kvamme, Data Management Adviser, CMI</w:t>
            </w:r>
          </w:p>
        </w:tc>
      </w:tr>
    </w:tbl>
    <w:p w14:paraId="4DA7267A" w14:textId="53A8BEC9" w:rsidR="003A5C31" w:rsidRDefault="003A5C31" w:rsidP="003A5C31">
      <w:pPr>
        <w:rPr>
          <w:rFonts w:ascii="Times New Roman" w:eastAsia="Times New Roman" w:hAnsi="Times New Roman" w:cs="Times New Roman"/>
          <w:kern w:val="0"/>
          <w:lang w:val="en-NO" w:eastAsia="en-GB"/>
          <w14:ligatures w14:val="none"/>
        </w:rPr>
      </w:pPr>
    </w:p>
    <w:p w14:paraId="5FC79651" w14:textId="77777777" w:rsidR="00C842F3" w:rsidRDefault="00C842F3" w:rsidP="003A5C31">
      <w:pPr>
        <w:rPr>
          <w:rFonts w:ascii="Times New Roman" w:eastAsia="Times New Roman" w:hAnsi="Times New Roman" w:cs="Times New Roman"/>
          <w:kern w:val="0"/>
          <w:lang w:val="en-NO" w:eastAsia="en-GB"/>
          <w14:ligatures w14:val="none"/>
        </w:rPr>
      </w:pPr>
    </w:p>
    <w:p w14:paraId="7D5C9D24" w14:textId="650561FE" w:rsidR="00C842F3" w:rsidRDefault="00C842F3">
      <w:pPr>
        <w:rPr>
          <w:rFonts w:ascii="Times New Roman" w:eastAsia="Times New Roman" w:hAnsi="Times New Roman" w:cs="Times New Roman"/>
          <w:kern w:val="0"/>
          <w:lang w:val="en-NO" w:eastAsia="en-GB"/>
          <w14:ligatures w14:val="none"/>
        </w:rPr>
      </w:pPr>
      <w:r>
        <w:rPr>
          <w:rFonts w:ascii="Times New Roman" w:eastAsia="Times New Roman" w:hAnsi="Times New Roman" w:cs="Times New Roman"/>
          <w:kern w:val="0"/>
          <w:lang w:val="en-NO" w:eastAsia="en-GB"/>
          <w14:ligatures w14:val="none"/>
        </w:rPr>
        <w:br w:type="page"/>
      </w:r>
    </w:p>
    <w:p w14:paraId="207BED9D" w14:textId="77777777" w:rsidR="003A5C31" w:rsidRPr="003A5C31" w:rsidRDefault="003A5C31" w:rsidP="003A5C31">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3A5C31">
        <w:rPr>
          <w:rFonts w:ascii="Times New Roman" w:eastAsia="Times New Roman" w:hAnsi="Times New Roman" w:cs="Times New Roman"/>
          <w:b/>
          <w:bCs/>
          <w:kern w:val="0"/>
          <w:sz w:val="36"/>
          <w:szCs w:val="36"/>
          <w:lang w:val="en-NO" w:eastAsia="en-GB"/>
          <w14:ligatures w14:val="none"/>
        </w:rPr>
        <w:lastRenderedPageBreak/>
        <w:t>1. Introduction</w:t>
      </w:r>
    </w:p>
    <w:p w14:paraId="4D576AF7"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1.1 Purpose and Scope of the DMP</w:t>
      </w:r>
    </w:p>
    <w:p w14:paraId="2DAF51C9"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This Data Management Plan (DMP) outlines the RETURNEC project's strategic approach to managing research data responsibly, ethically, and transparently. Given the politically sensitive context of post-Assad Syria, the volatile security situation in Lebanon, and the vulnerabilities of research participants—including refugees, internally displaced persons (IDPs), returnees, and host communities—this plan reflects a heightened commitment to participant protection, legal compliance, institutional policies, and the FAIR principles.</w:t>
      </w:r>
    </w:p>
    <w:p w14:paraId="39E14D82"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DMP integrates core values including sensitivity minimisation, proportionality, access control, shared responsibility, and conflict-sensitive research practice. It is a living document and will be revised as the project evolves and as conditions in Syria, Lebanon, and the region change.</w:t>
      </w:r>
    </w:p>
    <w:p w14:paraId="136744A1"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1.2 Guiding Principles</w:t>
      </w:r>
    </w:p>
    <w:p w14:paraId="7BC0842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FAIR, Transparency, and Security:</w:t>
      </w:r>
      <w:r w:rsidRPr="003A5C31">
        <w:rPr>
          <w:rFonts w:ascii="Times New Roman" w:eastAsia="Times New Roman" w:hAnsi="Times New Roman" w:cs="Times New Roman"/>
          <w:kern w:val="0"/>
          <w:lang w:val="en-NO" w:eastAsia="en-GB"/>
          <w14:ligatures w14:val="none"/>
        </w:rPr>
        <w:t xml:space="preserve"> The RETURNEC project upholds principles of data quality, transparency, and responsible sharing, while applying them critically and in context. FAIR (</w:t>
      </w:r>
      <w:r w:rsidRPr="003A5C31">
        <w:rPr>
          <w:rFonts w:ascii="Times New Roman" w:eastAsia="Times New Roman" w:hAnsi="Times New Roman" w:cs="Times New Roman"/>
          <w:i/>
          <w:iCs/>
          <w:kern w:val="0"/>
          <w:lang w:val="en-NO" w:eastAsia="en-GB"/>
          <w14:ligatures w14:val="none"/>
        </w:rPr>
        <w:t>Findable, Accessible, Interoperable, Reusable</w:t>
      </w:r>
      <w:r w:rsidRPr="003A5C31">
        <w:rPr>
          <w:rFonts w:ascii="Times New Roman" w:eastAsia="Times New Roman" w:hAnsi="Times New Roman" w:cs="Times New Roman"/>
          <w:kern w:val="0"/>
          <w:lang w:val="en-NO" w:eastAsia="en-GB"/>
          <w14:ligatures w14:val="none"/>
        </w:rPr>
        <w:t xml:space="preserve">) is interpreted as a framework to be balanced with ethical responsibility, participant protection, and security considerations. Given the conflict-affected nature of the research context, implementation emphasises </w:t>
      </w:r>
      <w:r w:rsidRPr="003A5C31">
        <w:rPr>
          <w:rFonts w:ascii="Times New Roman" w:eastAsia="Times New Roman" w:hAnsi="Times New Roman" w:cs="Times New Roman"/>
          <w:i/>
          <w:iCs/>
          <w:kern w:val="0"/>
          <w:lang w:val="en-NO" w:eastAsia="en-GB"/>
          <w14:ligatures w14:val="none"/>
        </w:rPr>
        <w:t>metadata visibility, controlled accessibility, interpretive interoperability,</w:t>
      </w:r>
      <w:r w:rsidRPr="003A5C31">
        <w:rPr>
          <w:rFonts w:ascii="Times New Roman" w:eastAsia="Times New Roman" w:hAnsi="Times New Roman" w:cs="Times New Roman"/>
          <w:kern w:val="0"/>
          <w:lang w:val="en-NO" w:eastAsia="en-GB"/>
          <w14:ligatures w14:val="none"/>
        </w:rPr>
        <w:t xml:space="preserve"> and </w:t>
      </w:r>
      <w:r w:rsidRPr="003A5C31">
        <w:rPr>
          <w:rFonts w:ascii="Times New Roman" w:eastAsia="Times New Roman" w:hAnsi="Times New Roman" w:cs="Times New Roman"/>
          <w:i/>
          <w:iCs/>
          <w:kern w:val="0"/>
          <w:lang w:val="en-NO" w:eastAsia="en-GB"/>
          <w14:ligatures w14:val="none"/>
        </w:rPr>
        <w:t>contextualised reuse</w:t>
      </w:r>
      <w:r w:rsidRPr="003A5C31">
        <w:rPr>
          <w:rFonts w:ascii="Times New Roman" w:eastAsia="Times New Roman" w:hAnsi="Times New Roman" w:cs="Times New Roman"/>
          <w:kern w:val="0"/>
          <w:lang w:val="en-NO" w:eastAsia="en-GB"/>
          <w14:ligatures w14:val="none"/>
        </w:rPr>
        <w:t>. This ensures that qualitative data remain accountable, traceable, and ethically managed, even when direct sharing is not possible.</w:t>
      </w:r>
    </w:p>
    <w:p w14:paraId="239A4700"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follows the principle of "as open as possible, as closed as necessary," sharing findings and anonymised/pseudonymised data only where openness serves ethical, legal, and disciplinary standards while not endangering participants or their communities.</w:t>
      </w:r>
    </w:p>
    <w:p w14:paraId="70A2907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Do-No-Harm:</w:t>
      </w:r>
      <w:r w:rsidRPr="003A5C31">
        <w:rPr>
          <w:rFonts w:ascii="Times New Roman" w:eastAsia="Times New Roman" w:hAnsi="Times New Roman" w:cs="Times New Roman"/>
          <w:kern w:val="0"/>
          <w:lang w:val="en-NO" w:eastAsia="en-GB"/>
          <w14:ligatures w14:val="none"/>
        </w:rPr>
        <w:t xml:space="preserve"> No action, output, or outcome arising from this project shall adversely affect participants, stakeholders, or third parties. This principle is paramount given the volatile security situations in both Syria and Lebanon, and the potential for research to expose individuals to political, social, or physical risks.</w:t>
      </w:r>
    </w:p>
    <w:p w14:paraId="278CC0F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Sensitivity Minimisation:</w:t>
      </w:r>
      <w:r w:rsidRPr="003A5C31">
        <w:rPr>
          <w:rFonts w:ascii="Times New Roman" w:eastAsia="Times New Roman" w:hAnsi="Times New Roman" w:cs="Times New Roman"/>
          <w:kern w:val="0"/>
          <w:lang w:val="en-NO" w:eastAsia="en-GB"/>
          <w14:ligatures w14:val="none"/>
        </w:rPr>
        <w:t xml:space="preserve"> Only data essential to the research objectives will be collected and retained. This is especially critical when working with vulnerable populations in conflict-affected areas, where even seemingly innocuous details may carry risks.</w:t>
      </w:r>
    </w:p>
    <w:p w14:paraId="5DD3326C"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Proportionality:</w:t>
      </w:r>
      <w:r w:rsidRPr="003A5C31">
        <w:rPr>
          <w:rFonts w:ascii="Times New Roman" w:eastAsia="Times New Roman" w:hAnsi="Times New Roman" w:cs="Times New Roman"/>
          <w:kern w:val="0"/>
          <w:lang w:val="en-NO" w:eastAsia="en-GB"/>
          <w14:ligatures w14:val="none"/>
        </w:rPr>
        <w:t xml:space="preserve"> Security measures and access controls are matched to the sensitivity and risk level of each dataset, with heightened protections for data from Syrian and Lebanese fieldwork, ensuring adequate protection without imposing unnecessary restrictions on research.</w:t>
      </w:r>
    </w:p>
    <w:p w14:paraId="0A4234A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Access Control (Principle of Least Privilege):</w:t>
      </w:r>
      <w:r w:rsidRPr="003A5C31">
        <w:rPr>
          <w:rFonts w:ascii="Times New Roman" w:eastAsia="Times New Roman" w:hAnsi="Times New Roman" w:cs="Times New Roman"/>
          <w:kern w:val="0"/>
          <w:lang w:val="en-NO" w:eastAsia="en-GB"/>
          <w14:ligatures w14:val="none"/>
        </w:rPr>
        <w:t xml:space="preserve"> Data access is role-based and limited to individuals with a justified need, with particular attention to protecting the identities of Syrian and Lebanese participants, minimising exposure while enabling effective collaboration.</w:t>
      </w:r>
    </w:p>
    <w:p w14:paraId="28EA8EDC"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lastRenderedPageBreak/>
        <w:t>Shared Responsibility:</w:t>
      </w:r>
      <w:r w:rsidRPr="003A5C31">
        <w:rPr>
          <w:rFonts w:ascii="Times New Roman" w:eastAsia="Times New Roman" w:hAnsi="Times New Roman" w:cs="Times New Roman"/>
          <w:kern w:val="0"/>
          <w:lang w:val="en-NO" w:eastAsia="en-GB"/>
          <w14:ligatures w14:val="none"/>
        </w:rPr>
        <w:t xml:space="preserve"> All project members share accountability for lawful and ethical data management. While specific roles carry distinct duties, ethical standards, privacy, and security are collective responsibilities across partners and institutions.</w:t>
      </w:r>
    </w:p>
    <w:p w14:paraId="49775D7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Conflict Sensitivity:</w:t>
      </w:r>
      <w:r w:rsidRPr="003A5C31">
        <w:rPr>
          <w:rFonts w:ascii="Times New Roman" w:eastAsia="Times New Roman" w:hAnsi="Times New Roman" w:cs="Times New Roman"/>
          <w:kern w:val="0"/>
          <w:lang w:val="en-NO" w:eastAsia="en-GB"/>
          <w14:ligatures w14:val="none"/>
        </w:rPr>
        <w:t xml:space="preserve"> Research activities and data management will be conducted with awareness of how research may interact with conflict dynamics, political sensitivities, sectarian divisions, and community tensions in Syria, Lebanon, and the broader region.</w:t>
      </w:r>
    </w:p>
    <w:p w14:paraId="034AA73C"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7717375B">
          <v:rect id="_x0000_i1047" alt="" style="width:451.3pt;height:.05pt;mso-width-percent:0;mso-height-percent:0;mso-width-percent:0;mso-height-percent:0" o:hralign="center" o:hrstd="t" o:hr="t" fillcolor="#a0a0a0" stroked="f"/>
        </w:pict>
      </w:r>
    </w:p>
    <w:p w14:paraId="61FE50F5" w14:textId="77777777" w:rsidR="003A5C31" w:rsidRPr="003A5C31" w:rsidRDefault="003A5C31" w:rsidP="003A5C31">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3A5C31">
        <w:rPr>
          <w:rFonts w:ascii="Times New Roman" w:eastAsia="Times New Roman" w:hAnsi="Times New Roman" w:cs="Times New Roman"/>
          <w:b/>
          <w:bCs/>
          <w:kern w:val="0"/>
          <w:sz w:val="36"/>
          <w:szCs w:val="36"/>
          <w:lang w:val="en-NO" w:eastAsia="en-GB"/>
          <w14:ligatures w14:val="none"/>
        </w:rPr>
        <w:t>2. Project Data Summary</w:t>
      </w:r>
    </w:p>
    <w:p w14:paraId="7474AEA1"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2.1 About the Project</w:t>
      </w:r>
    </w:p>
    <w:p w14:paraId="3B5C4F59"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RETURNEC project examines return migration and urban recovery in the Middle East, with a particular focus on Syria following the fall of the Assad regime in late 2024. The Syrian displacement crisis is among the largest and most protracted worldwide, with more than six million refugees abroad and nearly seven million internally displaced. The project develops an integrated, policy-relevant approach to refugee return that combines urban recovery, climate vulnerability, and migration diplomacy, with a strong focus on gender and intersectional dynamics.</w:t>
      </w:r>
    </w:p>
    <w:p w14:paraId="5F5CE2B8"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has four main objectives:</w:t>
      </w:r>
    </w:p>
    <w:p w14:paraId="0972A170" w14:textId="77777777" w:rsidR="003A5C31" w:rsidRPr="003A5C31" w:rsidRDefault="003A5C31" w:rsidP="003A5C31">
      <w:pPr>
        <w:numPr>
          <w:ilvl w:val="0"/>
          <w:numId w:val="1"/>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Support return through urban recovery (WP1)</w:t>
      </w:r>
    </w:p>
    <w:p w14:paraId="0DA7EB15" w14:textId="77777777" w:rsidR="003A5C31" w:rsidRPr="003A5C31" w:rsidRDefault="003A5C31" w:rsidP="003A5C31">
      <w:pPr>
        <w:numPr>
          <w:ilvl w:val="0"/>
          <w:numId w:val="1"/>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Understand dynamic return intentions (WP2)</w:t>
      </w:r>
    </w:p>
    <w:p w14:paraId="7DF22A3D" w14:textId="77777777" w:rsidR="003A5C31" w:rsidRPr="003A5C31" w:rsidRDefault="003A5C31" w:rsidP="003A5C31">
      <w:pPr>
        <w:numPr>
          <w:ilvl w:val="0"/>
          <w:numId w:val="1"/>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Develop sustainable urban return policies (WP3)</w:t>
      </w:r>
    </w:p>
    <w:p w14:paraId="4E4B6D68" w14:textId="77777777" w:rsidR="003A5C31" w:rsidRPr="003A5C31" w:rsidRDefault="003A5C31" w:rsidP="003A5C31">
      <w:pPr>
        <w:numPr>
          <w:ilvl w:val="0"/>
          <w:numId w:val="1"/>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Facilitate refugee return through small-state migration diplomacy (WP4)</w:t>
      </w:r>
    </w:p>
    <w:p w14:paraId="3EB10360"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2.2 Purpose of Data Collection</w:t>
      </w:r>
    </w:p>
    <w:p w14:paraId="27DB567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collects and generates data to answer four interlinked research questions spanning urban recovery, household return dynamics, policy frameworks, and migration diplomacy.</w:t>
      </w:r>
    </w:p>
    <w:p w14:paraId="2491C05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Expert interviews and policy analysis</w:t>
      </w:r>
      <w:r w:rsidRPr="003A5C31">
        <w:rPr>
          <w:rFonts w:ascii="Times New Roman" w:eastAsia="Times New Roman" w:hAnsi="Times New Roman" w:cs="Times New Roman"/>
          <w:kern w:val="0"/>
          <w:lang w:val="en-NO" w:eastAsia="en-GB"/>
          <w14:ligatures w14:val="none"/>
        </w:rPr>
        <w:t xml:space="preserve"> are collected to understand the current Urban Recovery Frameworks (URF) and approaches to housing, land, and property (HLP) rights in post-war Syria (WP1). Secondary data including urban profiling and sectoral data, combined with key informant interviews with local, national, and international stakeholders (UN-Habitat, UNHCR, NRC, UN, EU), spatial mapping, and limited surveys reveal how urban recovery has been approached and implemented.</w:t>
      </w:r>
    </w:p>
    <w:p w14:paraId="068DB08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Ethnographic fieldwork, longitudinal interviews, and returnee tracking</w:t>
      </w:r>
      <w:r w:rsidRPr="003A5C31">
        <w:rPr>
          <w:rFonts w:ascii="Times New Roman" w:eastAsia="Times New Roman" w:hAnsi="Times New Roman" w:cs="Times New Roman"/>
          <w:kern w:val="0"/>
          <w:lang w:val="en-NO" w:eastAsia="en-GB"/>
          <w14:ligatures w14:val="none"/>
        </w:rPr>
        <w:t xml:space="preserve"> capture the lived experiences and dynamic return intentions of displaced Syrian refugees in Lebanon (WP2). Data collection in two Lebanese locations (Bekaa and Tyre) over a 24-month period documents temporalities in return processes, with special focus on women-specific return challenges including sheltering, property restitution, and discrimination.</w:t>
      </w:r>
    </w:p>
    <w:p w14:paraId="04B96DA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Policy documents, stakeholder interviews, and expert consultations</w:t>
      </w:r>
      <w:r w:rsidRPr="003A5C31">
        <w:rPr>
          <w:rFonts w:ascii="Times New Roman" w:eastAsia="Times New Roman" w:hAnsi="Times New Roman" w:cs="Times New Roman"/>
          <w:kern w:val="0"/>
          <w:lang w:val="en-NO" w:eastAsia="en-GB"/>
          <w14:ligatures w14:val="none"/>
        </w:rPr>
        <w:t xml:space="preserve"> are collected to develop inclusive urban return policies (WP3). Semi-structured interviews with academics, </w:t>
      </w:r>
      <w:r w:rsidRPr="003A5C31">
        <w:rPr>
          <w:rFonts w:ascii="Times New Roman" w:eastAsia="Times New Roman" w:hAnsi="Times New Roman" w:cs="Times New Roman"/>
          <w:kern w:val="0"/>
          <w:lang w:val="en-NO" w:eastAsia="en-GB"/>
          <w14:ligatures w14:val="none"/>
        </w:rPr>
        <w:lastRenderedPageBreak/>
        <w:t>senior managers, and development specialists (UNHCR, IOM, UNDP, NRC) in Lebanon, Jordan, and Syria synthesise insights from regional and national-level strategies with local governance perspectives and migrant experiences.</w:t>
      </w:r>
    </w:p>
    <w:p w14:paraId="58B168C0"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Expert interviews, documentary analysis, and policy tracing</w:t>
      </w:r>
      <w:r w:rsidRPr="003A5C31">
        <w:rPr>
          <w:rFonts w:ascii="Times New Roman" w:eastAsia="Times New Roman" w:hAnsi="Times New Roman" w:cs="Times New Roman"/>
          <w:kern w:val="0"/>
          <w:lang w:val="en-NO" w:eastAsia="en-GB"/>
          <w14:ligatures w14:val="none"/>
        </w:rPr>
        <w:t xml:space="preserve"> examine how migration diplomacy by small states (Norway and Qatar) can foster inclusive and sustainable refugee return (WP4). Interviews with diplomats, embassies, and missions study interactions between Lebanon, Syria, and Gulf states.</w:t>
      </w:r>
    </w:p>
    <w:p w14:paraId="290C84F6"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Policy review and stakeholder mapping</w:t>
      </w:r>
      <w:r w:rsidRPr="003A5C31">
        <w:rPr>
          <w:rFonts w:ascii="Times New Roman" w:eastAsia="Times New Roman" w:hAnsi="Times New Roman" w:cs="Times New Roman"/>
          <w:kern w:val="0"/>
          <w:lang w:val="en-NO" w:eastAsia="en-GB"/>
          <w14:ligatures w14:val="none"/>
        </w:rPr>
        <w:t xml:space="preserve"> conducted by AUB-IFI provides a baseline covering national policies, institutional frameworks, local and international actors, and findings from refugee households in Beirut.</w:t>
      </w:r>
    </w:p>
    <w:p w14:paraId="6055AAD4"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6F5A09B3">
          <v:rect id="_x0000_i1046" alt="" style="width:451.3pt;height:.05pt;mso-width-percent:0;mso-height-percent:0;mso-width-percent:0;mso-height-percent:0" o:hralign="center" o:hrstd="t" o:hr="t" fillcolor="#a0a0a0" stroked="f"/>
        </w:pict>
      </w:r>
    </w:p>
    <w:p w14:paraId="51878292" w14:textId="77777777" w:rsidR="003A5C31" w:rsidRPr="003A5C31" w:rsidRDefault="003A5C31" w:rsidP="003A5C31">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3A5C31">
        <w:rPr>
          <w:rFonts w:ascii="Times New Roman" w:eastAsia="Times New Roman" w:hAnsi="Times New Roman" w:cs="Times New Roman"/>
          <w:b/>
          <w:bCs/>
          <w:kern w:val="0"/>
          <w:sz w:val="36"/>
          <w:szCs w:val="36"/>
          <w:lang w:val="en-NO" w:eastAsia="en-GB"/>
          <w14:ligatures w14:val="none"/>
        </w:rPr>
        <w:t>3. Roles and Responsibilities</w:t>
      </w:r>
    </w:p>
    <w:p w14:paraId="56A90908"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3.1 Institutions</w:t>
      </w:r>
    </w:p>
    <w:p w14:paraId="2DCC6A9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RETURNEC project involves multiple institutions across Norway, the UK, Lebanon, and Qatar, each contributing specific expertise and infrastructure.</w:t>
      </w:r>
    </w:p>
    <w:p w14:paraId="16233320"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Chr. Michelsen Institute (CMI), Norway</w:t>
      </w:r>
      <w:r w:rsidRPr="003A5C31">
        <w:rPr>
          <w:rFonts w:ascii="Times New Roman" w:eastAsia="Times New Roman" w:hAnsi="Times New Roman" w:cs="Times New Roman"/>
          <w:kern w:val="0"/>
          <w:lang w:val="en-NO" w:eastAsia="en-GB"/>
          <w14:ligatures w14:val="none"/>
        </w:rPr>
        <w:t xml:space="preserve"> is the host institution and project coordinator. CMI is responsible for overall project management, data storage and security, GDPR compliance, and repository deposit of open-access publications. CMI's IT Unit provides secure storage solutions for sensitive data, and CMI's Data Management Adviser supports development of the adaptive Data Management Plan. CMI's Ethics Committee provides procedural ethics oversight.</w:t>
      </w:r>
    </w:p>
    <w:p w14:paraId="5F6D128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King's College London, United Kingdom</w:t>
      </w:r>
      <w:r w:rsidRPr="003A5C31">
        <w:rPr>
          <w:rFonts w:ascii="Times New Roman" w:eastAsia="Times New Roman" w:hAnsi="Times New Roman" w:cs="Times New Roman"/>
          <w:kern w:val="0"/>
          <w:lang w:val="en-NO" w:eastAsia="en-GB"/>
          <w14:ligatures w14:val="none"/>
        </w:rPr>
        <w:t xml:space="preserve"> is a partner institution contributing to Work Package 4 (Migration Diplomacy). Professor Michael Kerr serves as project co-director and WP4 lead, bringing expertise on conflict resolution, migration diplomacy, and Middle Eastern politics.</w:t>
      </w:r>
    </w:p>
    <w:p w14:paraId="766D0FA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Institute for Social Research (ISF), Norway</w:t>
      </w:r>
      <w:r w:rsidRPr="003A5C31">
        <w:rPr>
          <w:rFonts w:ascii="Times New Roman" w:eastAsia="Times New Roman" w:hAnsi="Times New Roman" w:cs="Times New Roman"/>
          <w:kern w:val="0"/>
          <w:lang w:val="en-NO" w:eastAsia="en-GB"/>
          <w14:ligatures w14:val="none"/>
        </w:rPr>
        <w:t xml:space="preserve"> is a partner institution contributing to Work Package 3 (Sustainable Return and Reintegration Policies). Senior Researcher Erlend Paasche leads WP3, providing expertise on return migration, readmission policies, and international migration norms.</w:t>
      </w:r>
    </w:p>
    <w:p w14:paraId="50FE3323"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Norwegian University of Life Sciences (NMBU), Norway</w:t>
      </w:r>
      <w:r w:rsidRPr="003A5C31">
        <w:rPr>
          <w:rFonts w:ascii="Times New Roman" w:eastAsia="Times New Roman" w:hAnsi="Times New Roman" w:cs="Times New Roman"/>
          <w:kern w:val="0"/>
          <w:lang w:val="en-NO" w:eastAsia="en-GB"/>
          <w14:ligatures w14:val="none"/>
        </w:rPr>
        <w:t xml:space="preserve"> is a partner institution contributing to Work Package 2. Associate Professor Maria Gabriella Trovato provides expertise on landscape architecture, climate vulnerability, and migration in Lebanon and Syria.</w:t>
      </w:r>
    </w:p>
    <w:p w14:paraId="42FCABD8"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Georgetown University Qatar</w:t>
      </w:r>
      <w:r w:rsidRPr="003A5C31">
        <w:rPr>
          <w:rFonts w:ascii="Times New Roman" w:eastAsia="Times New Roman" w:hAnsi="Times New Roman" w:cs="Times New Roman"/>
          <w:kern w:val="0"/>
          <w:lang w:val="en-NO" w:eastAsia="en-GB"/>
          <w14:ligatures w14:val="none"/>
        </w:rPr>
        <w:t xml:space="preserve"> is a partner institution contributing to Work Package 4. Professor Rory Miller provides expertise on small-state diplomacy, Gulf politics, and energy security.</w:t>
      </w:r>
    </w:p>
    <w:p w14:paraId="7259470C"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lastRenderedPageBreak/>
        <w:t>URBAN-A (Oslo)</w:t>
      </w:r>
      <w:r w:rsidRPr="003A5C31">
        <w:rPr>
          <w:rFonts w:ascii="Times New Roman" w:eastAsia="Times New Roman" w:hAnsi="Times New Roman" w:cs="Times New Roman"/>
          <w:kern w:val="0"/>
          <w:lang w:val="en-NO" w:eastAsia="en-GB"/>
          <w14:ligatures w14:val="none"/>
        </w:rPr>
        <w:t xml:space="preserve"> provides consultancy support for Work Package 1 (Urban Recovery and Return). CEO Synne Bergby and Urban Economist Ida Lien bring expertise on urban crisis response, urban profiling, and recovery frameworks.</w:t>
      </w:r>
    </w:p>
    <w:p w14:paraId="66077F6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American University of Beirut – Issam Fares Institute (AUB-IFI)</w:t>
      </w:r>
      <w:r w:rsidRPr="003A5C31">
        <w:rPr>
          <w:rFonts w:ascii="Times New Roman" w:eastAsia="Times New Roman" w:hAnsi="Times New Roman" w:cs="Times New Roman"/>
          <w:kern w:val="0"/>
          <w:lang w:val="en-NO" w:eastAsia="en-GB"/>
          <w14:ligatures w14:val="none"/>
        </w:rPr>
        <w:t xml:space="preserve"> supports regional collaboration, conducts the policy and stakeholder review, and facilitates fieldwork in Lebanon.</w:t>
      </w:r>
    </w:p>
    <w:p w14:paraId="48B0AAB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Sikt (Norwegian Agency for Shared Services in Education and Research)</w:t>
      </w:r>
      <w:r w:rsidRPr="003A5C31">
        <w:rPr>
          <w:rFonts w:ascii="Times New Roman" w:eastAsia="Times New Roman" w:hAnsi="Times New Roman" w:cs="Times New Roman"/>
          <w:kern w:val="0"/>
          <w:lang w:val="en-NO" w:eastAsia="en-GB"/>
          <w14:ligatures w14:val="none"/>
        </w:rPr>
        <w:t xml:space="preserve"> serves as the external data protection and compliance partner, collaborating on ensuring GDPR compliance.</w:t>
      </w:r>
    </w:p>
    <w:p w14:paraId="3C918C0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operates with CMI as the coordinating institution. Data controller responsibilities are expected to be distributed, with each institution acting as controller for data collected under its auspices, subject to formalisation through partnership agreements and the adaptive DMP.</w:t>
      </w:r>
    </w:p>
    <w:p w14:paraId="36B53A03"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3.2 Governance and Project Groups</w:t>
      </w:r>
    </w:p>
    <w:p w14:paraId="617F66A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Core Leadership Team:</w:t>
      </w:r>
      <w:r w:rsidRPr="003A5C31">
        <w:rPr>
          <w:rFonts w:ascii="Times New Roman" w:eastAsia="Times New Roman" w:hAnsi="Times New Roman" w:cs="Times New Roman"/>
          <w:kern w:val="0"/>
          <w:lang w:val="en-NO" w:eastAsia="en-GB"/>
          <w14:ligatures w14:val="none"/>
        </w:rPr>
        <w:t xml:space="preserve"> Led by Are John Knudsen (PI) at CMI, the core team includes Michael Kerr (co-director, KCL), Synne Bergby (WP1 lead, URBAN-A), Gabriella Trovato (WP2, NMBU), Erlend Paasche (WP3 lead, ISF), and Rory Miller (WP4, Georgetown Qatar). The team oversees daily operations, coordinates data activities, and ensures alignment across work packages.</w:t>
      </w:r>
    </w:p>
    <w:p w14:paraId="6F91B4C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Ethics Oversight:</w:t>
      </w:r>
      <w:r w:rsidRPr="003A5C31">
        <w:rPr>
          <w:rFonts w:ascii="Times New Roman" w:eastAsia="Times New Roman" w:hAnsi="Times New Roman" w:cs="Times New Roman"/>
          <w:kern w:val="0"/>
          <w:lang w:val="en-NO" w:eastAsia="en-GB"/>
          <w14:ligatures w14:val="none"/>
        </w:rPr>
        <w:t xml:space="preserve"> The project will consult CMI's Ethics Committee on an advisory basis, using the Committee as a space for deliberation on ethical challenges specific to conflict-affected research contexts. No research activities involving human participants will commence before ethical clearance is obtained.</w:t>
      </w:r>
    </w:p>
    <w:p w14:paraId="43D2667B"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Data Protection and Compliance:</w:t>
      </w:r>
      <w:r w:rsidRPr="003A5C31">
        <w:rPr>
          <w:rFonts w:ascii="Times New Roman" w:eastAsia="Times New Roman" w:hAnsi="Times New Roman" w:cs="Times New Roman"/>
          <w:kern w:val="0"/>
          <w:lang w:val="en-NO" w:eastAsia="en-GB"/>
          <w14:ligatures w14:val="none"/>
        </w:rPr>
        <w:t xml:space="preserve"> The project collaborates closely with CMI's Data Management Adviser and Data Protection Officer, and Sikt Data Protection Services for Research, to ensure GDPR compliance.</w:t>
      </w:r>
    </w:p>
    <w:p w14:paraId="79B24B21"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Advisory Board:</w:t>
      </w:r>
      <w:r w:rsidRPr="003A5C31">
        <w:rPr>
          <w:rFonts w:ascii="Times New Roman" w:eastAsia="Times New Roman" w:hAnsi="Times New Roman" w:cs="Times New Roman"/>
          <w:kern w:val="0"/>
          <w:lang w:val="en-NO" w:eastAsia="en-GB"/>
          <w14:ligatures w14:val="none"/>
        </w:rPr>
        <w:t xml:space="preserve"> The Advisory Board provides methodological and contextual guidance:</w:t>
      </w:r>
    </w:p>
    <w:p w14:paraId="47F93802" w14:textId="77777777" w:rsidR="003A5C31" w:rsidRPr="003A5C31" w:rsidRDefault="003A5C31" w:rsidP="003A5C31">
      <w:pPr>
        <w:numPr>
          <w:ilvl w:val="0"/>
          <w:numId w:val="2"/>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Dr Nasser Yassin, former director of AUB-IFI and former Minister of the Environment, Lebanon</w:t>
      </w:r>
    </w:p>
    <w:p w14:paraId="3EE68AB4" w14:textId="77777777" w:rsidR="003A5C31" w:rsidRPr="003A5C31" w:rsidRDefault="003A5C31" w:rsidP="003A5C31">
      <w:pPr>
        <w:numPr>
          <w:ilvl w:val="0"/>
          <w:numId w:val="2"/>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Dr Erik Kolstad, Research Professor (Meteorology), Norce and Bjerknes Centre for Climate Research</w:t>
      </w:r>
    </w:p>
    <w:p w14:paraId="2D63FD66" w14:textId="77777777" w:rsidR="003A5C31" w:rsidRPr="003A5C31" w:rsidRDefault="003A5C31" w:rsidP="003A5C31">
      <w:pPr>
        <w:numPr>
          <w:ilvl w:val="0"/>
          <w:numId w:val="2"/>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Dr Estella Carpi, Lecturer (Sociology), University College London</w:t>
      </w:r>
    </w:p>
    <w:p w14:paraId="6FFCFC02" w14:textId="77777777" w:rsidR="003A5C31" w:rsidRPr="003A5C31" w:rsidRDefault="003A5C31" w:rsidP="003A5C31">
      <w:pPr>
        <w:numPr>
          <w:ilvl w:val="0"/>
          <w:numId w:val="2"/>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Dr Mona Fawaz, Professor (Urban Studies and Planning), American University of Beirut</w:t>
      </w:r>
    </w:p>
    <w:p w14:paraId="575CBD4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Coordination across partners is managed through bi-annual digital meetings, shared protocols, and collaborative deliverables. Research workshops and public seminars in Bergen, Oslo, Beirut, and Qatar provide structured venues for sharing findings, collective analysis, risk assessment, ethics reflection, and coordination of outputs.</w:t>
      </w:r>
    </w:p>
    <w:p w14:paraId="1BD643DB"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24F25CAE">
          <v:rect id="_x0000_i1045" alt="" style="width:451.3pt;height:.05pt;mso-width-percent:0;mso-height-percent:0;mso-width-percent:0;mso-height-percent:0" o:hralign="center" o:hrstd="t" o:hr="t" fillcolor="#a0a0a0" stroked="f"/>
        </w:pict>
      </w:r>
    </w:p>
    <w:p w14:paraId="05F5F417" w14:textId="77777777" w:rsidR="003A5C31" w:rsidRPr="003A5C31" w:rsidRDefault="003A5C31" w:rsidP="003A5C31">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3A5C31">
        <w:rPr>
          <w:rFonts w:ascii="Times New Roman" w:eastAsia="Times New Roman" w:hAnsi="Times New Roman" w:cs="Times New Roman"/>
          <w:b/>
          <w:bCs/>
          <w:kern w:val="0"/>
          <w:sz w:val="36"/>
          <w:szCs w:val="36"/>
          <w:lang w:val="en-NO" w:eastAsia="en-GB"/>
          <w14:ligatures w14:val="none"/>
        </w:rPr>
        <w:lastRenderedPageBreak/>
        <w:t>4. Legal and Ethical Considerations</w:t>
      </w:r>
    </w:p>
    <w:p w14:paraId="47A1CD6D"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4.1 GDPR Compliance</w:t>
      </w:r>
    </w:p>
    <w:p w14:paraId="2552BBD8"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RETURNEC project collects and processes personal data about refugees, IDPs, returnees, host communities, frontline practitioners, government officials, and other stakeholders across multiple countries. The project is committed to full compliance with the General Data Protection Regulation (GDPR) and relevant national data protection legislation.</w:t>
      </w:r>
    </w:p>
    <w:p w14:paraId="71FD20DC" w14:textId="77777777" w:rsidR="003A5C31" w:rsidRPr="003A5C31" w:rsidRDefault="003A5C31" w:rsidP="003A5C31">
      <w:pPr>
        <w:spacing w:before="100" w:beforeAutospacing="1" w:after="100" w:afterAutospacing="1"/>
        <w:outlineLvl w:val="3"/>
        <w:rPr>
          <w:rFonts w:ascii="Times New Roman" w:eastAsia="Times New Roman" w:hAnsi="Times New Roman" w:cs="Times New Roman"/>
          <w:b/>
          <w:bCs/>
          <w:kern w:val="0"/>
          <w:lang w:val="en-NO" w:eastAsia="en-GB"/>
          <w14:ligatures w14:val="none"/>
        </w:rPr>
      </w:pPr>
      <w:r w:rsidRPr="003A5C31">
        <w:rPr>
          <w:rFonts w:ascii="Times New Roman" w:eastAsia="Times New Roman" w:hAnsi="Times New Roman" w:cs="Times New Roman"/>
          <w:b/>
          <w:bCs/>
          <w:kern w:val="0"/>
          <w:lang w:val="en-NO" w:eastAsia="en-GB"/>
          <w14:ligatures w14:val="none"/>
        </w:rPr>
        <w:t>4.1.1 Legal Basis for Processing</w:t>
      </w:r>
    </w:p>
    <w:p w14:paraId="16E29E7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primary legal basis for processing personal data is public interest in scientific research (Article 6(1)(e) GDPR). The project contributes to understanding return migration, urban recovery, climate vulnerability, and migration diplomacy—matters of significant public interest in Norway, the EU, and the broader international community.</w:t>
      </w:r>
    </w:p>
    <w:p w14:paraId="0EE72A4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Where the project processes special categories of personal data—such as ethnic origin, political opinions, or information revealing religious beliefs—the legal basis is scientific research under Article 9(2)(j) GDPR, which permits processing for archiving, research, and statistical purposes subject to appropriate safeguards.</w:t>
      </w:r>
    </w:p>
    <w:p w14:paraId="554EC6B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In addition, explicit informed consent (Article 6(1)(a) and Article 9(2)(a) GDPR) will be obtained from participants in interviews, ethnographic fieldwork, and surveys. Consent will be documented in writing wherever practicable; in some contexts, particularly in Syria and Lebanon where written documentation may create security risks for participants, oral consent with contemporaneous field notes may be used.</w:t>
      </w:r>
    </w:p>
    <w:p w14:paraId="4A29D576" w14:textId="77777777" w:rsidR="003A5C31" w:rsidRPr="003A5C31" w:rsidRDefault="003A5C31" w:rsidP="003A5C31">
      <w:pPr>
        <w:spacing w:before="100" w:beforeAutospacing="1" w:after="100" w:afterAutospacing="1"/>
        <w:outlineLvl w:val="3"/>
        <w:rPr>
          <w:rFonts w:ascii="Times New Roman" w:eastAsia="Times New Roman" w:hAnsi="Times New Roman" w:cs="Times New Roman"/>
          <w:b/>
          <w:bCs/>
          <w:kern w:val="0"/>
          <w:lang w:val="en-NO" w:eastAsia="en-GB"/>
          <w14:ligatures w14:val="none"/>
        </w:rPr>
      </w:pPr>
      <w:r w:rsidRPr="003A5C31">
        <w:rPr>
          <w:rFonts w:ascii="Times New Roman" w:eastAsia="Times New Roman" w:hAnsi="Times New Roman" w:cs="Times New Roman"/>
          <w:b/>
          <w:bCs/>
          <w:kern w:val="0"/>
          <w:lang w:val="en-NO" w:eastAsia="en-GB"/>
          <w14:ligatures w14:val="none"/>
        </w:rPr>
        <w:t>4.1.2 Types of Personal Data</w:t>
      </w:r>
    </w:p>
    <w:p w14:paraId="41EEE330"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expects to collect the following categories of personal data (subject to change):</w:t>
      </w:r>
    </w:p>
    <w:p w14:paraId="048E81A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Direct identifiers:</w:t>
      </w:r>
      <w:r w:rsidRPr="003A5C31">
        <w:rPr>
          <w:rFonts w:ascii="Times New Roman" w:eastAsia="Times New Roman" w:hAnsi="Times New Roman" w:cs="Times New Roman"/>
          <w:kern w:val="0"/>
          <w:lang w:val="en-NO" w:eastAsia="en-GB"/>
          <w14:ligatures w14:val="none"/>
        </w:rPr>
        <w:t xml:space="preserve"> Contact details (names, phone numbers, email addresses) for recruitment and scheduling; audio recordings of participants' voices from interviews and focus groups; potentially video recordings for visual outputs; signed or recorded informed consent.</w:t>
      </w:r>
    </w:p>
    <w:p w14:paraId="6A11B07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Indirect identifiers:</w:t>
      </w:r>
      <w:r w:rsidRPr="003A5C31">
        <w:rPr>
          <w:rFonts w:ascii="Times New Roman" w:eastAsia="Times New Roman" w:hAnsi="Times New Roman" w:cs="Times New Roman"/>
          <w:kern w:val="0"/>
          <w:lang w:val="en-NO" w:eastAsia="en-GB"/>
          <w14:ligatures w14:val="none"/>
        </w:rPr>
        <w:t xml:space="preserve"> Country of origin, ethnicity, and religious affiliation; displacement history including refugee or IDP status, locations, and duration; political affiliation or orientation; geographic location including community of origin and/or return; family composition and ties; employment, occupation, education, and socioeconomic information; gender and age; shelter type and location; observational field notes containing contextual details.</w:t>
      </w:r>
    </w:p>
    <w:p w14:paraId="43ACF27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Special category data (GDPR Article 9):</w:t>
      </w:r>
      <w:r w:rsidRPr="003A5C31">
        <w:rPr>
          <w:rFonts w:ascii="Times New Roman" w:eastAsia="Times New Roman" w:hAnsi="Times New Roman" w:cs="Times New Roman"/>
          <w:kern w:val="0"/>
          <w:lang w:val="en-NO" w:eastAsia="en-GB"/>
          <w14:ligatures w14:val="none"/>
        </w:rPr>
        <w:t xml:space="preserve"> Ethnic origin; political opinions (particularly sensitive given Syria's and Lebanon's deep political and sectarian divisions); religious or philosophical beliefs; potentially health information incidental to discussions of wellbeing, trauma, or access to services.</w:t>
      </w:r>
    </w:p>
    <w:p w14:paraId="5CDFBD5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Climate and environmental vulnerability data:</w:t>
      </w:r>
      <w:r w:rsidRPr="003A5C31">
        <w:rPr>
          <w:rFonts w:ascii="Times New Roman" w:eastAsia="Times New Roman" w:hAnsi="Times New Roman" w:cs="Times New Roman"/>
          <w:kern w:val="0"/>
          <w:lang w:val="en-NO" w:eastAsia="en-GB"/>
          <w14:ligatures w14:val="none"/>
        </w:rPr>
        <w:t xml:space="preserve"> Information on exposure to climate hazards, housing conditions, access to water and services, and environmental risk factors.</w:t>
      </w:r>
    </w:p>
    <w:p w14:paraId="0E7080B7" w14:textId="77777777" w:rsidR="003A5C31" w:rsidRPr="003A5C31" w:rsidRDefault="003A5C31" w:rsidP="003A5C31">
      <w:pPr>
        <w:spacing w:before="100" w:beforeAutospacing="1" w:after="100" w:afterAutospacing="1"/>
        <w:outlineLvl w:val="3"/>
        <w:rPr>
          <w:rFonts w:ascii="Times New Roman" w:eastAsia="Times New Roman" w:hAnsi="Times New Roman" w:cs="Times New Roman"/>
          <w:b/>
          <w:bCs/>
          <w:kern w:val="0"/>
          <w:lang w:val="en-NO" w:eastAsia="en-GB"/>
          <w14:ligatures w14:val="none"/>
        </w:rPr>
      </w:pPr>
      <w:r w:rsidRPr="003A5C31">
        <w:rPr>
          <w:rFonts w:ascii="Times New Roman" w:eastAsia="Times New Roman" w:hAnsi="Times New Roman" w:cs="Times New Roman"/>
          <w:b/>
          <w:bCs/>
          <w:kern w:val="0"/>
          <w:lang w:val="en-NO" w:eastAsia="en-GB"/>
          <w14:ligatures w14:val="none"/>
        </w:rPr>
        <w:lastRenderedPageBreak/>
        <w:t>4.1.3 Consent Procedures</w:t>
      </w:r>
    </w:p>
    <w:p w14:paraId="0D069D7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All participants will be adults aged 18 and over. Informed consent will be obtained before participation, with clear information about the project's purpose, methods, data handling, and participants' rights. Information letters will specify how data will be used, stored, and potentially shared in anonymised form.</w:t>
      </w:r>
    </w:p>
    <w:p w14:paraId="51D46FF1"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recognises that consent in conflict-affected contexts requires careful attention to security, power dynamics, potential coercion, and voluntariness. Where written consent may create security risks for participants, oral consent with contemporaneous documentation may be used. Participants will be clearly informed of risks specific to their context. Recruitment via gatekeepers (e.g., municipal services, NGOs, CSOs) will include measures to ensure genuine voluntariness.</w:t>
      </w:r>
    </w:p>
    <w:p w14:paraId="5DD75ED8"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For longitudinal research involving repeated visits to households over 24 months, consent will be reaffirmed at each data collection point.</w:t>
      </w:r>
    </w:p>
    <w:p w14:paraId="2A5E6CB2" w14:textId="77777777" w:rsidR="003A5C31" w:rsidRPr="003A5C31" w:rsidRDefault="003A5C31" w:rsidP="003A5C31">
      <w:pPr>
        <w:spacing w:before="100" w:beforeAutospacing="1" w:after="100" w:afterAutospacing="1"/>
        <w:outlineLvl w:val="3"/>
        <w:rPr>
          <w:rFonts w:ascii="Times New Roman" w:eastAsia="Times New Roman" w:hAnsi="Times New Roman" w:cs="Times New Roman"/>
          <w:b/>
          <w:bCs/>
          <w:kern w:val="0"/>
          <w:lang w:val="en-NO" w:eastAsia="en-GB"/>
          <w14:ligatures w14:val="none"/>
        </w:rPr>
      </w:pPr>
      <w:r w:rsidRPr="003A5C31">
        <w:rPr>
          <w:rFonts w:ascii="Times New Roman" w:eastAsia="Times New Roman" w:hAnsi="Times New Roman" w:cs="Times New Roman"/>
          <w:b/>
          <w:bCs/>
          <w:kern w:val="0"/>
          <w:lang w:val="en-NO" w:eastAsia="en-GB"/>
          <w14:ligatures w14:val="none"/>
        </w:rPr>
        <w:t>4.1.4 Data Minimisation and Anonymisation</w:t>
      </w:r>
    </w:p>
    <w:p w14:paraId="037CB58B"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applies the principle of data minimisation: only data necessary to achieve the research objectives will be collected. Given the heightened risks in conflict-affected contexts, particular care will be taken to avoid collecting information that could endanger participants if disclosed.</w:t>
      </w:r>
    </w:p>
    <w:p w14:paraId="624D56E8"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Direct identifiers will be separated from substantive data as early as possible. Pseudonymisation will use codes stored separately in encrypted files accessible only to the PI and designated data stewards.</w:t>
      </w:r>
    </w:p>
    <w:p w14:paraId="4C0BF213"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Enhanced anonymisation procedures will be applied for Syrian and Lebanese participants, which may include altering non-essential details (specific neighbourhood, exact age, precise occupation) to prevent identification. Composite narratives may be used where individual stories could enable identification even with standard anonymisation.</w:t>
      </w:r>
    </w:p>
    <w:p w14:paraId="01529D0C" w14:textId="77777777" w:rsidR="003A5C31" w:rsidRPr="003A5C31" w:rsidRDefault="003A5C31" w:rsidP="003A5C31">
      <w:pPr>
        <w:spacing w:before="100" w:beforeAutospacing="1" w:after="100" w:afterAutospacing="1"/>
        <w:outlineLvl w:val="3"/>
        <w:rPr>
          <w:rFonts w:ascii="Times New Roman" w:eastAsia="Times New Roman" w:hAnsi="Times New Roman" w:cs="Times New Roman"/>
          <w:b/>
          <w:bCs/>
          <w:kern w:val="0"/>
          <w:lang w:val="en-NO" w:eastAsia="en-GB"/>
          <w14:ligatures w14:val="none"/>
        </w:rPr>
      </w:pPr>
      <w:r w:rsidRPr="003A5C31">
        <w:rPr>
          <w:rFonts w:ascii="Times New Roman" w:eastAsia="Times New Roman" w:hAnsi="Times New Roman" w:cs="Times New Roman"/>
          <w:b/>
          <w:bCs/>
          <w:kern w:val="0"/>
          <w:lang w:val="en-NO" w:eastAsia="en-GB"/>
          <w14:ligatures w14:val="none"/>
        </w:rPr>
        <w:t>4.1.5 Data Security</w:t>
      </w:r>
    </w:p>
    <w:p w14:paraId="595F762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uses CMI's Microsoft 365 ecosystem for data storage and collaboration, which includes encryption at rest and in transit, multi-factor authentication, role-based access control, version history, audit logging, and secure file sharing. A tiered access approach is applied, with stricter restrictions for data classified as more sensitive, particularly data from Syrian and Lebanese fieldwork.</w:t>
      </w:r>
    </w:p>
    <w:p w14:paraId="3E458B9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All field recordings will be made on encrypted devices or password-protected applications, uploaded to the secure institutional site within twenty-four hours, and deleted from local devices once integrity has been verified. No personal or sensitive data will be exchanged through email or consumer cloud services.</w:t>
      </w:r>
    </w:p>
    <w:p w14:paraId="0D0A079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Technical assessments will be conducted periodically to ensure that security measures remain appropriate to the sensitivity of the data, with particular attention to changing conditions in Syria and Lebanon.</w:t>
      </w:r>
    </w:p>
    <w:p w14:paraId="54D1E181" w14:textId="77777777" w:rsidR="003A5C31" w:rsidRPr="003A5C31" w:rsidRDefault="003A5C31" w:rsidP="003A5C31">
      <w:pPr>
        <w:spacing w:before="100" w:beforeAutospacing="1" w:after="100" w:afterAutospacing="1"/>
        <w:outlineLvl w:val="3"/>
        <w:rPr>
          <w:rFonts w:ascii="Times New Roman" w:eastAsia="Times New Roman" w:hAnsi="Times New Roman" w:cs="Times New Roman"/>
          <w:b/>
          <w:bCs/>
          <w:kern w:val="0"/>
          <w:lang w:val="en-NO" w:eastAsia="en-GB"/>
          <w14:ligatures w14:val="none"/>
        </w:rPr>
      </w:pPr>
      <w:r w:rsidRPr="003A5C31">
        <w:rPr>
          <w:rFonts w:ascii="Times New Roman" w:eastAsia="Times New Roman" w:hAnsi="Times New Roman" w:cs="Times New Roman"/>
          <w:b/>
          <w:bCs/>
          <w:kern w:val="0"/>
          <w:lang w:val="en-NO" w:eastAsia="en-GB"/>
          <w14:ligatures w14:val="none"/>
        </w:rPr>
        <w:lastRenderedPageBreak/>
        <w:t>4.1.6 Data Subject Rights</w:t>
      </w:r>
    </w:p>
    <w:p w14:paraId="12C4EDC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Participants will be informed of their rights under GDPR, including the right to access their personal data, request correction or deletion, restrict processing, object to processing, and withdraw consent. Contact information for the Project Manager and relevant data protection authorities will be provided.</w:t>
      </w:r>
    </w:p>
    <w:p w14:paraId="27E3A671"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Given potential displacement and communication challenges, the project will maintain multiple contact methods where possible.</w:t>
      </w:r>
    </w:p>
    <w:p w14:paraId="63751624" w14:textId="77777777" w:rsidR="003A5C31" w:rsidRPr="003A5C31" w:rsidRDefault="003A5C31" w:rsidP="003A5C31">
      <w:pPr>
        <w:spacing w:before="100" w:beforeAutospacing="1" w:after="100" w:afterAutospacing="1"/>
        <w:outlineLvl w:val="3"/>
        <w:rPr>
          <w:rFonts w:ascii="Times New Roman" w:eastAsia="Times New Roman" w:hAnsi="Times New Roman" w:cs="Times New Roman"/>
          <w:b/>
          <w:bCs/>
          <w:kern w:val="0"/>
          <w:lang w:val="en-NO" w:eastAsia="en-GB"/>
          <w14:ligatures w14:val="none"/>
        </w:rPr>
      </w:pPr>
      <w:r w:rsidRPr="003A5C31">
        <w:rPr>
          <w:rFonts w:ascii="Times New Roman" w:eastAsia="Times New Roman" w:hAnsi="Times New Roman" w:cs="Times New Roman"/>
          <w:b/>
          <w:bCs/>
          <w:kern w:val="0"/>
          <w:lang w:val="en-NO" w:eastAsia="en-GB"/>
          <w14:ligatures w14:val="none"/>
        </w:rPr>
        <w:t>4.1.7 International Data Transfers</w:t>
      </w:r>
    </w:p>
    <w:p w14:paraId="1DDF3BCC"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collects data across multiple jurisdictions, including within the EU/EEA (Norway) and in third countries (UK, Lebanon, Syria, Qatar, Jordan). Data collected in Norway can be processed within the EEA without additional safeguards.</w:t>
      </w:r>
    </w:p>
    <w:p w14:paraId="1805B6FC"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For the UK, following Brexit, transfers are covered by the EU adequacy decision. For data collected in or transferred to other third countries (Lebanon, Syria, Qatar, Jordan), the project will implement appropriate safeguards in accordance with GDPR Chapter V, including standard contractual clauses where applicable.</w:t>
      </w:r>
    </w:p>
    <w:p w14:paraId="2E49AC0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For data collected during fieldwork in Syria and Lebanon, the project will assess the most secure and practicable arrangements for transferring data to CMI infrastructure.</w:t>
      </w:r>
    </w:p>
    <w:p w14:paraId="5B595126" w14:textId="77777777" w:rsidR="003A5C31" w:rsidRPr="003A5C31" w:rsidRDefault="003A5C31" w:rsidP="003A5C31">
      <w:pPr>
        <w:spacing w:before="100" w:beforeAutospacing="1" w:after="100" w:afterAutospacing="1"/>
        <w:outlineLvl w:val="3"/>
        <w:rPr>
          <w:rFonts w:ascii="Times New Roman" w:eastAsia="Times New Roman" w:hAnsi="Times New Roman" w:cs="Times New Roman"/>
          <w:b/>
          <w:bCs/>
          <w:kern w:val="0"/>
          <w:lang w:val="en-NO" w:eastAsia="en-GB"/>
          <w14:ligatures w14:val="none"/>
        </w:rPr>
      </w:pPr>
      <w:r w:rsidRPr="003A5C31">
        <w:rPr>
          <w:rFonts w:ascii="Times New Roman" w:eastAsia="Times New Roman" w:hAnsi="Times New Roman" w:cs="Times New Roman"/>
          <w:b/>
          <w:bCs/>
          <w:kern w:val="0"/>
          <w:lang w:val="en-NO" w:eastAsia="en-GB"/>
          <w14:ligatures w14:val="none"/>
        </w:rPr>
        <w:t>4.1.8 Retention and Disposal</w:t>
      </w:r>
    </w:p>
    <w:p w14:paraId="0C8AF906"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Personal data will be retained only as long as necessary for the purposes for which they were collected. During the active research phase, full data will be retained with appropriate security measures. After the project concludes, data intended for archiving will be fully anonymised, and any remaining identifiable data will be securely deleted in accordance with institutional policies and legal requirements.</w:t>
      </w:r>
    </w:p>
    <w:p w14:paraId="4A8002F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For the longitudinal study (WP2), retention of linkage keys may be extended to enable follow-up with participants, subject to ethics review.</w:t>
      </w:r>
    </w:p>
    <w:p w14:paraId="2BFEA8E1"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4.2 Intellectual Property Rights and Data Ownership</w:t>
      </w:r>
    </w:p>
    <w:p w14:paraId="63A18FD6"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Data generated by the RETURNEC project are expected to be owned collectively by the project consortium, subject to formalisation through partnership agreements among CMI, King's College London, ISF, NMBU, and Georgetown Qatar. These agreements will clarify ownership, intellectual property rights, and conditions for internal data sharing and external publication.</w:t>
      </w:r>
    </w:p>
    <w:p w14:paraId="4817E540"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External data sources—including policy documents, government communications, international organisation reports, news articles, and academic literature—are subject to the licensing and attribution terms set by their original holders.</w:t>
      </w:r>
    </w:p>
    <w:p w14:paraId="57C2A04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For project outputs that are shared openly, the project will prioritise open licensing. All peer-reviewed publications will be released under a CC BY 4.0 license and deposited in the CMI institutional repository.</w:t>
      </w:r>
    </w:p>
    <w:p w14:paraId="608C2121"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lastRenderedPageBreak/>
        <w:t>4.3 Research Ethics</w:t>
      </w:r>
    </w:p>
    <w:p w14:paraId="7ADFDE8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RETURNEC project engages with populations and subject matter that are intrinsically sensitive. Research takes place in politically complex, volatile, and unpredictable contexts and involves vulnerable groups including refugees, IDPs, returnees, women, and marginalised communities.</w:t>
      </w:r>
    </w:p>
    <w:p w14:paraId="7969D92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Key Ethical Issues:</w:t>
      </w:r>
    </w:p>
    <w:p w14:paraId="6CBDB39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Physical security risks:</w:t>
      </w:r>
      <w:r w:rsidRPr="003A5C31">
        <w:rPr>
          <w:rFonts w:ascii="Times New Roman" w:eastAsia="Times New Roman" w:hAnsi="Times New Roman" w:cs="Times New Roman"/>
          <w:kern w:val="0"/>
          <w:lang w:val="en-NO" w:eastAsia="en-GB"/>
          <w14:ligatures w14:val="none"/>
        </w:rPr>
        <w:t xml:space="preserve"> Participants in Syria and Lebanon may face security consequences if their participation or statements become known. Returnees may be vulnerable to retribution. Researchers may face security risks during fieldwork in volatile regions.</w:t>
      </w:r>
    </w:p>
    <w:p w14:paraId="44A0A29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Emotional and psychological distress:</w:t>
      </w:r>
      <w:r w:rsidRPr="003A5C31">
        <w:rPr>
          <w:rFonts w:ascii="Times New Roman" w:eastAsia="Times New Roman" w:hAnsi="Times New Roman" w:cs="Times New Roman"/>
          <w:kern w:val="0"/>
          <w:lang w:val="en-NO" w:eastAsia="en-GB"/>
          <w14:ligatures w14:val="none"/>
        </w:rPr>
        <w:t xml:space="preserve"> Discussions of war, displacement, loss, family separation, housing precarity, and climate vulnerability may evoke trauma.</w:t>
      </w:r>
    </w:p>
    <w:p w14:paraId="618B68BB"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Social and reputational risks:</w:t>
      </w:r>
      <w:r w:rsidRPr="003A5C31">
        <w:rPr>
          <w:rFonts w:ascii="Times New Roman" w:eastAsia="Times New Roman" w:hAnsi="Times New Roman" w:cs="Times New Roman"/>
          <w:kern w:val="0"/>
          <w:lang w:val="en-NO" w:eastAsia="en-GB"/>
          <w14:ligatures w14:val="none"/>
        </w:rPr>
        <w:t xml:space="preserve"> Association with particular political, ethnic, or religious groups may carry stigma. Participation in research on sensitive topics may itself be stigmatising.</w:t>
      </w:r>
    </w:p>
    <w:p w14:paraId="3C3DA5E6"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Political risks:</w:t>
      </w:r>
      <w:r w:rsidRPr="003A5C31">
        <w:rPr>
          <w:rFonts w:ascii="Times New Roman" w:eastAsia="Times New Roman" w:hAnsi="Times New Roman" w:cs="Times New Roman"/>
          <w:kern w:val="0"/>
          <w:lang w:val="en-NO" w:eastAsia="en-GB"/>
          <w14:ligatures w14:val="none"/>
        </w:rPr>
        <w:t xml:space="preserve"> Statements about governments, political groups, or return policies could have consequences for participants. Researchers and participants may be subject to surveillance.</w:t>
      </w:r>
    </w:p>
    <w:p w14:paraId="24124BD6"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Gender-specific risks:</w:t>
      </w:r>
      <w:r w:rsidRPr="003A5C31">
        <w:rPr>
          <w:rFonts w:ascii="Times New Roman" w:eastAsia="Times New Roman" w:hAnsi="Times New Roman" w:cs="Times New Roman"/>
          <w:kern w:val="0"/>
          <w:lang w:val="en-NO" w:eastAsia="en-GB"/>
          <w14:ligatures w14:val="none"/>
        </w:rPr>
        <w:t xml:space="preserve"> Women face particular vulnerabilities related to property restitution, discrimination, and sheltering that require sensitive handling.</w:t>
      </w:r>
    </w:p>
    <w:p w14:paraId="6CF41E11"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Climate vulnerability:</w:t>
      </w:r>
      <w:r w:rsidRPr="003A5C31">
        <w:rPr>
          <w:rFonts w:ascii="Times New Roman" w:eastAsia="Times New Roman" w:hAnsi="Times New Roman" w:cs="Times New Roman"/>
          <w:kern w:val="0"/>
          <w:lang w:val="en-NO" w:eastAsia="en-GB"/>
          <w14:ligatures w14:val="none"/>
        </w:rPr>
        <w:t xml:space="preserve"> Discussions of environmental hazards, inadequate housing, and resource scarcity may intersect with other vulnerabilities.</w:t>
      </w:r>
    </w:p>
    <w:p w14:paraId="6C325D6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Data protection risks:</w:t>
      </w:r>
      <w:r w:rsidRPr="003A5C31">
        <w:rPr>
          <w:rFonts w:ascii="Times New Roman" w:eastAsia="Times New Roman" w:hAnsi="Times New Roman" w:cs="Times New Roman"/>
          <w:kern w:val="0"/>
          <w:lang w:val="en-NO" w:eastAsia="en-GB"/>
          <w14:ligatures w14:val="none"/>
        </w:rPr>
        <w:t xml:space="preserve"> The project processes interviews and field notes containing special category data under GDPR. Any privacy breach could have serious consequences in the Syrian and Lebanese contexts.</w:t>
      </w:r>
    </w:p>
    <w:p w14:paraId="6335E932"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Mitigation Measures:</w:t>
      </w:r>
    </w:p>
    <w:p w14:paraId="26400699"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Ethics self-assessment and approvals:</w:t>
      </w:r>
      <w:r w:rsidRPr="003A5C31">
        <w:rPr>
          <w:rFonts w:ascii="Times New Roman" w:eastAsia="Times New Roman" w:hAnsi="Times New Roman" w:cs="Times New Roman"/>
          <w:kern w:val="0"/>
          <w:lang w:val="en-NO" w:eastAsia="en-GB"/>
          <w14:ligatures w14:val="none"/>
        </w:rPr>
        <w:t xml:space="preserve"> An ethics self-assessment will be conducted at project outset. The project will engage CMI's Ethics Committee for ongoing ethical reflection and guidance.</w:t>
      </w:r>
    </w:p>
    <w:p w14:paraId="0149D07C"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Informed consent:</w:t>
      </w:r>
      <w:r w:rsidRPr="003A5C31">
        <w:rPr>
          <w:rFonts w:ascii="Times New Roman" w:eastAsia="Times New Roman" w:hAnsi="Times New Roman" w:cs="Times New Roman"/>
          <w:kern w:val="0"/>
          <w:lang w:val="en-NO" w:eastAsia="en-GB"/>
          <w14:ligatures w14:val="none"/>
        </w:rPr>
        <w:t xml:space="preserve"> Procedures will clearly explain the project's purpose, methods, risks, and participants' rights, with adaptations for the conflict context.</w:t>
      </w:r>
    </w:p>
    <w:p w14:paraId="07CFE1AB"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Anonymisation and secure storage:</w:t>
      </w:r>
      <w:r w:rsidRPr="003A5C31">
        <w:rPr>
          <w:rFonts w:ascii="Times New Roman" w:eastAsia="Times New Roman" w:hAnsi="Times New Roman" w:cs="Times New Roman"/>
          <w:kern w:val="0"/>
          <w:lang w:val="en-NO" w:eastAsia="en-GB"/>
          <w14:ligatures w14:val="none"/>
        </w:rPr>
        <w:t xml:space="preserve"> Enhanced protections as described in sections 4.1.4 and 4.1.5.</w:t>
      </w:r>
    </w:p>
    <w:p w14:paraId="4D110E93"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Security protocols:</w:t>
      </w:r>
      <w:r w:rsidRPr="003A5C31">
        <w:rPr>
          <w:rFonts w:ascii="Times New Roman" w:eastAsia="Times New Roman" w:hAnsi="Times New Roman" w:cs="Times New Roman"/>
          <w:kern w:val="0"/>
          <w:lang w:val="en-NO" w:eastAsia="en-GB"/>
          <w14:ligatures w14:val="none"/>
        </w:rPr>
        <w:t xml:space="preserve"> Regular monitoring of the security situation, case-by-case evaluation of travel to research locations, and adherence to CMI's Safety and Risk Management Policy. The project will draw on CMI's agreement with SOS International for real-time security updates, logistical support, insurance, and contingency planning.</w:t>
      </w:r>
    </w:p>
    <w:p w14:paraId="2268FE40"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lastRenderedPageBreak/>
        <w:t>Trauma-informed practice:</w:t>
      </w:r>
      <w:r w:rsidRPr="003A5C31">
        <w:rPr>
          <w:rFonts w:ascii="Times New Roman" w:eastAsia="Times New Roman" w:hAnsi="Times New Roman" w:cs="Times New Roman"/>
          <w:kern w:val="0"/>
          <w:lang w:val="en-NO" w:eastAsia="en-GB"/>
          <w14:ligatures w14:val="none"/>
        </w:rPr>
        <w:t xml:space="preserve"> Researchers will be prepared to recognise and respond to signs of distress, and participants will be informed about available support resources.</w:t>
      </w:r>
    </w:p>
    <w:p w14:paraId="30EE9B2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Gender sensitivity:</w:t>
      </w:r>
      <w:r w:rsidRPr="003A5C31">
        <w:rPr>
          <w:rFonts w:ascii="Times New Roman" w:eastAsia="Times New Roman" w:hAnsi="Times New Roman" w:cs="Times New Roman"/>
          <w:kern w:val="0"/>
          <w:lang w:val="en-NO" w:eastAsia="en-GB"/>
          <w14:ligatures w14:val="none"/>
        </w:rPr>
        <w:t xml:space="preserve"> The project will collect gender-sensitive data and analyse how gender affects safety, access to services, and participation in return processes.</w:t>
      </w:r>
    </w:p>
    <w:p w14:paraId="4CC28F4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t>Do-No-Harm in dissemination:</w:t>
      </w:r>
      <w:r w:rsidRPr="003A5C31">
        <w:rPr>
          <w:rFonts w:ascii="Times New Roman" w:eastAsia="Times New Roman" w:hAnsi="Times New Roman" w:cs="Times New Roman"/>
          <w:kern w:val="0"/>
          <w:lang w:val="en-NO" w:eastAsia="en-GB"/>
          <w14:ligatures w14:val="none"/>
        </w:rPr>
        <w:t xml:space="preserve"> Outputs will be vetted for potential harmful effects, avoiding contribution to polarisation or endangerment of individuals.</w:t>
      </w:r>
    </w:p>
    <w:p w14:paraId="5EFEFFB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Ethical Guidelines:</w:t>
      </w:r>
    </w:p>
    <w:p w14:paraId="77A4EB6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follows the principles outlined in the Declaration of Helsinki, the European Code of Conduct for Research Integrity (ALLEA), guidelines from the National Committee for Research Ethics in Norway (NESH), the EU Commission's note on Research on Refugees, Asylum Seekers and Migrants, and CMI's code of practice.</w:t>
      </w:r>
    </w:p>
    <w:p w14:paraId="0CE83CD8"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2A277884">
          <v:rect id="_x0000_i1044" alt="" style="width:451.3pt;height:.05pt;mso-width-percent:0;mso-height-percent:0;mso-width-percent:0;mso-height-percent:0" o:hralign="center" o:hrstd="t" o:hr="t" fillcolor="#a0a0a0" stroked="f"/>
        </w:pict>
      </w:r>
    </w:p>
    <w:p w14:paraId="4472DD32" w14:textId="77777777" w:rsidR="003A5C31" w:rsidRPr="003A5C31" w:rsidRDefault="003A5C31" w:rsidP="003A5C31">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3A5C31">
        <w:rPr>
          <w:rFonts w:ascii="Times New Roman" w:eastAsia="Times New Roman" w:hAnsi="Times New Roman" w:cs="Times New Roman"/>
          <w:b/>
          <w:bCs/>
          <w:kern w:val="0"/>
          <w:sz w:val="36"/>
          <w:szCs w:val="36"/>
          <w:lang w:val="en-NO" w:eastAsia="en-GB"/>
          <w14:ligatures w14:val="none"/>
        </w:rPr>
        <w:t>5. Expected Data and Sensitivity</w:t>
      </w:r>
    </w:p>
    <w:p w14:paraId="059C9FE2"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will generate a mixture of qualitative, quantitative, and documentary materials.</w:t>
      </w:r>
    </w:p>
    <w:p w14:paraId="64AE56F9"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Primary data</w:t>
      </w:r>
      <w:r w:rsidRPr="003A5C31">
        <w:rPr>
          <w:rFonts w:ascii="Times New Roman" w:eastAsia="Times New Roman" w:hAnsi="Times New Roman" w:cs="Times New Roman"/>
          <w:kern w:val="0"/>
          <w:lang w:val="en-NO" w:eastAsia="en-GB"/>
          <w14:ligatures w14:val="none"/>
        </w:rPr>
        <w:t xml:space="preserve"> are created through expert interviews, longitudinal household interviews, key informant interviews, focus groups, participant observation, surveys, spatial mapping, and policy analysis.</w:t>
      </w:r>
    </w:p>
    <w:p w14:paraId="0F4B7F4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Secondary data</w:t>
      </w:r>
      <w:r w:rsidRPr="003A5C31">
        <w:rPr>
          <w:rFonts w:ascii="Times New Roman" w:eastAsia="Times New Roman" w:hAnsi="Times New Roman" w:cs="Times New Roman"/>
          <w:kern w:val="0"/>
          <w:lang w:val="en-NO" w:eastAsia="en-GB"/>
          <w14:ligatures w14:val="none"/>
        </w:rPr>
        <w:t xml:space="preserve"> comprise publicly available policy documents, government communications, international organisation reports (UNHCR, IOM, UN-Habitat, NRC, World Bank), news articles, academic literature, and urban profiling data.</w:t>
      </w:r>
    </w:p>
    <w:p w14:paraId="5E5F7594"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Sensitivity Levels</w:t>
      </w:r>
    </w:p>
    <w:p w14:paraId="0F2E88FC"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Open materials:</w:t>
      </w:r>
      <w:r w:rsidRPr="003A5C31">
        <w:rPr>
          <w:rFonts w:ascii="Times New Roman" w:eastAsia="Times New Roman" w:hAnsi="Times New Roman" w:cs="Times New Roman"/>
          <w:kern w:val="0"/>
          <w:lang w:val="en-NO" w:eastAsia="en-GB"/>
          <w14:ligatures w14:val="none"/>
        </w:rPr>
        <w:t xml:space="preserve"> Published policy documents, laws, regulations, government statements, international organisation reports, urban profiling data (publicly available), final project outputs, peer-reviewed publications, policy briefs, and the project booklet.</w:t>
      </w:r>
    </w:p>
    <w:p w14:paraId="0749D356"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Restricted materials:</w:t>
      </w:r>
      <w:r w:rsidRPr="003A5C31">
        <w:rPr>
          <w:rFonts w:ascii="Times New Roman" w:eastAsia="Times New Roman" w:hAnsi="Times New Roman" w:cs="Times New Roman"/>
          <w:kern w:val="0"/>
          <w:lang w:val="en-NO" w:eastAsia="en-GB"/>
          <w14:ligatures w14:val="none"/>
        </w:rPr>
        <w:t xml:space="preserve"> Interview transcripts (pseudonymised), coded qualitative datasets, analytic memos and codebooks, survey data (anonymised), spatial mapping outputs, and workshop notes.</w:t>
      </w:r>
    </w:p>
    <w:p w14:paraId="363D4F0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Confidential materials:</w:t>
      </w:r>
      <w:r w:rsidRPr="003A5C31">
        <w:rPr>
          <w:rFonts w:ascii="Times New Roman" w:eastAsia="Times New Roman" w:hAnsi="Times New Roman" w:cs="Times New Roman"/>
          <w:kern w:val="0"/>
          <w:lang w:val="en-NO" w:eastAsia="en-GB"/>
          <w14:ligatures w14:val="none"/>
        </w:rPr>
        <w:t xml:space="preserve"> Raw audio and video recordings, un-pseudonymised transcripts and field notes, consent forms and contact details, linkage keys connecting pseudonyms to identities, and any material that could directly identify Syrian or Lebanese participants.</w:t>
      </w:r>
    </w:p>
    <w:p w14:paraId="690D8FA4"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Data Inventory Overview</w:t>
      </w:r>
    </w:p>
    <w:p w14:paraId="484C6716"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Throughout the project, data will be systematically organised in a Data Inventory with detailed descriptions of specific data types generated within each Work Package.</w:t>
      </w:r>
    </w:p>
    <w:p w14:paraId="361B8F09"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i/>
          <w:iCs/>
          <w:kern w:val="0"/>
          <w:lang w:val="en-NO" w:eastAsia="en-GB"/>
          <w14:ligatures w14:val="none"/>
        </w:rPr>
        <w:lastRenderedPageBreak/>
        <w:t>See Annex 1 – Data Inventory for details.</w:t>
      </w:r>
    </w:p>
    <w:p w14:paraId="5A4B1027"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1A6C388A">
          <v:rect id="_x0000_i1043" alt="" style="width:451.3pt;height:.05pt;mso-width-percent:0;mso-height-percent:0;mso-width-percent:0;mso-height-percent:0" o:hralign="center" o:hrstd="t" o:hr="t" fillcolor="#a0a0a0" stroked="f"/>
        </w:pict>
      </w:r>
    </w:p>
    <w:p w14:paraId="0CB797BD" w14:textId="77777777" w:rsidR="003A5C31" w:rsidRPr="003A5C31" w:rsidRDefault="003A5C31" w:rsidP="003A5C31">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3A5C31">
        <w:rPr>
          <w:rFonts w:ascii="Times New Roman" w:eastAsia="Times New Roman" w:hAnsi="Times New Roman" w:cs="Times New Roman"/>
          <w:b/>
          <w:bCs/>
          <w:kern w:val="0"/>
          <w:sz w:val="36"/>
          <w:szCs w:val="36"/>
          <w:lang w:val="en-NO" w:eastAsia="en-GB"/>
          <w14:ligatures w14:val="none"/>
        </w:rPr>
        <w:t>6. Processing, Quality, and Analysis</w:t>
      </w:r>
    </w:p>
    <w:p w14:paraId="7A44F2E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Once data collection begins, raw materials will be transcribed and checked for accuracy. Interviews conducted in Arabic will be translated to English where needed for cross-WP analysis. Direct identifiers will be redacted or replaced with pseudonyms, and linkage keys will be stored separately in encrypted files accessible only to the PI and designated data stewards.</w:t>
      </w:r>
    </w:p>
    <w:p w14:paraId="42270EB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Datasets will be harmonised into standard formats before coding. All analytic work will draw on a shared codebook developed collaboratively across work packages using qualitative software (MAXQDA), enabling exploration of patterns and linkages across datasets.</w:t>
      </w:r>
    </w:p>
    <w:p w14:paraId="6F6D308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WP1 (Urban Recovery):</w:t>
      </w:r>
      <w:r w:rsidRPr="003A5C31">
        <w:rPr>
          <w:rFonts w:ascii="Times New Roman" w:eastAsia="Times New Roman" w:hAnsi="Times New Roman" w:cs="Times New Roman"/>
          <w:kern w:val="0"/>
          <w:lang w:val="en-NO" w:eastAsia="en-GB"/>
          <w14:ligatures w14:val="none"/>
        </w:rPr>
        <w:t xml:space="preserve"> Secondary data analysis, document review, spatial mapping analysis, and thematic coding of stakeholder interviews.</w:t>
      </w:r>
    </w:p>
    <w:p w14:paraId="4AEB1936"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WP2 (Return Dynamics):</w:t>
      </w:r>
      <w:r w:rsidRPr="003A5C31">
        <w:rPr>
          <w:rFonts w:ascii="Times New Roman" w:eastAsia="Times New Roman" w:hAnsi="Times New Roman" w:cs="Times New Roman"/>
          <w:kern w:val="0"/>
          <w:lang w:val="en-NO" w:eastAsia="en-GB"/>
          <w14:ligatures w14:val="none"/>
        </w:rPr>
        <w:t xml:space="preserve"> Longitudinal analysis of household interviews, thematic coding of qualitative data, analysis of return trajectories and temporalities.</w:t>
      </w:r>
    </w:p>
    <w:p w14:paraId="3832FD9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WP3 (Policy Analysis):</w:t>
      </w:r>
      <w:r w:rsidRPr="003A5C31">
        <w:rPr>
          <w:rFonts w:ascii="Times New Roman" w:eastAsia="Times New Roman" w:hAnsi="Times New Roman" w:cs="Times New Roman"/>
          <w:kern w:val="0"/>
          <w:lang w:val="en-NO" w:eastAsia="en-GB"/>
          <w14:ligatures w14:val="none"/>
        </w:rPr>
        <w:t xml:space="preserve"> Document analysis, policy tracing, and thematic coding of expert interviews.</w:t>
      </w:r>
    </w:p>
    <w:p w14:paraId="17385770"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WP4 (Migration Diplomacy):</w:t>
      </w:r>
      <w:r w:rsidRPr="003A5C31">
        <w:rPr>
          <w:rFonts w:ascii="Times New Roman" w:eastAsia="Times New Roman" w:hAnsi="Times New Roman" w:cs="Times New Roman"/>
          <w:kern w:val="0"/>
          <w:lang w:val="en-NO" w:eastAsia="en-GB"/>
          <w14:ligatures w14:val="none"/>
        </w:rPr>
        <w:t xml:space="preserve"> Documentary analysis, discourse analysis, and thematic coding of diplomatic interviews.</w:t>
      </w:r>
    </w:p>
    <w:p w14:paraId="677F30A3"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Cross-case and cross-WP analysis will take place in workshops to ensure consistent interpretation and document analytic decisions through memos.</w:t>
      </w:r>
    </w:p>
    <w:p w14:paraId="1579CBF6"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To safeguard research integrity, provenance information will be recorded, all coding will be traceable, inter-coder reliability checks will be performed, and random verification will ensure anonymisation has been correctly applied.</w:t>
      </w:r>
    </w:p>
    <w:p w14:paraId="7C9261AC"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4F326DF3">
          <v:rect id="_x0000_i1042" alt="" style="width:451.3pt;height:.05pt;mso-width-percent:0;mso-height-percent:0;mso-width-percent:0;mso-height-percent:0" o:hralign="center" o:hrstd="t" o:hr="t" fillcolor="#a0a0a0" stroked="f"/>
        </w:pict>
      </w:r>
    </w:p>
    <w:p w14:paraId="16BA045D" w14:textId="77777777" w:rsidR="003A5C31" w:rsidRPr="003A5C31" w:rsidRDefault="003A5C31" w:rsidP="003A5C31">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3A5C31">
        <w:rPr>
          <w:rFonts w:ascii="Times New Roman" w:eastAsia="Times New Roman" w:hAnsi="Times New Roman" w:cs="Times New Roman"/>
          <w:b/>
          <w:bCs/>
          <w:kern w:val="0"/>
          <w:sz w:val="36"/>
          <w:szCs w:val="36"/>
          <w:lang w:val="en-NO" w:eastAsia="en-GB"/>
          <w14:ligatures w14:val="none"/>
        </w:rPr>
        <w:t>7. Data Documentation, Metadata Standards, and Archiving</w:t>
      </w:r>
    </w:p>
    <w:p w14:paraId="79462771"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RETURNEC project is committed to documentation of all datasets to support transparency and, where relevant, long-term usability.</w:t>
      </w:r>
    </w:p>
    <w:p w14:paraId="13641B1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Documentation materials:</w:t>
      </w:r>
      <w:r w:rsidRPr="003A5C31">
        <w:rPr>
          <w:rFonts w:ascii="Times New Roman" w:eastAsia="Times New Roman" w:hAnsi="Times New Roman" w:cs="Times New Roman"/>
          <w:kern w:val="0"/>
          <w:lang w:val="en-NO" w:eastAsia="en-GB"/>
          <w14:ligatures w14:val="none"/>
        </w:rPr>
        <w:t xml:space="preserve"> Codebooks for qualitative datasets, interview guides, observation protocols, survey instruments, case selection criteria, and methodology notes including spatial mapping procedures. For quantitative or structured datasets, variable definitions, coding schemes, and data dictionaries will be prepared. README files will explain methodology, file structure, sources, timing, and number of records.</w:t>
      </w:r>
    </w:p>
    <w:p w14:paraId="026F9FD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lastRenderedPageBreak/>
        <w:t>Archiving:</w:t>
      </w:r>
      <w:r w:rsidRPr="003A5C31">
        <w:rPr>
          <w:rFonts w:ascii="Times New Roman" w:eastAsia="Times New Roman" w:hAnsi="Times New Roman" w:cs="Times New Roman"/>
          <w:kern w:val="0"/>
          <w:lang w:val="en-NO" w:eastAsia="en-GB"/>
          <w14:ligatures w14:val="none"/>
        </w:rPr>
        <w:t xml:space="preserve"> All data that do not have to be restricted will be archived in an appropriate, discipline-relevant, and trusted repository. The project will prioritise repositories that:</w:t>
      </w:r>
    </w:p>
    <w:p w14:paraId="0F54B3B6" w14:textId="77777777" w:rsidR="003A5C31" w:rsidRPr="003A5C31" w:rsidRDefault="003A5C31" w:rsidP="003A5C31">
      <w:pPr>
        <w:numPr>
          <w:ilvl w:val="0"/>
          <w:numId w:val="3"/>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Provide persistent identifiers (preferably DOI or Handle)</w:t>
      </w:r>
    </w:p>
    <w:p w14:paraId="3F7EF91A" w14:textId="77777777" w:rsidR="003A5C31" w:rsidRPr="003A5C31" w:rsidRDefault="003A5C31" w:rsidP="003A5C31">
      <w:pPr>
        <w:numPr>
          <w:ilvl w:val="0"/>
          <w:numId w:val="3"/>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Use relevant metadata schemas (preferably DDI or Dublin Core)</w:t>
      </w:r>
    </w:p>
    <w:p w14:paraId="05273CD4" w14:textId="77777777" w:rsidR="003A5C31" w:rsidRPr="003A5C31" w:rsidRDefault="003A5C31" w:rsidP="003A5C31">
      <w:pPr>
        <w:numPr>
          <w:ilvl w:val="0"/>
          <w:numId w:val="3"/>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Offer access-level controls</w:t>
      </w:r>
    </w:p>
    <w:p w14:paraId="4D555773" w14:textId="77777777" w:rsidR="003A5C31" w:rsidRPr="003A5C31" w:rsidRDefault="003A5C31" w:rsidP="003A5C31">
      <w:pPr>
        <w:numPr>
          <w:ilvl w:val="0"/>
          <w:numId w:val="3"/>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Are certified (e.g., CoreTrustSeal) or recognised as trustworthy</w:t>
      </w:r>
    </w:p>
    <w:p w14:paraId="5E08A6B9"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Some data may be deposited to the Sikt Research Data Archive, which uses the DDI standard. The project will also explore discipline-specific repositories relevant to migration studies, refugee research, Middle East studies, and urban planning.</w:t>
      </w:r>
    </w:p>
    <w:p w14:paraId="0CF1002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Restricted data:</w:t>
      </w:r>
      <w:r w:rsidRPr="003A5C31">
        <w:rPr>
          <w:rFonts w:ascii="Times New Roman" w:eastAsia="Times New Roman" w:hAnsi="Times New Roman" w:cs="Times New Roman"/>
          <w:kern w:val="0"/>
          <w:lang w:val="en-NO" w:eastAsia="en-GB"/>
          <w14:ligatures w14:val="none"/>
        </w:rPr>
        <w:t xml:space="preserve"> Highly sensitive data may need to be retained under restricted access or not archived publicly. Even in such cases, full documentation of collection and analysis methods will be made available on the project website (ReTURNEC e-lab) hosted by CMI. Metadata describing restricted datasets will be deposited in repositories to support discoverability.</w:t>
      </w:r>
    </w:p>
    <w:p w14:paraId="149F455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Publications:</w:t>
      </w:r>
      <w:r w:rsidRPr="003A5C31">
        <w:rPr>
          <w:rFonts w:ascii="Times New Roman" w:eastAsia="Times New Roman" w:hAnsi="Times New Roman" w:cs="Times New Roman"/>
          <w:kern w:val="0"/>
          <w:lang w:val="en-NO" w:eastAsia="en-GB"/>
          <w14:ligatures w14:val="none"/>
        </w:rPr>
        <w:t xml:space="preserve"> All peer-reviewed publications will be deposited in the CMI institutional repository under CC BY 4.0 license.</w:t>
      </w:r>
    </w:p>
    <w:p w14:paraId="3D34C3EC"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21AF7F12">
          <v:rect id="_x0000_i1041" alt="" style="width:451.3pt;height:.05pt;mso-width-percent:0;mso-height-percent:0;mso-width-percent:0;mso-height-percent:0" o:hralign="center" o:hrstd="t" o:hr="t" fillcolor="#a0a0a0" stroked="f"/>
        </w:pict>
      </w:r>
    </w:p>
    <w:p w14:paraId="2C4D04FC" w14:textId="77777777" w:rsidR="003A5C31" w:rsidRPr="003A5C31" w:rsidRDefault="003A5C31" w:rsidP="003A5C31">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3A5C31">
        <w:rPr>
          <w:rFonts w:ascii="Times New Roman" w:eastAsia="Times New Roman" w:hAnsi="Times New Roman" w:cs="Times New Roman"/>
          <w:b/>
          <w:bCs/>
          <w:kern w:val="0"/>
          <w:sz w:val="36"/>
          <w:szCs w:val="36"/>
          <w:lang w:val="en-NO" w:eastAsia="en-GB"/>
          <w14:ligatures w14:val="none"/>
        </w:rPr>
        <w:t>8. Monitoring and Updates</w:t>
      </w:r>
    </w:p>
    <w:p w14:paraId="21C4FFA1"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This Data Management Plan is a living document and will be revised as the project progresses. Updates will reflect changes in data collection methods, sensitivity assessments, partnership structures, security conditions in Syria and Lebanon, or legal requirements.</w:t>
      </w:r>
    </w:p>
    <w:p w14:paraId="1D8F934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The Project Manager (Are John Knudsen) and CMI's Data Management Adviser are jointly responsible for reviewing and updating the DMP in consultation with Work Package leads.</w:t>
      </w:r>
    </w:p>
    <w:p w14:paraId="2812428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Updates will be logged using version-controlled documentation. Major revisions will be shared with the project team and submitted to ethics committees, data protection authorities, or the Research Council of Norway as required.</w:t>
      </w:r>
    </w:p>
    <w:p w14:paraId="5F8EAA7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Review Schedule:</w:t>
      </w:r>
    </w:p>
    <w:p w14:paraId="7F2EF311" w14:textId="77777777" w:rsidR="003A5C31" w:rsidRPr="003A5C31" w:rsidRDefault="003A5C31" w:rsidP="003A5C31">
      <w:pPr>
        <w:numPr>
          <w:ilvl w:val="0"/>
          <w:numId w:val="4"/>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After receipt of ethical approvals and completion of initial security assessments (2026 Q1–Q2)</w:t>
      </w:r>
    </w:p>
    <w:p w14:paraId="472FD0D5" w14:textId="77777777" w:rsidR="003A5C31" w:rsidRPr="003A5C31" w:rsidRDefault="003A5C31" w:rsidP="003A5C31">
      <w:pPr>
        <w:numPr>
          <w:ilvl w:val="0"/>
          <w:numId w:val="4"/>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After completion of policy review and first fieldwork round (2026 Q3–Q4)</w:t>
      </w:r>
    </w:p>
    <w:p w14:paraId="106B4663" w14:textId="77777777" w:rsidR="003A5C31" w:rsidRPr="003A5C31" w:rsidRDefault="003A5C31" w:rsidP="003A5C31">
      <w:pPr>
        <w:numPr>
          <w:ilvl w:val="0"/>
          <w:numId w:val="4"/>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At the mid-point of the project (2027) for comprehensive review based on fieldwork experience</w:t>
      </w:r>
    </w:p>
    <w:p w14:paraId="7E77F09E" w14:textId="77777777" w:rsidR="003A5C31" w:rsidRPr="003A5C31" w:rsidRDefault="003A5C31" w:rsidP="003A5C31">
      <w:pPr>
        <w:numPr>
          <w:ilvl w:val="0"/>
          <w:numId w:val="4"/>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Prior to data archiving and publication of final outputs (2028) to ensure all sharing, licensing, and preservation arrangements are finalised</w:t>
      </w:r>
    </w:p>
    <w:p w14:paraId="5A56E77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Triggers for Additional Reviews:</w:t>
      </w:r>
    </w:p>
    <w:p w14:paraId="52FB9D9F" w14:textId="77777777" w:rsidR="003A5C31" w:rsidRPr="003A5C31" w:rsidRDefault="003A5C31" w:rsidP="003A5C31">
      <w:pPr>
        <w:numPr>
          <w:ilvl w:val="0"/>
          <w:numId w:val="5"/>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Significant changes to the security situation in Syria or Lebanon</w:t>
      </w:r>
    </w:p>
    <w:p w14:paraId="19DAB63B" w14:textId="77777777" w:rsidR="003A5C31" w:rsidRPr="003A5C31" w:rsidRDefault="003A5C31" w:rsidP="003A5C31">
      <w:pPr>
        <w:numPr>
          <w:ilvl w:val="0"/>
          <w:numId w:val="5"/>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Changes to research design or methodology</w:t>
      </w:r>
    </w:p>
    <w:p w14:paraId="768DA443" w14:textId="77777777" w:rsidR="003A5C31" w:rsidRPr="003A5C31" w:rsidRDefault="003A5C31" w:rsidP="003A5C31">
      <w:pPr>
        <w:numPr>
          <w:ilvl w:val="0"/>
          <w:numId w:val="5"/>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lastRenderedPageBreak/>
        <w:t>Changes to partnership arrangements</w:t>
      </w:r>
    </w:p>
    <w:p w14:paraId="32E38C56" w14:textId="77777777" w:rsidR="003A5C31" w:rsidRPr="003A5C31" w:rsidRDefault="003A5C31" w:rsidP="003A5C31">
      <w:pPr>
        <w:numPr>
          <w:ilvl w:val="0"/>
          <w:numId w:val="5"/>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Changes to regulatory requirements</w:t>
      </w:r>
    </w:p>
    <w:p w14:paraId="5E8B8B98" w14:textId="77777777" w:rsidR="003A5C31" w:rsidRPr="003A5C31" w:rsidRDefault="003A5C31" w:rsidP="003A5C31">
      <w:pPr>
        <w:numPr>
          <w:ilvl w:val="0"/>
          <w:numId w:val="5"/>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Ethics concerns arising from fieldwork</w:t>
      </w:r>
    </w:p>
    <w:p w14:paraId="2A772395" w14:textId="77777777" w:rsidR="003A5C31" w:rsidRPr="003A5C31" w:rsidRDefault="003A5C31" w:rsidP="003A5C31">
      <w:pPr>
        <w:numPr>
          <w:ilvl w:val="0"/>
          <w:numId w:val="5"/>
        </w:num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Any security incidents</w:t>
      </w:r>
    </w:p>
    <w:p w14:paraId="379CCB0B" w14:textId="4A215F76" w:rsidR="003A5C31" w:rsidRDefault="003A5C31" w:rsidP="003A5C31">
      <w:pPr>
        <w:rPr>
          <w:rFonts w:ascii="Times New Roman" w:eastAsia="Times New Roman" w:hAnsi="Times New Roman" w:cs="Times New Roman"/>
          <w:kern w:val="0"/>
          <w:lang w:val="en-NO" w:eastAsia="en-GB"/>
          <w14:ligatures w14:val="none"/>
        </w:rPr>
      </w:pPr>
    </w:p>
    <w:p w14:paraId="33B7E818" w14:textId="77777777" w:rsidR="009F199D" w:rsidRDefault="009F199D" w:rsidP="003A5C31">
      <w:pPr>
        <w:rPr>
          <w:rFonts w:ascii="Times New Roman" w:eastAsia="Times New Roman" w:hAnsi="Times New Roman" w:cs="Times New Roman"/>
          <w:kern w:val="0"/>
          <w:lang w:val="en-NO" w:eastAsia="en-GB"/>
          <w14:ligatures w14:val="none"/>
        </w:rPr>
      </w:pPr>
    </w:p>
    <w:p w14:paraId="7E68E8B0" w14:textId="19B3987C" w:rsidR="009F199D" w:rsidRDefault="009F199D">
      <w:pPr>
        <w:rPr>
          <w:rFonts w:ascii="Times New Roman" w:eastAsia="Times New Roman" w:hAnsi="Times New Roman" w:cs="Times New Roman"/>
          <w:kern w:val="0"/>
          <w:lang w:val="en-NO" w:eastAsia="en-GB"/>
          <w14:ligatures w14:val="none"/>
        </w:rPr>
      </w:pPr>
      <w:r>
        <w:rPr>
          <w:rFonts w:ascii="Times New Roman" w:eastAsia="Times New Roman" w:hAnsi="Times New Roman" w:cs="Times New Roman"/>
          <w:kern w:val="0"/>
          <w:lang w:val="en-NO" w:eastAsia="en-GB"/>
          <w14:ligatures w14:val="none"/>
        </w:rPr>
        <w:br w:type="page"/>
      </w:r>
    </w:p>
    <w:p w14:paraId="15263C84" w14:textId="77777777" w:rsidR="003A5C31" w:rsidRPr="003A5C31" w:rsidRDefault="003A5C31" w:rsidP="003A5C31">
      <w:pPr>
        <w:spacing w:before="100" w:beforeAutospacing="1" w:after="100" w:afterAutospacing="1"/>
        <w:outlineLvl w:val="0"/>
        <w:rPr>
          <w:rFonts w:ascii="Times New Roman" w:eastAsia="Times New Roman" w:hAnsi="Times New Roman" w:cs="Times New Roman"/>
          <w:b/>
          <w:bCs/>
          <w:kern w:val="36"/>
          <w:sz w:val="48"/>
          <w:szCs w:val="48"/>
          <w:lang w:val="en-NO" w:eastAsia="en-GB"/>
          <w14:ligatures w14:val="none"/>
        </w:rPr>
      </w:pPr>
      <w:r w:rsidRPr="003A5C31">
        <w:rPr>
          <w:rFonts w:ascii="Times New Roman" w:eastAsia="Times New Roman" w:hAnsi="Times New Roman" w:cs="Times New Roman"/>
          <w:b/>
          <w:bCs/>
          <w:kern w:val="36"/>
          <w:sz w:val="48"/>
          <w:szCs w:val="48"/>
          <w:lang w:val="en-NO" w:eastAsia="en-GB"/>
          <w14:ligatures w14:val="none"/>
        </w:rPr>
        <w:lastRenderedPageBreak/>
        <w:t>Annex 1: Data Inventory – Preliminary Version</w:t>
      </w:r>
    </w:p>
    <w:p w14:paraId="76EC4D6C"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This project integrates policy analysis, urban profiling, and ethnographic materials to examine refugee return, urban recovery, and climate vulnerability in Syria and the Middle East.</w:t>
      </w:r>
    </w:p>
    <w:p w14:paraId="62630E49"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Primary data</w:t>
      </w:r>
      <w:r w:rsidRPr="003A5C31">
        <w:rPr>
          <w:rFonts w:ascii="Times New Roman" w:eastAsia="Times New Roman" w:hAnsi="Times New Roman" w:cs="Times New Roman"/>
          <w:kern w:val="0"/>
          <w:lang w:val="en-NO" w:eastAsia="en-GB"/>
          <w14:ligatures w14:val="none"/>
        </w:rPr>
        <w:t xml:space="preserve"> are created through expert interviews, longitudinal household interviews, key informant interviews, surveys, spatial mapping, and analytic work.</w:t>
      </w:r>
    </w:p>
    <w:p w14:paraId="0D27EF7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Secondary data</w:t>
      </w:r>
      <w:r w:rsidRPr="003A5C31">
        <w:rPr>
          <w:rFonts w:ascii="Times New Roman" w:eastAsia="Times New Roman" w:hAnsi="Times New Roman" w:cs="Times New Roman"/>
          <w:kern w:val="0"/>
          <w:lang w:val="en-NO" w:eastAsia="en-GB"/>
          <w14:ligatures w14:val="none"/>
        </w:rPr>
        <w:t xml:space="preserve"> comprise publicly available policy documents, government communications, international organisation reports, urban profiling data, and academic literature.</w:t>
      </w:r>
    </w:p>
    <w:p w14:paraId="501BA0F8"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13E1C81E">
          <v:rect id="_x0000_i1040" alt="" style="width:451.3pt;height:.05pt;mso-width-percent:0;mso-height-percent:0;mso-width-percent:0;mso-height-percent:0" o:hralign="center" o:hrstd="t" o:hr="t" fillcolor="#a0a0a0" stroked="f"/>
        </w:pict>
      </w:r>
    </w:p>
    <w:p w14:paraId="4EFB2F06" w14:textId="77777777" w:rsidR="003A5C31" w:rsidRPr="003A5C31" w:rsidRDefault="003A5C31" w:rsidP="003A5C31">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3A5C31">
        <w:rPr>
          <w:rFonts w:ascii="Times New Roman" w:eastAsia="Times New Roman" w:hAnsi="Times New Roman" w:cs="Times New Roman"/>
          <w:b/>
          <w:bCs/>
          <w:kern w:val="0"/>
          <w:sz w:val="36"/>
          <w:szCs w:val="36"/>
          <w:lang w:val="en-NO" w:eastAsia="en-GB"/>
          <w14:ligatures w14:val="none"/>
        </w:rPr>
        <w:t>Primary Data</w:t>
      </w:r>
    </w:p>
    <w:p w14:paraId="1547C65C"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Expert Interviews on Urban Recovery (WP1)</w:t>
      </w:r>
    </w:p>
    <w:p w14:paraId="7D916E5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Format:</w:t>
      </w:r>
      <w:r w:rsidRPr="003A5C31">
        <w:rPr>
          <w:rFonts w:ascii="Times New Roman" w:eastAsia="Times New Roman" w:hAnsi="Times New Roman" w:cs="Times New Roman"/>
          <w:kern w:val="0"/>
          <w:lang w:val="en-NO" w:eastAsia="en-GB"/>
          <w14:ligatures w14:val="none"/>
        </w:rPr>
        <w:t xml:space="preserve"> Text (transcripts), audio (recordings)</w:t>
      </w:r>
    </w:p>
    <w:p w14:paraId="4F43054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Collection method:</w:t>
      </w:r>
      <w:r w:rsidRPr="003A5C31">
        <w:rPr>
          <w:rFonts w:ascii="Times New Roman" w:eastAsia="Times New Roman" w:hAnsi="Times New Roman" w:cs="Times New Roman"/>
          <w:kern w:val="0"/>
          <w:lang w:val="en-NO" w:eastAsia="en-GB"/>
          <w14:ligatures w14:val="none"/>
        </w:rPr>
        <w:t xml:space="preserve"> Semi-structured individual interviews</w:t>
      </w:r>
    </w:p>
    <w:p w14:paraId="592E506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Populations:</w:t>
      </w:r>
      <w:r w:rsidRPr="003A5C31">
        <w:rPr>
          <w:rFonts w:ascii="Times New Roman" w:eastAsia="Times New Roman" w:hAnsi="Times New Roman" w:cs="Times New Roman"/>
          <w:kern w:val="0"/>
          <w:lang w:val="en-NO" w:eastAsia="en-GB"/>
          <w14:ligatures w14:val="none"/>
        </w:rPr>
        <w:t xml:space="preserve"> Local, national, and international stakeholders engaged in urban recovery (UN-Habitat, UNHCR, NRC, UN, EU officials, municipal actors, urban planners)</w:t>
      </w:r>
    </w:p>
    <w:p w14:paraId="60D06B6B"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Locations:</w:t>
      </w:r>
      <w:r w:rsidRPr="003A5C31">
        <w:rPr>
          <w:rFonts w:ascii="Times New Roman" w:eastAsia="Times New Roman" w:hAnsi="Times New Roman" w:cs="Times New Roman"/>
          <w:kern w:val="0"/>
          <w:lang w:val="en-NO" w:eastAsia="en-GB"/>
          <w14:ligatures w14:val="none"/>
        </w:rPr>
        <w:t xml:space="preserve"> Syria (Homs, Damascus/Aleppo), Lebanon, and remotely</w:t>
      </w:r>
    </w:p>
    <w:p w14:paraId="36B5D172"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Estimated volume:</w:t>
      </w:r>
      <w:r w:rsidRPr="003A5C31">
        <w:rPr>
          <w:rFonts w:ascii="Times New Roman" w:eastAsia="Times New Roman" w:hAnsi="Times New Roman" w:cs="Times New Roman"/>
          <w:kern w:val="0"/>
          <w:lang w:val="en-NO" w:eastAsia="en-GB"/>
          <w14:ligatures w14:val="none"/>
        </w:rPr>
        <w:t xml:space="preserve"> 15–20 interviews</w:t>
      </w:r>
    </w:p>
    <w:p w14:paraId="7830D9A1"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Nature:</w:t>
      </w:r>
      <w:r w:rsidRPr="003A5C31">
        <w:rPr>
          <w:rFonts w:ascii="Times New Roman" w:eastAsia="Times New Roman" w:hAnsi="Times New Roman" w:cs="Times New Roman"/>
          <w:kern w:val="0"/>
          <w:lang w:val="en-NO" w:eastAsia="en-GB"/>
          <w14:ligatures w14:val="none"/>
        </w:rPr>
        <w:t xml:space="preserve"> Qualitative; semi-structured; unstructured prior to coding</w:t>
      </w:r>
    </w:p>
    <w:p w14:paraId="0519DFD1"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72045967">
          <v:rect id="_x0000_i1039" alt="" style="width:451.3pt;height:.05pt;mso-width-percent:0;mso-height-percent:0;mso-width-percent:0;mso-height-percent:0" o:hralign="center" o:hrstd="t" o:hr="t" fillcolor="#a0a0a0" stroked="f"/>
        </w:pict>
      </w:r>
    </w:p>
    <w:p w14:paraId="4CABFECF"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Surveys and In-depth Interviews with Communities (WP1)</w:t>
      </w:r>
    </w:p>
    <w:p w14:paraId="7D5B39A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Format:</w:t>
      </w:r>
      <w:r w:rsidRPr="003A5C31">
        <w:rPr>
          <w:rFonts w:ascii="Times New Roman" w:eastAsia="Times New Roman" w:hAnsi="Times New Roman" w:cs="Times New Roman"/>
          <w:kern w:val="0"/>
          <w:lang w:val="en-NO" w:eastAsia="en-GB"/>
          <w14:ligatures w14:val="none"/>
        </w:rPr>
        <w:t xml:space="preserve"> Text (transcripts, survey responses), audio</w:t>
      </w:r>
    </w:p>
    <w:p w14:paraId="2FBF3EB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Collection method:</w:t>
      </w:r>
      <w:r w:rsidRPr="003A5C31">
        <w:rPr>
          <w:rFonts w:ascii="Times New Roman" w:eastAsia="Times New Roman" w:hAnsi="Times New Roman" w:cs="Times New Roman"/>
          <w:kern w:val="0"/>
          <w:lang w:val="en-NO" w:eastAsia="en-GB"/>
          <w14:ligatures w14:val="none"/>
        </w:rPr>
        <w:t xml:space="preserve"> Limited surveys and in-depth interviews</w:t>
      </w:r>
    </w:p>
    <w:p w14:paraId="56D6C3BB"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Populations:</w:t>
      </w:r>
      <w:r w:rsidRPr="003A5C31">
        <w:rPr>
          <w:rFonts w:ascii="Times New Roman" w:eastAsia="Times New Roman" w:hAnsi="Times New Roman" w:cs="Times New Roman"/>
          <w:kern w:val="0"/>
          <w:lang w:val="en-NO" w:eastAsia="en-GB"/>
          <w14:ligatures w14:val="none"/>
        </w:rPr>
        <w:t xml:space="preserve"> Host communities, IDPs, and returnees in case study cities</w:t>
      </w:r>
    </w:p>
    <w:p w14:paraId="081FCC6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Locations:</w:t>
      </w:r>
      <w:r w:rsidRPr="003A5C31">
        <w:rPr>
          <w:rFonts w:ascii="Times New Roman" w:eastAsia="Times New Roman" w:hAnsi="Times New Roman" w:cs="Times New Roman"/>
          <w:kern w:val="0"/>
          <w:lang w:val="en-NO" w:eastAsia="en-GB"/>
          <w14:ligatures w14:val="none"/>
        </w:rPr>
        <w:t xml:space="preserve"> Syria (Homs, Damascus/Aleppo)</w:t>
      </w:r>
    </w:p>
    <w:p w14:paraId="46F2563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Nature:</w:t>
      </w:r>
      <w:r w:rsidRPr="003A5C31">
        <w:rPr>
          <w:rFonts w:ascii="Times New Roman" w:eastAsia="Times New Roman" w:hAnsi="Times New Roman" w:cs="Times New Roman"/>
          <w:kern w:val="0"/>
          <w:lang w:val="en-NO" w:eastAsia="en-GB"/>
          <w14:ligatures w14:val="none"/>
        </w:rPr>
        <w:t xml:space="preserve"> Mixed methods; structured (surveys) and semi-structured (interviews)</w:t>
      </w:r>
    </w:p>
    <w:p w14:paraId="59E2C6BC"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lastRenderedPageBreak/>
        <w:pict w14:anchorId="110CDF9C">
          <v:rect id="_x0000_i1038" alt="" style="width:451.3pt;height:.05pt;mso-width-percent:0;mso-height-percent:0;mso-width-percent:0;mso-height-percent:0" o:hralign="center" o:hrstd="t" o:hr="t" fillcolor="#a0a0a0" stroked="f"/>
        </w:pict>
      </w:r>
    </w:p>
    <w:p w14:paraId="6BEF0811"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Spatial Mapping Data (WP1)</w:t>
      </w:r>
    </w:p>
    <w:p w14:paraId="4C1551FC"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Format:</w:t>
      </w:r>
      <w:r w:rsidRPr="003A5C31">
        <w:rPr>
          <w:rFonts w:ascii="Times New Roman" w:eastAsia="Times New Roman" w:hAnsi="Times New Roman" w:cs="Times New Roman"/>
          <w:kern w:val="0"/>
          <w:lang w:val="en-NO" w:eastAsia="en-GB"/>
          <w14:ligatures w14:val="none"/>
        </w:rPr>
        <w:t xml:space="preserve"> GIS files, maps, spatial data</w:t>
      </w:r>
    </w:p>
    <w:p w14:paraId="68F71A4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Collection method:</w:t>
      </w:r>
      <w:r w:rsidRPr="003A5C31">
        <w:rPr>
          <w:rFonts w:ascii="Times New Roman" w:eastAsia="Times New Roman" w:hAnsi="Times New Roman" w:cs="Times New Roman"/>
          <w:kern w:val="0"/>
          <w:lang w:val="en-NO" w:eastAsia="en-GB"/>
          <w14:ligatures w14:val="none"/>
        </w:rPr>
        <w:t xml:space="preserve"> Spatial mapping of housing patterns</w:t>
      </w:r>
    </w:p>
    <w:p w14:paraId="6AB7AE38"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Purpose:</w:t>
      </w:r>
      <w:r w:rsidRPr="003A5C31">
        <w:rPr>
          <w:rFonts w:ascii="Times New Roman" w:eastAsia="Times New Roman" w:hAnsi="Times New Roman" w:cs="Times New Roman"/>
          <w:kern w:val="0"/>
          <w:lang w:val="en-NO" w:eastAsia="en-GB"/>
          <w14:ligatures w14:val="none"/>
        </w:rPr>
        <w:t xml:space="preserve"> Identify displacement and return dynamics in relation to recovery and reconstruction efforts</w:t>
      </w:r>
    </w:p>
    <w:p w14:paraId="23A37C6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Locations:</w:t>
      </w:r>
      <w:r w:rsidRPr="003A5C31">
        <w:rPr>
          <w:rFonts w:ascii="Times New Roman" w:eastAsia="Times New Roman" w:hAnsi="Times New Roman" w:cs="Times New Roman"/>
          <w:kern w:val="0"/>
          <w:lang w:val="en-NO" w:eastAsia="en-GB"/>
          <w14:ligatures w14:val="none"/>
        </w:rPr>
        <w:t xml:space="preserve"> Two case cities in Syria</w:t>
      </w:r>
    </w:p>
    <w:p w14:paraId="51E9328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Nature:</w:t>
      </w:r>
      <w:r w:rsidRPr="003A5C31">
        <w:rPr>
          <w:rFonts w:ascii="Times New Roman" w:eastAsia="Times New Roman" w:hAnsi="Times New Roman" w:cs="Times New Roman"/>
          <w:kern w:val="0"/>
          <w:lang w:val="en-NO" w:eastAsia="en-GB"/>
          <w14:ligatures w14:val="none"/>
        </w:rPr>
        <w:t xml:space="preserve"> Quantitative/spatial; structured datasets</w:t>
      </w:r>
    </w:p>
    <w:p w14:paraId="7A43F8BF"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0C0474DE">
          <v:rect id="_x0000_i1037" alt="" style="width:451.3pt;height:.05pt;mso-width-percent:0;mso-height-percent:0;mso-width-percent:0;mso-height-percent:0" o:hralign="center" o:hrstd="t" o:hr="t" fillcolor="#a0a0a0" stroked="f"/>
        </w:pict>
      </w:r>
    </w:p>
    <w:p w14:paraId="1CAAAED3"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Longitudinal Household Interviews (WP2)</w:t>
      </w:r>
    </w:p>
    <w:p w14:paraId="5B019CA8"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Format:</w:t>
      </w:r>
      <w:r w:rsidRPr="003A5C31">
        <w:rPr>
          <w:rFonts w:ascii="Times New Roman" w:eastAsia="Times New Roman" w:hAnsi="Times New Roman" w:cs="Times New Roman"/>
          <w:kern w:val="0"/>
          <w:lang w:val="en-NO" w:eastAsia="en-GB"/>
          <w14:ligatures w14:val="none"/>
        </w:rPr>
        <w:t xml:space="preserve"> Text (transcripts), audio (recordings)</w:t>
      </w:r>
    </w:p>
    <w:p w14:paraId="67E3C839"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Collection method:</w:t>
      </w:r>
      <w:r w:rsidRPr="003A5C31">
        <w:rPr>
          <w:rFonts w:ascii="Times New Roman" w:eastAsia="Times New Roman" w:hAnsi="Times New Roman" w:cs="Times New Roman"/>
          <w:kern w:val="0"/>
          <w:lang w:val="en-NO" w:eastAsia="en-GB"/>
          <w14:ligatures w14:val="none"/>
        </w:rPr>
        <w:t xml:space="preserve"> Repeat visits (3) over 24-month period with longitudinal interviews and returnee tracking</w:t>
      </w:r>
    </w:p>
    <w:p w14:paraId="288521D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Populations:</w:t>
      </w:r>
      <w:r w:rsidRPr="003A5C31">
        <w:rPr>
          <w:rFonts w:ascii="Times New Roman" w:eastAsia="Times New Roman" w:hAnsi="Times New Roman" w:cs="Times New Roman"/>
          <w:kern w:val="0"/>
          <w:lang w:val="en-NO" w:eastAsia="en-GB"/>
          <w14:ligatures w14:val="none"/>
        </w:rPr>
        <w:t xml:space="preserve"> Displaced Syrian refugees in Lebanon, with focus on women and gendered return challenges</w:t>
      </w:r>
    </w:p>
    <w:p w14:paraId="166F83C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Locations:</w:t>
      </w:r>
      <w:r w:rsidRPr="003A5C31">
        <w:rPr>
          <w:rFonts w:ascii="Times New Roman" w:eastAsia="Times New Roman" w:hAnsi="Times New Roman" w:cs="Times New Roman"/>
          <w:kern w:val="0"/>
          <w:lang w:val="en-NO" w:eastAsia="en-GB"/>
          <w14:ligatures w14:val="none"/>
        </w:rPr>
        <w:t xml:space="preserve"> Bekaa (rural) and Tyre (town), Lebanon</w:t>
      </w:r>
    </w:p>
    <w:p w14:paraId="4F203BB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Estimated volume:</w:t>
      </w:r>
      <w:r w:rsidRPr="003A5C31">
        <w:rPr>
          <w:rFonts w:ascii="Times New Roman" w:eastAsia="Times New Roman" w:hAnsi="Times New Roman" w:cs="Times New Roman"/>
          <w:kern w:val="0"/>
          <w:lang w:val="en-NO" w:eastAsia="en-GB"/>
          <w14:ligatures w14:val="none"/>
        </w:rPr>
        <w:t xml:space="preserve"> Select households tracked over 24 months</w:t>
      </w:r>
    </w:p>
    <w:p w14:paraId="22A0D3EC"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Nature:</w:t>
      </w:r>
      <w:r w:rsidRPr="003A5C31">
        <w:rPr>
          <w:rFonts w:ascii="Times New Roman" w:eastAsia="Times New Roman" w:hAnsi="Times New Roman" w:cs="Times New Roman"/>
          <w:kern w:val="0"/>
          <w:lang w:val="en-NO" w:eastAsia="en-GB"/>
          <w14:ligatures w14:val="none"/>
        </w:rPr>
        <w:t xml:space="preserve"> Qualitative; semi-structured; longitudinal design</w:t>
      </w:r>
    </w:p>
    <w:p w14:paraId="0EEECDCB"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679E921E">
          <v:rect id="_x0000_i1036" alt="" style="width:451.3pt;height:.05pt;mso-width-percent:0;mso-height-percent:0;mso-width-percent:0;mso-height-percent:0" o:hralign="center" o:hrstd="t" o:hr="t" fillcolor="#a0a0a0" stroked="f"/>
        </w:pict>
      </w:r>
    </w:p>
    <w:p w14:paraId="7A599C0A"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Expert and Practitioner Interviews (WP3)</w:t>
      </w:r>
    </w:p>
    <w:p w14:paraId="5AC42DC8"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Format:</w:t>
      </w:r>
      <w:r w:rsidRPr="003A5C31">
        <w:rPr>
          <w:rFonts w:ascii="Times New Roman" w:eastAsia="Times New Roman" w:hAnsi="Times New Roman" w:cs="Times New Roman"/>
          <w:kern w:val="0"/>
          <w:lang w:val="en-NO" w:eastAsia="en-GB"/>
          <w14:ligatures w14:val="none"/>
        </w:rPr>
        <w:t xml:space="preserve"> Text (transcripts), audio (recordings)</w:t>
      </w:r>
    </w:p>
    <w:p w14:paraId="331D3F21"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Collection method:</w:t>
      </w:r>
      <w:r w:rsidRPr="003A5C31">
        <w:rPr>
          <w:rFonts w:ascii="Times New Roman" w:eastAsia="Times New Roman" w:hAnsi="Times New Roman" w:cs="Times New Roman"/>
          <w:kern w:val="0"/>
          <w:lang w:val="en-NO" w:eastAsia="en-GB"/>
          <w14:ligatures w14:val="none"/>
        </w:rPr>
        <w:t xml:space="preserve"> Semi-structured interviews</w:t>
      </w:r>
    </w:p>
    <w:p w14:paraId="040B96E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Populations:</w:t>
      </w:r>
      <w:r w:rsidRPr="003A5C31">
        <w:rPr>
          <w:rFonts w:ascii="Times New Roman" w:eastAsia="Times New Roman" w:hAnsi="Times New Roman" w:cs="Times New Roman"/>
          <w:kern w:val="0"/>
          <w:lang w:val="en-NO" w:eastAsia="en-GB"/>
          <w14:ligatures w14:val="none"/>
        </w:rPr>
        <w:t xml:space="preserve"> Academics, senior managers, development specialists and practitioners (UNHCR, IOM, UNDP, NRC)</w:t>
      </w:r>
    </w:p>
    <w:p w14:paraId="4BA9D5F1"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Locations:</w:t>
      </w:r>
      <w:r w:rsidRPr="003A5C31">
        <w:rPr>
          <w:rFonts w:ascii="Times New Roman" w:eastAsia="Times New Roman" w:hAnsi="Times New Roman" w:cs="Times New Roman"/>
          <w:kern w:val="0"/>
          <w:lang w:val="en-NO" w:eastAsia="en-GB"/>
          <w14:ligatures w14:val="none"/>
        </w:rPr>
        <w:t xml:space="preserve"> Lebanon, Jordan, Syria, and remotely</w:t>
      </w:r>
    </w:p>
    <w:p w14:paraId="4D81623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Estimated volume:</w:t>
      </w:r>
      <w:r w:rsidRPr="003A5C31">
        <w:rPr>
          <w:rFonts w:ascii="Times New Roman" w:eastAsia="Times New Roman" w:hAnsi="Times New Roman" w:cs="Times New Roman"/>
          <w:kern w:val="0"/>
          <w:lang w:val="en-NO" w:eastAsia="en-GB"/>
          <w14:ligatures w14:val="none"/>
        </w:rPr>
        <w:t xml:space="preserve"> 20–30 interviews</w:t>
      </w:r>
    </w:p>
    <w:p w14:paraId="77A1550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Nature:</w:t>
      </w:r>
      <w:r w:rsidRPr="003A5C31">
        <w:rPr>
          <w:rFonts w:ascii="Times New Roman" w:eastAsia="Times New Roman" w:hAnsi="Times New Roman" w:cs="Times New Roman"/>
          <w:kern w:val="0"/>
          <w:lang w:val="en-NO" w:eastAsia="en-GB"/>
          <w14:ligatures w14:val="none"/>
        </w:rPr>
        <w:t xml:space="preserve"> Qualitative; semi-structured</w:t>
      </w:r>
    </w:p>
    <w:p w14:paraId="0348F712"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lastRenderedPageBreak/>
        <w:pict w14:anchorId="1185519B">
          <v:rect id="_x0000_i1035" alt="" style="width:451.3pt;height:.05pt;mso-width-percent:0;mso-height-percent:0;mso-width-percent:0;mso-height-percent:0" o:hralign="center" o:hrstd="t" o:hr="t" fillcolor="#a0a0a0" stroked="f"/>
        </w:pict>
      </w:r>
    </w:p>
    <w:p w14:paraId="213B201E"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Diplomatic and Policy Interviews (WP4)</w:t>
      </w:r>
    </w:p>
    <w:p w14:paraId="744BE9A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Format:</w:t>
      </w:r>
      <w:r w:rsidRPr="003A5C31">
        <w:rPr>
          <w:rFonts w:ascii="Times New Roman" w:eastAsia="Times New Roman" w:hAnsi="Times New Roman" w:cs="Times New Roman"/>
          <w:kern w:val="0"/>
          <w:lang w:val="en-NO" w:eastAsia="en-GB"/>
          <w14:ligatures w14:val="none"/>
        </w:rPr>
        <w:t xml:space="preserve"> Text (transcripts), audio (recordings)</w:t>
      </w:r>
    </w:p>
    <w:p w14:paraId="1F508D5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Collection method:</w:t>
      </w:r>
      <w:r w:rsidRPr="003A5C31">
        <w:rPr>
          <w:rFonts w:ascii="Times New Roman" w:eastAsia="Times New Roman" w:hAnsi="Times New Roman" w:cs="Times New Roman"/>
          <w:kern w:val="0"/>
          <w:lang w:val="en-NO" w:eastAsia="en-GB"/>
          <w14:ligatures w14:val="none"/>
        </w:rPr>
        <w:t xml:space="preserve"> Semi-structured expert interviews</w:t>
      </w:r>
    </w:p>
    <w:p w14:paraId="704AB68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Populations:</w:t>
      </w:r>
      <w:r w:rsidRPr="003A5C31">
        <w:rPr>
          <w:rFonts w:ascii="Times New Roman" w:eastAsia="Times New Roman" w:hAnsi="Times New Roman" w:cs="Times New Roman"/>
          <w:kern w:val="0"/>
          <w:lang w:val="en-NO" w:eastAsia="en-GB"/>
          <w14:ligatures w14:val="none"/>
        </w:rPr>
        <w:t xml:space="preserve"> Diplomats, embassy officials, mission staff, policy experts</w:t>
      </w:r>
    </w:p>
    <w:p w14:paraId="7D49C2F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Focus:</w:t>
      </w:r>
      <w:r w:rsidRPr="003A5C31">
        <w:rPr>
          <w:rFonts w:ascii="Times New Roman" w:eastAsia="Times New Roman" w:hAnsi="Times New Roman" w:cs="Times New Roman"/>
          <w:kern w:val="0"/>
          <w:lang w:val="en-NO" w:eastAsia="en-GB"/>
          <w14:ligatures w14:val="none"/>
        </w:rPr>
        <w:t xml:space="preserve"> Interactions between Lebanon, Syria, Norway, Qatar, and EU</w:t>
      </w:r>
    </w:p>
    <w:p w14:paraId="11C9811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Estimated volume:</w:t>
      </w:r>
      <w:r w:rsidRPr="003A5C31">
        <w:rPr>
          <w:rFonts w:ascii="Times New Roman" w:eastAsia="Times New Roman" w:hAnsi="Times New Roman" w:cs="Times New Roman"/>
          <w:kern w:val="0"/>
          <w:lang w:val="en-NO" w:eastAsia="en-GB"/>
          <w14:ligatures w14:val="none"/>
        </w:rPr>
        <w:t xml:space="preserve"> 15–25 interviews</w:t>
      </w:r>
    </w:p>
    <w:p w14:paraId="7A69C623"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Nature:</w:t>
      </w:r>
      <w:r w:rsidRPr="003A5C31">
        <w:rPr>
          <w:rFonts w:ascii="Times New Roman" w:eastAsia="Times New Roman" w:hAnsi="Times New Roman" w:cs="Times New Roman"/>
          <w:kern w:val="0"/>
          <w:lang w:val="en-NO" w:eastAsia="en-GB"/>
          <w14:ligatures w14:val="none"/>
        </w:rPr>
        <w:t xml:space="preserve"> Qualitative; semi-structured</w:t>
      </w:r>
    </w:p>
    <w:p w14:paraId="46E31FCE"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2CA81C13">
          <v:rect id="_x0000_i1034" alt="" style="width:451.3pt;height:.05pt;mso-width-percent:0;mso-height-percent:0;mso-width-percent:0;mso-height-percent:0" o:hralign="center" o:hrstd="t" o:hr="t" fillcolor="#a0a0a0" stroked="f"/>
        </w:pict>
      </w:r>
    </w:p>
    <w:p w14:paraId="1247FBAE"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Policy Review and Stakeholder Mapping (AUB-IFI)</w:t>
      </w:r>
    </w:p>
    <w:p w14:paraId="6E8EED8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Format:</w:t>
      </w:r>
      <w:r w:rsidRPr="003A5C31">
        <w:rPr>
          <w:rFonts w:ascii="Times New Roman" w:eastAsia="Times New Roman" w:hAnsi="Times New Roman" w:cs="Times New Roman"/>
          <w:kern w:val="0"/>
          <w:lang w:val="en-NO" w:eastAsia="en-GB"/>
          <w14:ligatures w14:val="none"/>
        </w:rPr>
        <w:t xml:space="preserve"> Text (report), datasets</w:t>
      </w:r>
    </w:p>
    <w:p w14:paraId="7C3AE0B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Collection method:</w:t>
      </w:r>
      <w:r w:rsidRPr="003A5C31">
        <w:rPr>
          <w:rFonts w:ascii="Times New Roman" w:eastAsia="Times New Roman" w:hAnsi="Times New Roman" w:cs="Times New Roman"/>
          <w:kern w:val="0"/>
          <w:lang w:val="en-NO" w:eastAsia="en-GB"/>
          <w14:ligatures w14:val="none"/>
        </w:rPr>
        <w:t xml:space="preserve"> Desk review, stakeholder interviews, data collection from refugee households</w:t>
      </w:r>
    </w:p>
    <w:p w14:paraId="79CB4E0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Populations:</w:t>
      </w:r>
      <w:r w:rsidRPr="003A5C31">
        <w:rPr>
          <w:rFonts w:ascii="Times New Roman" w:eastAsia="Times New Roman" w:hAnsi="Times New Roman" w:cs="Times New Roman"/>
          <w:kern w:val="0"/>
          <w:lang w:val="en-NO" w:eastAsia="en-GB"/>
          <w14:ligatures w14:val="none"/>
        </w:rPr>
        <w:t xml:space="preserve"> Refugee households in Beirut; institutional stakeholders</w:t>
      </w:r>
    </w:p>
    <w:p w14:paraId="077E41E3"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Location:</w:t>
      </w:r>
      <w:r w:rsidRPr="003A5C31">
        <w:rPr>
          <w:rFonts w:ascii="Times New Roman" w:eastAsia="Times New Roman" w:hAnsi="Times New Roman" w:cs="Times New Roman"/>
          <w:kern w:val="0"/>
          <w:lang w:val="en-NO" w:eastAsia="en-GB"/>
          <w14:ligatures w14:val="none"/>
        </w:rPr>
        <w:t xml:space="preserve"> Lebanon</w:t>
      </w:r>
    </w:p>
    <w:p w14:paraId="11B24A01"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Purpose:</w:t>
      </w:r>
      <w:r w:rsidRPr="003A5C31">
        <w:rPr>
          <w:rFonts w:ascii="Times New Roman" w:eastAsia="Times New Roman" w:hAnsi="Times New Roman" w:cs="Times New Roman"/>
          <w:kern w:val="0"/>
          <w:lang w:val="en-NO" w:eastAsia="en-GB"/>
          <w14:ligatures w14:val="none"/>
        </w:rPr>
        <w:t xml:space="preserve"> Baseline for work packages; overview of policies, frameworks, and actors</w:t>
      </w:r>
    </w:p>
    <w:p w14:paraId="7FCDC61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Nature:</w:t>
      </w:r>
      <w:r w:rsidRPr="003A5C31">
        <w:rPr>
          <w:rFonts w:ascii="Times New Roman" w:eastAsia="Times New Roman" w:hAnsi="Times New Roman" w:cs="Times New Roman"/>
          <w:kern w:val="0"/>
          <w:lang w:val="en-NO" w:eastAsia="en-GB"/>
          <w14:ligatures w14:val="none"/>
        </w:rPr>
        <w:t xml:space="preserve"> Mixed methods</w:t>
      </w:r>
    </w:p>
    <w:p w14:paraId="1435C710"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7704EE4F">
          <v:rect id="_x0000_i1033" alt="" style="width:451.3pt;height:.05pt;mso-width-percent:0;mso-height-percent:0;mso-width-percent:0;mso-height-percent:0" o:hralign="center" o:hrstd="t" o:hr="t" fillcolor="#a0a0a0" stroked="f"/>
        </w:pict>
      </w:r>
    </w:p>
    <w:p w14:paraId="6E226EC7"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Workshop Recordings and Notes (Cross-WP)</w:t>
      </w:r>
    </w:p>
    <w:p w14:paraId="3A00AA73"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Format:</w:t>
      </w:r>
      <w:r w:rsidRPr="003A5C31">
        <w:rPr>
          <w:rFonts w:ascii="Times New Roman" w:eastAsia="Times New Roman" w:hAnsi="Times New Roman" w:cs="Times New Roman"/>
          <w:kern w:val="0"/>
          <w:lang w:val="en-NO" w:eastAsia="en-GB"/>
          <w14:ligatures w14:val="none"/>
        </w:rPr>
        <w:t xml:space="preserve"> Audio recordings, text notes</w:t>
      </w:r>
    </w:p>
    <w:p w14:paraId="4697D5AB"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Collection method:</w:t>
      </w:r>
      <w:r w:rsidRPr="003A5C31">
        <w:rPr>
          <w:rFonts w:ascii="Times New Roman" w:eastAsia="Times New Roman" w:hAnsi="Times New Roman" w:cs="Times New Roman"/>
          <w:kern w:val="0"/>
          <w:lang w:val="en-NO" w:eastAsia="en-GB"/>
          <w14:ligatures w14:val="none"/>
        </w:rPr>
        <w:t xml:space="preserve"> Research workshops and seminars in Bergen, Oslo, Beirut, and Qatar</w:t>
      </w:r>
    </w:p>
    <w:p w14:paraId="49ECDD6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Purpose:</w:t>
      </w:r>
      <w:r w:rsidRPr="003A5C31">
        <w:rPr>
          <w:rFonts w:ascii="Times New Roman" w:eastAsia="Times New Roman" w:hAnsi="Times New Roman" w:cs="Times New Roman"/>
          <w:kern w:val="0"/>
          <w:lang w:val="en-NO" w:eastAsia="en-GB"/>
          <w14:ligatures w14:val="none"/>
        </w:rPr>
        <w:t xml:space="preserve"> Sharing findings, collective analysis, risk assessment, ethics reflection, coordination</w:t>
      </w:r>
    </w:p>
    <w:p w14:paraId="1EF7BCC6"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Nature:</w:t>
      </w:r>
      <w:r w:rsidRPr="003A5C31">
        <w:rPr>
          <w:rFonts w:ascii="Times New Roman" w:eastAsia="Times New Roman" w:hAnsi="Times New Roman" w:cs="Times New Roman"/>
          <w:kern w:val="0"/>
          <w:lang w:val="en-NO" w:eastAsia="en-GB"/>
          <w14:ligatures w14:val="none"/>
        </w:rPr>
        <w:t xml:space="preserve"> Semi-structured documentation</w:t>
      </w:r>
    </w:p>
    <w:p w14:paraId="2111BC6B"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4D168855">
          <v:rect id="_x0000_i1032" alt="" style="width:451.3pt;height:.05pt;mso-width-percent:0;mso-height-percent:0;mso-width-percent:0;mso-height-percent:0" o:hralign="center" o:hrstd="t" o:hr="t" fillcolor="#a0a0a0" stroked="f"/>
        </w:pict>
      </w:r>
    </w:p>
    <w:p w14:paraId="40760919"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Coded Qualitative Datasets (Derived)</w:t>
      </w:r>
    </w:p>
    <w:p w14:paraId="0B47CEB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lastRenderedPageBreak/>
        <w:t>Format:</w:t>
      </w:r>
      <w:r w:rsidRPr="003A5C31">
        <w:rPr>
          <w:rFonts w:ascii="Times New Roman" w:eastAsia="Times New Roman" w:hAnsi="Times New Roman" w:cs="Times New Roman"/>
          <w:kern w:val="0"/>
          <w:lang w:val="en-NO" w:eastAsia="en-GB"/>
          <w14:ligatures w14:val="none"/>
        </w:rPr>
        <w:t xml:space="preserve"> Structured coded data, text exports</w:t>
      </w:r>
    </w:p>
    <w:p w14:paraId="5CD1F2A8"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Collection method:</w:t>
      </w:r>
      <w:r w:rsidRPr="003A5C31">
        <w:rPr>
          <w:rFonts w:ascii="Times New Roman" w:eastAsia="Times New Roman" w:hAnsi="Times New Roman" w:cs="Times New Roman"/>
          <w:kern w:val="0"/>
          <w:lang w:val="en-NO" w:eastAsia="en-GB"/>
          <w14:ligatures w14:val="none"/>
        </w:rPr>
        <w:t xml:space="preserve"> Qualitative coding of WP1–WP4 data using MAXQDA</w:t>
      </w:r>
    </w:p>
    <w:p w14:paraId="7D570F5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Nature:</w:t>
      </w:r>
      <w:r w:rsidRPr="003A5C31">
        <w:rPr>
          <w:rFonts w:ascii="Times New Roman" w:eastAsia="Times New Roman" w:hAnsi="Times New Roman" w:cs="Times New Roman"/>
          <w:kern w:val="0"/>
          <w:lang w:val="en-NO" w:eastAsia="en-GB"/>
          <w14:ligatures w14:val="none"/>
        </w:rPr>
        <w:t xml:space="preserve"> Transformed from unstructured text into structured/semi-structured code–text matrices for cross-case comparison</w:t>
      </w:r>
    </w:p>
    <w:p w14:paraId="0FF5580D"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381518EE">
          <v:rect id="_x0000_i1031" alt="" style="width:451.3pt;height:.05pt;mso-width-percent:0;mso-height-percent:0;mso-width-percent:0;mso-height-percent:0" o:hralign="center" o:hrstd="t" o:hr="t" fillcolor="#a0a0a0" stroked="f"/>
        </w:pict>
      </w:r>
    </w:p>
    <w:p w14:paraId="523FA88A"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Analytic Memos and Codebooks (Cross-WP)</w:t>
      </w:r>
    </w:p>
    <w:p w14:paraId="6F318A5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Format:</w:t>
      </w:r>
      <w:r w:rsidRPr="003A5C31">
        <w:rPr>
          <w:rFonts w:ascii="Times New Roman" w:eastAsia="Times New Roman" w:hAnsi="Times New Roman" w:cs="Times New Roman"/>
          <w:kern w:val="0"/>
          <w:lang w:val="en-NO" w:eastAsia="en-GB"/>
          <w14:ligatures w14:val="none"/>
        </w:rPr>
        <w:t xml:space="preserve"> Text (memos, codebooks)</w:t>
      </w:r>
    </w:p>
    <w:p w14:paraId="5A957ED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Purpose:</w:t>
      </w:r>
      <w:r w:rsidRPr="003A5C31">
        <w:rPr>
          <w:rFonts w:ascii="Times New Roman" w:eastAsia="Times New Roman" w:hAnsi="Times New Roman" w:cs="Times New Roman"/>
          <w:kern w:val="0"/>
          <w:lang w:val="en-NO" w:eastAsia="en-GB"/>
          <w14:ligatures w14:val="none"/>
        </w:rPr>
        <w:t xml:space="preserve"> Ensure analytic transparency and consistency</w:t>
      </w:r>
    </w:p>
    <w:p w14:paraId="342F66A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Nature:</w:t>
      </w:r>
      <w:r w:rsidRPr="003A5C31">
        <w:rPr>
          <w:rFonts w:ascii="Times New Roman" w:eastAsia="Times New Roman" w:hAnsi="Times New Roman" w:cs="Times New Roman"/>
          <w:kern w:val="0"/>
          <w:lang w:val="en-NO" w:eastAsia="en-GB"/>
          <w14:ligatures w14:val="none"/>
        </w:rPr>
        <w:t xml:space="preserve"> Structured (codebooks) and semi-structured (memos)</w:t>
      </w:r>
    </w:p>
    <w:p w14:paraId="1981F421"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0653DFC4">
          <v:rect id="_x0000_i1030" alt="" style="width:451.3pt;height:.05pt;mso-width-percent:0;mso-height-percent:0;mso-width-percent:0;mso-height-percent:0" o:hralign="center" o:hrstd="t" o:hr="t" fillcolor="#a0a0a0" stroked="f"/>
        </w:pict>
      </w:r>
    </w:p>
    <w:p w14:paraId="297F5933" w14:textId="77777777" w:rsidR="003A5C31" w:rsidRPr="003A5C31" w:rsidRDefault="003A5C31" w:rsidP="003A5C31">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3A5C31">
        <w:rPr>
          <w:rFonts w:ascii="Times New Roman" w:eastAsia="Times New Roman" w:hAnsi="Times New Roman" w:cs="Times New Roman"/>
          <w:b/>
          <w:bCs/>
          <w:kern w:val="0"/>
          <w:sz w:val="36"/>
          <w:szCs w:val="36"/>
          <w:lang w:val="en-NO" w:eastAsia="en-GB"/>
          <w14:ligatures w14:val="none"/>
        </w:rPr>
        <w:t>Secondary Data</w:t>
      </w:r>
    </w:p>
    <w:p w14:paraId="158DD0BF"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Policy Documents and Government Communications</w:t>
      </w:r>
    </w:p>
    <w:p w14:paraId="7C8DF358"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Origin:</w:t>
      </w:r>
      <w:r w:rsidRPr="003A5C31">
        <w:rPr>
          <w:rFonts w:ascii="Times New Roman" w:eastAsia="Times New Roman" w:hAnsi="Times New Roman" w:cs="Times New Roman"/>
          <w:kern w:val="0"/>
          <w:lang w:val="en-NO" w:eastAsia="en-GB"/>
          <w14:ligatures w14:val="none"/>
        </w:rPr>
        <w:t xml:space="preserve"> Government ministries, agencies, and parliaments in Syria, Lebanon, Jordan, Norway, EU, and international bodies</w:t>
      </w:r>
    </w:p>
    <w:p w14:paraId="6CBD6D81"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Access:</w:t>
      </w:r>
      <w:r w:rsidRPr="003A5C31">
        <w:rPr>
          <w:rFonts w:ascii="Times New Roman" w:eastAsia="Times New Roman" w:hAnsi="Times New Roman" w:cs="Times New Roman"/>
          <w:kern w:val="0"/>
          <w:lang w:val="en-NO" w:eastAsia="en-GB"/>
          <w14:ligatures w14:val="none"/>
        </w:rPr>
        <w:t xml:space="preserve"> Generally open access via official websites (HTML/PDF)</w:t>
      </w:r>
    </w:p>
    <w:p w14:paraId="3A1ED55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Reuse:</w:t>
      </w:r>
      <w:r w:rsidRPr="003A5C31">
        <w:rPr>
          <w:rFonts w:ascii="Times New Roman" w:eastAsia="Times New Roman" w:hAnsi="Times New Roman" w:cs="Times New Roman"/>
          <w:kern w:val="0"/>
          <w:lang w:val="en-NO" w:eastAsia="en-GB"/>
          <w14:ligatures w14:val="none"/>
        </w:rPr>
        <w:t xml:space="preserve"> Full attribution provided; analysis and quotation within fair dealing limits</w:t>
      </w:r>
    </w:p>
    <w:p w14:paraId="4BEB3E9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Purpose:</w:t>
      </w:r>
      <w:r w:rsidRPr="003A5C31">
        <w:rPr>
          <w:rFonts w:ascii="Times New Roman" w:eastAsia="Times New Roman" w:hAnsi="Times New Roman" w:cs="Times New Roman"/>
          <w:kern w:val="0"/>
          <w:lang w:val="en-NO" w:eastAsia="en-GB"/>
          <w14:ligatures w14:val="none"/>
        </w:rPr>
        <w:t xml:space="preserve"> Policy analysis, discourse analysis, tracing return and reconstruction frameworks</w:t>
      </w:r>
    </w:p>
    <w:p w14:paraId="1ACD652D"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2A8A999A">
          <v:rect id="_x0000_i1029" alt="" style="width:451.3pt;height:.05pt;mso-width-percent:0;mso-height-percent:0;mso-width-percent:0;mso-height-percent:0" o:hralign="center" o:hrstd="t" o:hr="t" fillcolor="#a0a0a0" stroked="f"/>
        </w:pict>
      </w:r>
    </w:p>
    <w:p w14:paraId="54AF30E9"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International Organisation Reports</w:t>
      </w:r>
    </w:p>
    <w:p w14:paraId="5FF43202"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Origin:</w:t>
      </w:r>
      <w:r w:rsidRPr="003A5C31">
        <w:rPr>
          <w:rFonts w:ascii="Times New Roman" w:eastAsia="Times New Roman" w:hAnsi="Times New Roman" w:cs="Times New Roman"/>
          <w:kern w:val="0"/>
          <w:lang w:val="en-NO" w:eastAsia="en-GB"/>
          <w14:ligatures w14:val="none"/>
        </w:rPr>
        <w:t xml:space="preserve"> UNHCR, IOM, UN-Habitat, UNDP, NRC, World Bank, and other humanitarian and development organisations</w:t>
      </w:r>
    </w:p>
    <w:p w14:paraId="362F6EFD"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Access:</w:t>
      </w:r>
      <w:r w:rsidRPr="003A5C31">
        <w:rPr>
          <w:rFonts w:ascii="Times New Roman" w:eastAsia="Times New Roman" w:hAnsi="Times New Roman" w:cs="Times New Roman"/>
          <w:kern w:val="0"/>
          <w:lang w:val="en-NO" w:eastAsia="en-GB"/>
          <w14:ligatures w14:val="none"/>
        </w:rPr>
        <w:t xml:space="preserve"> Publicly available</w:t>
      </w:r>
    </w:p>
    <w:p w14:paraId="54C1A7D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Reuse:</w:t>
      </w:r>
      <w:r w:rsidRPr="003A5C31">
        <w:rPr>
          <w:rFonts w:ascii="Times New Roman" w:eastAsia="Times New Roman" w:hAnsi="Times New Roman" w:cs="Times New Roman"/>
          <w:kern w:val="0"/>
          <w:lang w:val="en-NO" w:eastAsia="en-GB"/>
          <w14:ligatures w14:val="none"/>
        </w:rPr>
        <w:t xml:space="preserve"> Original terms with appropriate attribution</w:t>
      </w:r>
    </w:p>
    <w:p w14:paraId="2450CB5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Purpose:</w:t>
      </w:r>
      <w:r w:rsidRPr="003A5C31">
        <w:rPr>
          <w:rFonts w:ascii="Times New Roman" w:eastAsia="Times New Roman" w:hAnsi="Times New Roman" w:cs="Times New Roman"/>
          <w:kern w:val="0"/>
          <w:lang w:val="en-NO" w:eastAsia="en-GB"/>
          <w14:ligatures w14:val="none"/>
        </w:rPr>
        <w:t xml:space="preserve"> Context, baseline data, triangulation of findings</w:t>
      </w:r>
    </w:p>
    <w:p w14:paraId="4A9548C1"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73D90F8C">
          <v:rect id="_x0000_i1028" alt="" style="width:451.3pt;height:.05pt;mso-width-percent:0;mso-height-percent:0;mso-width-percent:0;mso-height-percent:0" o:hralign="center" o:hrstd="t" o:hr="t" fillcolor="#a0a0a0" stroked="f"/>
        </w:pict>
      </w:r>
    </w:p>
    <w:p w14:paraId="5C14FBE3"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Urban Profiling and Sectoral Data</w:t>
      </w:r>
    </w:p>
    <w:p w14:paraId="2C102342"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lastRenderedPageBreak/>
        <w:t>Origin:</w:t>
      </w:r>
      <w:r w:rsidRPr="003A5C31">
        <w:rPr>
          <w:rFonts w:ascii="Times New Roman" w:eastAsia="Times New Roman" w:hAnsi="Times New Roman" w:cs="Times New Roman"/>
          <w:kern w:val="0"/>
          <w:lang w:val="en-NO" w:eastAsia="en-GB"/>
          <w14:ligatures w14:val="none"/>
        </w:rPr>
        <w:t xml:space="preserve"> UN-Habitat, humanitarian coordination bodies, municipal sources</w:t>
      </w:r>
    </w:p>
    <w:p w14:paraId="0225751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Access:</w:t>
      </w:r>
      <w:r w:rsidRPr="003A5C31">
        <w:rPr>
          <w:rFonts w:ascii="Times New Roman" w:eastAsia="Times New Roman" w:hAnsi="Times New Roman" w:cs="Times New Roman"/>
          <w:kern w:val="0"/>
          <w:lang w:val="en-NO" w:eastAsia="en-GB"/>
          <w14:ligatures w14:val="none"/>
        </w:rPr>
        <w:t xml:space="preserve"> Mixed; some publicly available, some restricted</w:t>
      </w:r>
    </w:p>
    <w:p w14:paraId="720AC714"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Reuse:</w:t>
      </w:r>
      <w:r w:rsidRPr="003A5C31">
        <w:rPr>
          <w:rFonts w:ascii="Times New Roman" w:eastAsia="Times New Roman" w:hAnsi="Times New Roman" w:cs="Times New Roman"/>
          <w:kern w:val="0"/>
          <w:lang w:val="en-NO" w:eastAsia="en-GB"/>
          <w14:ligatures w14:val="none"/>
        </w:rPr>
        <w:t xml:space="preserve"> According to original terms</w:t>
      </w:r>
    </w:p>
    <w:p w14:paraId="2284398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Purpose:</w:t>
      </w:r>
      <w:r w:rsidRPr="003A5C31">
        <w:rPr>
          <w:rFonts w:ascii="Times New Roman" w:eastAsia="Times New Roman" w:hAnsi="Times New Roman" w:cs="Times New Roman"/>
          <w:kern w:val="0"/>
          <w:lang w:val="en-NO" w:eastAsia="en-GB"/>
          <w14:ligatures w14:val="none"/>
        </w:rPr>
        <w:t xml:space="preserve"> WP1 analysis of urban recovery approaches and outcomes</w:t>
      </w:r>
    </w:p>
    <w:p w14:paraId="45A0237F"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1B8C8D7E">
          <v:rect id="_x0000_i1027" alt="" style="width:451.3pt;height:.05pt;mso-width-percent:0;mso-height-percent:0;mso-width-percent:0;mso-height-percent:0" o:hralign="center" o:hrstd="t" o:hr="t" fillcolor="#a0a0a0" stroked="f"/>
        </w:pict>
      </w:r>
    </w:p>
    <w:p w14:paraId="2B7E9A1A"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News Articles and Academic Literature</w:t>
      </w:r>
    </w:p>
    <w:p w14:paraId="32EA9E8E"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Origin:</w:t>
      </w:r>
      <w:r w:rsidRPr="003A5C31">
        <w:rPr>
          <w:rFonts w:ascii="Times New Roman" w:eastAsia="Times New Roman" w:hAnsi="Times New Roman" w:cs="Times New Roman"/>
          <w:kern w:val="0"/>
          <w:lang w:val="en-NO" w:eastAsia="en-GB"/>
          <w14:ligatures w14:val="none"/>
        </w:rPr>
        <w:t xml:space="preserve"> Reporting and scholarship in Arabic, English, and other languages on Syria's transition, refugee returns, and related topics</w:t>
      </w:r>
    </w:p>
    <w:p w14:paraId="6DD16F85"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Access:</w:t>
      </w:r>
      <w:r w:rsidRPr="003A5C31">
        <w:rPr>
          <w:rFonts w:ascii="Times New Roman" w:eastAsia="Times New Roman" w:hAnsi="Times New Roman" w:cs="Times New Roman"/>
          <w:kern w:val="0"/>
          <w:lang w:val="en-NO" w:eastAsia="en-GB"/>
          <w14:ligatures w14:val="none"/>
        </w:rPr>
        <w:t xml:space="preserve"> Mixed between open and subscription sources</w:t>
      </w:r>
    </w:p>
    <w:p w14:paraId="16B03B8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Reuse:</w:t>
      </w:r>
      <w:r w:rsidRPr="003A5C31">
        <w:rPr>
          <w:rFonts w:ascii="Times New Roman" w:eastAsia="Times New Roman" w:hAnsi="Times New Roman" w:cs="Times New Roman"/>
          <w:kern w:val="0"/>
          <w:lang w:val="en-NO" w:eastAsia="en-GB"/>
          <w14:ligatures w14:val="none"/>
        </w:rPr>
        <w:t xml:space="preserve"> Citation norms and fair dealing provisions</w:t>
      </w:r>
    </w:p>
    <w:p w14:paraId="01E8676A"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4C00C3DB">
          <v:rect id="_x0000_i1026" alt="" style="width:451.3pt;height:.05pt;mso-width-percent:0;mso-height-percent:0;mso-width-percent:0;mso-height-percent:0" o:hralign="center" o:hrstd="t" o:hr="t" fillcolor="#a0a0a0" stroked="f"/>
        </w:pict>
      </w:r>
    </w:p>
    <w:p w14:paraId="4BD3F7EB" w14:textId="77777777" w:rsidR="003A5C31" w:rsidRPr="003A5C31" w:rsidRDefault="003A5C31" w:rsidP="003A5C31">
      <w:pPr>
        <w:spacing w:before="100" w:beforeAutospacing="1" w:after="100" w:afterAutospacing="1"/>
        <w:outlineLvl w:val="2"/>
        <w:rPr>
          <w:rFonts w:ascii="Times New Roman" w:eastAsia="Times New Roman" w:hAnsi="Times New Roman" w:cs="Times New Roman"/>
          <w:b/>
          <w:bCs/>
          <w:kern w:val="0"/>
          <w:sz w:val="27"/>
          <w:szCs w:val="27"/>
          <w:lang w:val="en-NO" w:eastAsia="en-GB"/>
          <w14:ligatures w14:val="none"/>
        </w:rPr>
      </w:pPr>
      <w:r w:rsidRPr="003A5C31">
        <w:rPr>
          <w:rFonts w:ascii="Times New Roman" w:eastAsia="Times New Roman" w:hAnsi="Times New Roman" w:cs="Times New Roman"/>
          <w:b/>
          <w:bCs/>
          <w:kern w:val="0"/>
          <w:sz w:val="27"/>
          <w:szCs w:val="27"/>
          <w:lang w:val="en-NO" w:eastAsia="en-GB"/>
          <w14:ligatures w14:val="none"/>
        </w:rPr>
        <w:t>Climate and Environmental Data</w:t>
      </w:r>
    </w:p>
    <w:p w14:paraId="1DDAC4DF"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Origin:</w:t>
      </w:r>
      <w:r w:rsidRPr="003A5C31">
        <w:rPr>
          <w:rFonts w:ascii="Times New Roman" w:eastAsia="Times New Roman" w:hAnsi="Times New Roman" w:cs="Times New Roman"/>
          <w:kern w:val="0"/>
          <w:lang w:val="en-NO" w:eastAsia="en-GB"/>
          <w14:ligatures w14:val="none"/>
        </w:rPr>
        <w:t xml:space="preserve"> Climate research institutes, IPCC assessments, regional environmental reports</w:t>
      </w:r>
    </w:p>
    <w:p w14:paraId="6CBF68F7"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Access:</w:t>
      </w:r>
      <w:r w:rsidRPr="003A5C31">
        <w:rPr>
          <w:rFonts w:ascii="Times New Roman" w:eastAsia="Times New Roman" w:hAnsi="Times New Roman" w:cs="Times New Roman"/>
          <w:kern w:val="0"/>
          <w:lang w:val="en-NO" w:eastAsia="en-GB"/>
          <w14:ligatures w14:val="none"/>
        </w:rPr>
        <w:t xml:space="preserve"> Generally open access</w:t>
      </w:r>
    </w:p>
    <w:p w14:paraId="062AB04A"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b/>
          <w:bCs/>
          <w:kern w:val="0"/>
          <w:lang w:val="en-NO" w:eastAsia="en-GB"/>
          <w14:ligatures w14:val="none"/>
        </w:rPr>
        <w:t>Purpose:</w:t>
      </w:r>
      <w:r w:rsidRPr="003A5C31">
        <w:rPr>
          <w:rFonts w:ascii="Times New Roman" w:eastAsia="Times New Roman" w:hAnsi="Times New Roman" w:cs="Times New Roman"/>
          <w:kern w:val="0"/>
          <w:lang w:val="en-NO" w:eastAsia="en-GB"/>
          <w14:ligatures w14:val="none"/>
        </w:rPr>
        <w:t xml:space="preserve"> Inform analysis of climate vulnerability and return sustainability</w:t>
      </w:r>
    </w:p>
    <w:p w14:paraId="2EB9B138" w14:textId="77777777" w:rsidR="003A5C31" w:rsidRPr="003A5C31" w:rsidRDefault="00AD76F5" w:rsidP="003A5C31">
      <w:pPr>
        <w:rPr>
          <w:rFonts w:ascii="Times New Roman" w:eastAsia="Times New Roman" w:hAnsi="Times New Roman" w:cs="Times New Roman"/>
          <w:kern w:val="0"/>
          <w:lang w:val="en-NO" w:eastAsia="en-GB"/>
          <w14:ligatures w14:val="none"/>
        </w:rPr>
      </w:pPr>
      <w:r w:rsidRPr="00AD76F5">
        <w:rPr>
          <w:rFonts w:ascii="Times New Roman" w:eastAsia="Times New Roman" w:hAnsi="Times New Roman" w:cs="Times New Roman"/>
          <w:noProof/>
          <w:kern w:val="0"/>
          <w:lang w:val="en-NO" w:eastAsia="en-GB"/>
        </w:rPr>
        <w:pict w14:anchorId="740BAC88">
          <v:rect id="_x0000_i1025" alt="" style="width:451.3pt;height:.05pt;mso-width-percent:0;mso-height-percent:0;mso-width-percent:0;mso-height-percent:0" o:hralign="center" o:hrstd="t" o:hr="t" fillcolor="#a0a0a0" stroked="f"/>
        </w:pict>
      </w:r>
    </w:p>
    <w:p w14:paraId="24D07CE0" w14:textId="77777777" w:rsidR="003A5C31" w:rsidRPr="003A5C31" w:rsidRDefault="003A5C31" w:rsidP="003A5C31">
      <w:pPr>
        <w:spacing w:before="100" w:beforeAutospacing="1" w:after="100" w:afterAutospacing="1"/>
        <w:outlineLvl w:val="1"/>
        <w:rPr>
          <w:rFonts w:ascii="Times New Roman" w:eastAsia="Times New Roman" w:hAnsi="Times New Roman" w:cs="Times New Roman"/>
          <w:b/>
          <w:bCs/>
          <w:kern w:val="0"/>
          <w:sz w:val="36"/>
          <w:szCs w:val="36"/>
          <w:lang w:val="en-NO" w:eastAsia="en-GB"/>
          <w14:ligatures w14:val="none"/>
        </w:rPr>
      </w:pPr>
      <w:r w:rsidRPr="003A5C31">
        <w:rPr>
          <w:rFonts w:ascii="Times New Roman" w:eastAsia="Times New Roman" w:hAnsi="Times New Roman" w:cs="Times New Roman"/>
          <w:b/>
          <w:bCs/>
          <w:kern w:val="0"/>
          <w:sz w:val="36"/>
          <w:szCs w:val="36"/>
          <w:lang w:val="en-NO" w:eastAsia="en-GB"/>
          <w14:ligatures w14:val="none"/>
        </w:rPr>
        <w:t>General Commitments</w:t>
      </w:r>
    </w:p>
    <w:p w14:paraId="6D535472" w14:textId="77777777" w:rsidR="003A5C31" w:rsidRPr="003A5C31" w:rsidRDefault="003A5C31" w:rsidP="003A5C31">
      <w:pPr>
        <w:spacing w:before="100" w:beforeAutospacing="1" w:after="100" w:afterAutospacing="1"/>
        <w:rPr>
          <w:rFonts w:ascii="Times New Roman" w:eastAsia="Times New Roman" w:hAnsi="Times New Roman" w:cs="Times New Roman"/>
          <w:kern w:val="0"/>
          <w:lang w:val="en-NO" w:eastAsia="en-GB"/>
          <w14:ligatures w14:val="none"/>
        </w:rPr>
      </w:pPr>
      <w:r w:rsidRPr="003A5C31">
        <w:rPr>
          <w:rFonts w:ascii="Times New Roman" w:eastAsia="Times New Roman" w:hAnsi="Times New Roman" w:cs="Times New Roman"/>
          <w:kern w:val="0"/>
          <w:lang w:val="en-NO" w:eastAsia="en-GB"/>
          <w14:ligatures w14:val="none"/>
        </w:rPr>
        <w:t>Representative sources are predominantly policy documents, international organisation reports, and academic literature. Reuse will respect original licences/terms. Where permitted, derivative materials (bibliographies, document corpora metadata, codebooks that do not reveal third-party content) will be shared under aligned open terms (e.g., CC BY or CC BY-NC-SA).</w:t>
      </w:r>
    </w:p>
    <w:p w14:paraId="56F891AA" w14:textId="77777777" w:rsidR="0038245C" w:rsidRPr="003A5C31" w:rsidRDefault="0038245C">
      <w:pPr>
        <w:rPr>
          <w:lang w:val="en-NO"/>
        </w:rPr>
      </w:pPr>
    </w:p>
    <w:sectPr w:rsidR="0038245C" w:rsidRPr="003A5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15069"/>
    <w:multiLevelType w:val="multilevel"/>
    <w:tmpl w:val="228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221E4"/>
    <w:multiLevelType w:val="multilevel"/>
    <w:tmpl w:val="ABDE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C762B"/>
    <w:multiLevelType w:val="multilevel"/>
    <w:tmpl w:val="3F06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BE2BC1"/>
    <w:multiLevelType w:val="multilevel"/>
    <w:tmpl w:val="80EC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77D1B"/>
    <w:multiLevelType w:val="multilevel"/>
    <w:tmpl w:val="B1E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331166">
    <w:abstractNumId w:val="2"/>
  </w:num>
  <w:num w:numId="2" w16cid:durableId="1383216823">
    <w:abstractNumId w:val="4"/>
  </w:num>
  <w:num w:numId="3" w16cid:durableId="220216741">
    <w:abstractNumId w:val="1"/>
  </w:num>
  <w:num w:numId="4" w16cid:durableId="1714381993">
    <w:abstractNumId w:val="0"/>
  </w:num>
  <w:num w:numId="5" w16cid:durableId="16825847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C31"/>
    <w:rsid w:val="00010F91"/>
    <w:rsid w:val="00022129"/>
    <w:rsid w:val="000508A2"/>
    <w:rsid w:val="000556D4"/>
    <w:rsid w:val="000972EF"/>
    <w:rsid w:val="000C2D19"/>
    <w:rsid w:val="000E3153"/>
    <w:rsid w:val="000F1CF0"/>
    <w:rsid w:val="000F4EA9"/>
    <w:rsid w:val="00104093"/>
    <w:rsid w:val="00120435"/>
    <w:rsid w:val="00123EBC"/>
    <w:rsid w:val="00144A20"/>
    <w:rsid w:val="00153005"/>
    <w:rsid w:val="00166CA0"/>
    <w:rsid w:val="00167A77"/>
    <w:rsid w:val="00182379"/>
    <w:rsid w:val="00196C8E"/>
    <w:rsid w:val="00197FA7"/>
    <w:rsid w:val="001A22A9"/>
    <w:rsid w:val="001A2F45"/>
    <w:rsid w:val="001C04DF"/>
    <w:rsid w:val="001F149C"/>
    <w:rsid w:val="002239F5"/>
    <w:rsid w:val="002276F1"/>
    <w:rsid w:val="00243278"/>
    <w:rsid w:val="002444C9"/>
    <w:rsid w:val="0026641D"/>
    <w:rsid w:val="00272A22"/>
    <w:rsid w:val="00285F81"/>
    <w:rsid w:val="00292D8C"/>
    <w:rsid w:val="002930E3"/>
    <w:rsid w:val="00294990"/>
    <w:rsid w:val="003047C9"/>
    <w:rsid w:val="003160E5"/>
    <w:rsid w:val="00332AAD"/>
    <w:rsid w:val="00355762"/>
    <w:rsid w:val="00373159"/>
    <w:rsid w:val="00376342"/>
    <w:rsid w:val="00376EC0"/>
    <w:rsid w:val="0038245C"/>
    <w:rsid w:val="003A5C31"/>
    <w:rsid w:val="003B1318"/>
    <w:rsid w:val="003C0D25"/>
    <w:rsid w:val="003D35CE"/>
    <w:rsid w:val="00414E9F"/>
    <w:rsid w:val="004163F8"/>
    <w:rsid w:val="00423F75"/>
    <w:rsid w:val="004505CC"/>
    <w:rsid w:val="004677CA"/>
    <w:rsid w:val="00476BDB"/>
    <w:rsid w:val="0048088A"/>
    <w:rsid w:val="00481E02"/>
    <w:rsid w:val="004920AA"/>
    <w:rsid w:val="00496423"/>
    <w:rsid w:val="004C2C9B"/>
    <w:rsid w:val="004D0156"/>
    <w:rsid w:val="004F5E2B"/>
    <w:rsid w:val="004F5F94"/>
    <w:rsid w:val="004F63D8"/>
    <w:rsid w:val="004F6F0C"/>
    <w:rsid w:val="00571007"/>
    <w:rsid w:val="005837AD"/>
    <w:rsid w:val="005956B0"/>
    <w:rsid w:val="00595889"/>
    <w:rsid w:val="005D2B21"/>
    <w:rsid w:val="006145D4"/>
    <w:rsid w:val="00624227"/>
    <w:rsid w:val="006471DB"/>
    <w:rsid w:val="006621D2"/>
    <w:rsid w:val="00670884"/>
    <w:rsid w:val="006C09C2"/>
    <w:rsid w:val="006E07F0"/>
    <w:rsid w:val="006F2B7D"/>
    <w:rsid w:val="006F5A29"/>
    <w:rsid w:val="00721322"/>
    <w:rsid w:val="007530F9"/>
    <w:rsid w:val="00773A43"/>
    <w:rsid w:val="00777F3E"/>
    <w:rsid w:val="00795B1A"/>
    <w:rsid w:val="007D4798"/>
    <w:rsid w:val="007E5031"/>
    <w:rsid w:val="007E6CF1"/>
    <w:rsid w:val="007F22EB"/>
    <w:rsid w:val="00811264"/>
    <w:rsid w:val="00814174"/>
    <w:rsid w:val="008552FF"/>
    <w:rsid w:val="0085693D"/>
    <w:rsid w:val="00865BD0"/>
    <w:rsid w:val="0087524F"/>
    <w:rsid w:val="008806C6"/>
    <w:rsid w:val="008A3AFF"/>
    <w:rsid w:val="008A630E"/>
    <w:rsid w:val="008D6961"/>
    <w:rsid w:val="008E296C"/>
    <w:rsid w:val="008F43A8"/>
    <w:rsid w:val="009269D3"/>
    <w:rsid w:val="00927DDF"/>
    <w:rsid w:val="0096677F"/>
    <w:rsid w:val="0099271D"/>
    <w:rsid w:val="009A3DD5"/>
    <w:rsid w:val="009A6DD8"/>
    <w:rsid w:val="009B43D9"/>
    <w:rsid w:val="009F199D"/>
    <w:rsid w:val="00A4008E"/>
    <w:rsid w:val="00A57108"/>
    <w:rsid w:val="00A61D4B"/>
    <w:rsid w:val="00A61FFF"/>
    <w:rsid w:val="00A6605C"/>
    <w:rsid w:val="00A77345"/>
    <w:rsid w:val="00A83972"/>
    <w:rsid w:val="00A902A7"/>
    <w:rsid w:val="00A91BBF"/>
    <w:rsid w:val="00A940CF"/>
    <w:rsid w:val="00AC4486"/>
    <w:rsid w:val="00AC6239"/>
    <w:rsid w:val="00AD76F5"/>
    <w:rsid w:val="00AF4CCF"/>
    <w:rsid w:val="00B07BF9"/>
    <w:rsid w:val="00B17A25"/>
    <w:rsid w:val="00B34FFF"/>
    <w:rsid w:val="00B37CDF"/>
    <w:rsid w:val="00B42059"/>
    <w:rsid w:val="00B86E59"/>
    <w:rsid w:val="00B95BC5"/>
    <w:rsid w:val="00BC5CAE"/>
    <w:rsid w:val="00BE2613"/>
    <w:rsid w:val="00C053B2"/>
    <w:rsid w:val="00C23671"/>
    <w:rsid w:val="00C278C5"/>
    <w:rsid w:val="00C579AA"/>
    <w:rsid w:val="00C723A0"/>
    <w:rsid w:val="00C842F3"/>
    <w:rsid w:val="00C91CB9"/>
    <w:rsid w:val="00CC159F"/>
    <w:rsid w:val="00CD6F6F"/>
    <w:rsid w:val="00CD7E3C"/>
    <w:rsid w:val="00D17F37"/>
    <w:rsid w:val="00D3709D"/>
    <w:rsid w:val="00D432CB"/>
    <w:rsid w:val="00D56CD0"/>
    <w:rsid w:val="00D84B01"/>
    <w:rsid w:val="00D91DE3"/>
    <w:rsid w:val="00DB28F4"/>
    <w:rsid w:val="00DC1987"/>
    <w:rsid w:val="00E07310"/>
    <w:rsid w:val="00E21430"/>
    <w:rsid w:val="00E21DD7"/>
    <w:rsid w:val="00E368D2"/>
    <w:rsid w:val="00E3718E"/>
    <w:rsid w:val="00E53588"/>
    <w:rsid w:val="00E55D03"/>
    <w:rsid w:val="00E60B12"/>
    <w:rsid w:val="00E651EB"/>
    <w:rsid w:val="00E74B93"/>
    <w:rsid w:val="00E8652C"/>
    <w:rsid w:val="00EA6DEE"/>
    <w:rsid w:val="00EB42AB"/>
    <w:rsid w:val="00F21632"/>
    <w:rsid w:val="00F35F6C"/>
    <w:rsid w:val="00F54F92"/>
    <w:rsid w:val="00F76D6B"/>
    <w:rsid w:val="00F8229E"/>
    <w:rsid w:val="00FA2176"/>
    <w:rsid w:val="00FA2B31"/>
    <w:rsid w:val="00FA7E0F"/>
    <w:rsid w:val="00FC6063"/>
    <w:rsid w:val="00FC7A9C"/>
    <w:rsid w:val="00FD022F"/>
    <w:rsid w:val="00FD6426"/>
    <w:rsid w:val="00FD7379"/>
    <w:rsid w:val="00FD78F0"/>
    <w:rsid w:val="00FE34BD"/>
    <w:rsid w:val="00FF5C6F"/>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16CA7"/>
  <w15:chartTrackingRefBased/>
  <w15:docId w15:val="{04B74174-C4F6-954F-80D2-234C56766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A5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5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5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5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C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C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C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C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C3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A5C3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3A5C3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3A5C3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A5C3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A5C3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A5C3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A5C3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A5C3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A5C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C3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A5C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C3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A5C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5C31"/>
    <w:rPr>
      <w:i/>
      <w:iCs/>
      <w:color w:val="404040" w:themeColor="text1" w:themeTint="BF"/>
      <w:lang w:val="en-GB"/>
    </w:rPr>
  </w:style>
  <w:style w:type="paragraph" w:styleId="ListParagraph">
    <w:name w:val="List Paragraph"/>
    <w:basedOn w:val="Normal"/>
    <w:uiPriority w:val="34"/>
    <w:qFormat/>
    <w:rsid w:val="003A5C31"/>
    <w:pPr>
      <w:ind w:left="720"/>
      <w:contextualSpacing/>
    </w:pPr>
  </w:style>
  <w:style w:type="character" w:styleId="IntenseEmphasis">
    <w:name w:val="Intense Emphasis"/>
    <w:basedOn w:val="DefaultParagraphFont"/>
    <w:uiPriority w:val="21"/>
    <w:qFormat/>
    <w:rsid w:val="003A5C31"/>
    <w:rPr>
      <w:i/>
      <w:iCs/>
      <w:color w:val="0F4761" w:themeColor="accent1" w:themeShade="BF"/>
    </w:rPr>
  </w:style>
  <w:style w:type="paragraph" w:styleId="IntenseQuote">
    <w:name w:val="Intense Quote"/>
    <w:basedOn w:val="Normal"/>
    <w:next w:val="Normal"/>
    <w:link w:val="IntenseQuoteChar"/>
    <w:uiPriority w:val="30"/>
    <w:qFormat/>
    <w:rsid w:val="003A5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C31"/>
    <w:rPr>
      <w:i/>
      <w:iCs/>
      <w:color w:val="0F4761" w:themeColor="accent1" w:themeShade="BF"/>
      <w:lang w:val="en-GB"/>
    </w:rPr>
  </w:style>
  <w:style w:type="character" w:styleId="IntenseReference">
    <w:name w:val="Intense Reference"/>
    <w:basedOn w:val="DefaultParagraphFont"/>
    <w:uiPriority w:val="32"/>
    <w:qFormat/>
    <w:rsid w:val="003A5C31"/>
    <w:rPr>
      <w:b/>
      <w:bCs/>
      <w:smallCaps/>
      <w:color w:val="0F4761" w:themeColor="accent1" w:themeShade="BF"/>
      <w:spacing w:val="5"/>
    </w:rPr>
  </w:style>
  <w:style w:type="paragraph" w:styleId="NormalWeb">
    <w:name w:val="Normal (Web)"/>
    <w:basedOn w:val="Normal"/>
    <w:uiPriority w:val="99"/>
    <w:semiHidden/>
    <w:unhideWhenUsed/>
    <w:rsid w:val="003A5C31"/>
    <w:pPr>
      <w:spacing w:before="100" w:beforeAutospacing="1" w:after="100" w:afterAutospacing="1"/>
    </w:pPr>
    <w:rPr>
      <w:rFonts w:ascii="Times New Roman" w:eastAsia="Times New Roman" w:hAnsi="Times New Roman" w:cs="Times New Roman"/>
      <w:kern w:val="0"/>
      <w:lang w:val="en-NO" w:eastAsia="en-GB"/>
      <w14:ligatures w14:val="none"/>
    </w:rPr>
  </w:style>
  <w:style w:type="character" w:styleId="Strong">
    <w:name w:val="Strong"/>
    <w:basedOn w:val="DefaultParagraphFont"/>
    <w:uiPriority w:val="22"/>
    <w:qFormat/>
    <w:rsid w:val="003A5C31"/>
    <w:rPr>
      <w:b/>
      <w:bCs/>
    </w:rPr>
  </w:style>
  <w:style w:type="character" w:styleId="Emphasis">
    <w:name w:val="Emphasis"/>
    <w:basedOn w:val="DefaultParagraphFont"/>
    <w:uiPriority w:val="20"/>
    <w:qFormat/>
    <w:rsid w:val="003A5C31"/>
    <w:rPr>
      <w:i/>
      <w:iCs/>
    </w:rPr>
  </w:style>
  <w:style w:type="table" w:styleId="TableGrid">
    <w:name w:val="Table Grid"/>
    <w:basedOn w:val="TableNormal"/>
    <w:uiPriority w:val="39"/>
    <w:rsid w:val="00C842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377E5B6F726424691F2D9EB4B8299FE" ma:contentTypeVersion="0" ma:contentTypeDescription="Opprett et nytt dokument." ma:contentTypeScope="" ma:versionID="3d2e228a8d5ca6f7b01303428d3c4a4d">
  <xsd:schema xmlns:xsd="http://www.w3.org/2001/XMLSchema" xmlns:xs="http://www.w3.org/2001/XMLSchema" xmlns:p="http://schemas.microsoft.com/office/2006/metadata/properties" targetNamespace="http://schemas.microsoft.com/office/2006/metadata/properties" ma:root="true" ma:fieldsID="585054726b448a8cf3a35ab7086ea26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169C72-27E3-47B0-A223-79B7A92B6AFC}"/>
</file>

<file path=customXml/itemProps2.xml><?xml version="1.0" encoding="utf-8"?>
<ds:datastoreItem xmlns:ds="http://schemas.openxmlformats.org/officeDocument/2006/customXml" ds:itemID="{2BA5440D-F987-4CA9-9AB8-A42D9BC2976B}"/>
</file>

<file path=customXml/itemProps3.xml><?xml version="1.0" encoding="utf-8"?>
<ds:datastoreItem xmlns:ds="http://schemas.openxmlformats.org/officeDocument/2006/customXml" ds:itemID="{3077A713-21C0-45BB-8F50-0679FABC0DBE}"/>
</file>

<file path=docProps/app.xml><?xml version="1.0" encoding="utf-8"?>
<Properties xmlns="http://schemas.openxmlformats.org/officeDocument/2006/extended-properties" xmlns:vt="http://schemas.openxmlformats.org/officeDocument/2006/docPropsVTypes">
  <Template>Normal.dotm</Template>
  <TotalTime>0</TotalTime>
  <Pages>18</Pages>
  <Words>5268</Words>
  <Characters>30034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Trond Kvamme</dc:creator>
  <cp:keywords/>
  <dc:description/>
  <cp:lastModifiedBy>Trond Kvamme</cp:lastModifiedBy>
  <cp:revision>3</cp:revision>
  <dcterms:created xsi:type="dcterms:W3CDTF">2026-01-28T13:52:00Z</dcterms:created>
  <dcterms:modified xsi:type="dcterms:W3CDTF">2026-01-28T13:52:00Z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0x010100E377E5B6F726424691F2D9EB4B8299FE</vt:lpwstr>
  </property>
</Properties>
</file>