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D4E25" w:rsidR="008D4E25" w:rsidP="008D4E25" w:rsidRDefault="008D4E25" w14:paraId="4E6C001A" w14:textId="4099634C">
      <w:pPr>
        <w:spacing w:before="100" w:beforeAutospacing="1" w:after="100" w:afterAutospacing="1"/>
        <w:outlineLvl w:val="0"/>
        <w:rPr>
          <w:rFonts w:ascii="Times New Roman" w:hAnsi="Times New Roman" w:eastAsia="Times New Roman" w:cs="Times New Roman"/>
          <w:b/>
          <w:bCs/>
          <w:kern w:val="36"/>
          <w:sz w:val="48"/>
          <w:szCs w:val="48"/>
          <w:lang w:val="en-NO" w:eastAsia="en-GB"/>
          <w14:ligatures w14:val="none"/>
        </w:rPr>
      </w:pPr>
      <w:r>
        <w:rPr>
          <w:rFonts w:ascii="Times New Roman" w:hAnsi="Times New Roman" w:eastAsia="Times New Roman" w:cs="Times New Roman"/>
          <w:b/>
          <w:bCs/>
          <w:kern w:val="36"/>
          <w:sz w:val="48"/>
          <w:szCs w:val="48"/>
          <w:lang w:val="en-NO" w:eastAsia="en-GB"/>
          <w14:ligatures w14:val="none"/>
        </w:rPr>
        <w:t xml:space="preserve">StaR: </w:t>
      </w:r>
      <w:r w:rsidRPr="008D4E25">
        <w:rPr>
          <w:rFonts w:ascii="Times New Roman" w:hAnsi="Times New Roman" w:eastAsia="Times New Roman" w:cs="Times New Roman"/>
          <w:b/>
          <w:bCs/>
          <w:kern w:val="36"/>
          <w:sz w:val="48"/>
          <w:szCs w:val="48"/>
          <w:lang w:val="en-NO" w:eastAsia="en-GB"/>
          <w14:ligatures w14:val="none"/>
        </w:rPr>
        <w:t>Data Management Plan</w:t>
      </w:r>
      <w:r>
        <w:rPr>
          <w:rFonts w:ascii="Times New Roman" w:hAnsi="Times New Roman" w:eastAsia="Times New Roman" w:cs="Times New Roman"/>
          <w:b/>
          <w:bCs/>
          <w:kern w:val="36"/>
          <w:sz w:val="48"/>
          <w:szCs w:val="48"/>
          <w:lang w:val="en-NO" w:eastAsia="en-GB"/>
          <w14:ligatures w14:val="none"/>
        </w:rPr>
        <w:t xml:space="preserve"> (v1.0)</w:t>
      </w:r>
    </w:p>
    <w:p w:rsidR="008D4E25" w:rsidP="008D4E25" w:rsidRDefault="008D4E25" w14:paraId="5F1B55F9" w14:textId="77777777">
      <w:pPr>
        <w:spacing w:before="100" w:beforeAutospacing="1" w:after="100" w:afterAutospacing="1"/>
        <w:rPr>
          <w:rFonts w:ascii="Courier New" w:hAnsi="Courier New" w:eastAsia="Times New Roman" w:cs="Courier New"/>
          <w:b/>
          <w:bCs/>
          <w:kern w:val="0"/>
          <w:lang w:val="en-NO" w:eastAsia="en-GB"/>
          <w14:ligatures w14:val="none"/>
        </w:rPr>
      </w:pPr>
    </w:p>
    <w:p w:rsidRPr="008D4E25" w:rsidR="008D4E25" w:rsidP="008D4E25" w:rsidRDefault="008D4E25" w14:paraId="204CD7B7" w14:textId="578331D3">
      <w:pPr>
        <w:spacing w:before="100" w:beforeAutospacing="1" w:after="100" w:afterAutospacing="1"/>
        <w:rPr>
          <w:rFonts w:ascii="Courier New" w:hAnsi="Courier New" w:eastAsia="Times New Roman" w:cs="Courier New"/>
          <w:kern w:val="0"/>
          <w:lang w:val="en-NO" w:eastAsia="en-GB"/>
          <w14:ligatures w14:val="none"/>
        </w:rPr>
      </w:pPr>
      <w:r w:rsidRPr="008D4E25">
        <w:rPr>
          <w:rFonts w:ascii="Courier New" w:hAnsi="Courier New" w:eastAsia="Times New Roman" w:cs="Courier New"/>
          <w:b/>
          <w:bCs/>
          <w:kern w:val="0"/>
          <w:lang w:val="en-NO" w:eastAsia="en-GB"/>
          <w14:ligatures w14:val="none"/>
        </w:rPr>
        <w:t>Project Acronym:</w:t>
      </w:r>
      <w:r w:rsidRPr="008D4E25">
        <w:rPr>
          <w:rFonts w:ascii="Courier New" w:hAnsi="Courier New" w:eastAsia="Times New Roman" w:cs="Courier New"/>
          <w:kern w:val="0"/>
          <w:lang w:val="en-NO" w:eastAsia="en-GB"/>
          <w14:ligatures w14:val="none"/>
        </w:rPr>
        <w:t xml:space="preserve"> StaR</w:t>
      </w:r>
    </w:p>
    <w:p w:rsidRPr="008D4E25" w:rsidR="008D4E25" w:rsidP="008D4E25" w:rsidRDefault="008D4E25" w14:paraId="3EFC3B08" w14:textId="77777777">
      <w:pPr>
        <w:spacing w:before="100" w:beforeAutospacing="1" w:after="100" w:afterAutospacing="1"/>
        <w:rPr>
          <w:rFonts w:ascii="Courier New" w:hAnsi="Courier New" w:eastAsia="Times New Roman" w:cs="Courier New"/>
          <w:kern w:val="0"/>
          <w:lang w:val="en-NO" w:eastAsia="en-GB"/>
          <w14:ligatures w14:val="none"/>
        </w:rPr>
      </w:pPr>
      <w:r w:rsidRPr="008D4E25">
        <w:rPr>
          <w:rFonts w:ascii="Courier New" w:hAnsi="Courier New" w:eastAsia="Times New Roman" w:cs="Courier New"/>
          <w:b/>
          <w:bCs/>
          <w:kern w:val="0"/>
          <w:lang w:val="en-NO" w:eastAsia="en-GB"/>
          <w14:ligatures w14:val="none"/>
        </w:rPr>
        <w:t>Project Full Title:</w:t>
      </w:r>
      <w:r w:rsidRPr="008D4E25">
        <w:rPr>
          <w:rFonts w:ascii="Courier New" w:hAnsi="Courier New" w:eastAsia="Times New Roman" w:cs="Courier New"/>
          <w:kern w:val="0"/>
          <w:lang w:val="en-NO" w:eastAsia="en-GB"/>
          <w14:ligatures w14:val="none"/>
        </w:rPr>
        <w:t xml:space="preserve"> Conditions for stability and sustainable returns in Syria</w:t>
      </w:r>
    </w:p>
    <w:p w:rsidRPr="008D4E25" w:rsidR="008D4E25" w:rsidP="008D4E25" w:rsidRDefault="008D4E25" w14:paraId="6D717A8B" w14:textId="77777777">
      <w:pPr>
        <w:spacing w:before="100" w:beforeAutospacing="1" w:after="100" w:afterAutospacing="1"/>
        <w:rPr>
          <w:rFonts w:ascii="Courier New" w:hAnsi="Courier New" w:eastAsia="Times New Roman" w:cs="Courier New"/>
          <w:kern w:val="0"/>
          <w:lang w:val="en-NO" w:eastAsia="en-GB"/>
          <w14:ligatures w14:val="none"/>
        </w:rPr>
      </w:pPr>
      <w:r w:rsidRPr="008D4E25">
        <w:rPr>
          <w:rFonts w:ascii="Courier New" w:hAnsi="Courier New" w:eastAsia="Times New Roman" w:cs="Courier New"/>
          <w:b/>
          <w:bCs/>
          <w:kern w:val="0"/>
          <w:lang w:val="en-NO" w:eastAsia="en-GB"/>
          <w14:ligatures w14:val="none"/>
        </w:rPr>
        <w:t>Start Date / Project Duration:</w:t>
      </w:r>
      <w:r w:rsidRPr="008D4E25">
        <w:rPr>
          <w:rFonts w:ascii="Courier New" w:hAnsi="Courier New" w:eastAsia="Times New Roman" w:cs="Courier New"/>
          <w:kern w:val="0"/>
          <w:lang w:val="en-NO" w:eastAsia="en-GB"/>
          <w14:ligatures w14:val="none"/>
        </w:rPr>
        <w:t xml:space="preserve"> The project starts on 2026-07-01 (Q3 2026) and runs for 48 months, ending on 2030-06-30 (Q2 2030).</w:t>
      </w:r>
    </w:p>
    <w:p w:rsidRPr="008D4E25" w:rsidR="008D4E25" w:rsidP="008D4E25" w:rsidRDefault="008D4E25" w14:paraId="35772221" w14:textId="77777777">
      <w:pPr>
        <w:spacing w:before="100" w:beforeAutospacing="1" w:after="100" w:afterAutospacing="1"/>
        <w:rPr>
          <w:rFonts w:ascii="Courier New" w:hAnsi="Courier New" w:eastAsia="Times New Roman" w:cs="Courier New"/>
          <w:kern w:val="0"/>
          <w:lang w:val="en-NO" w:eastAsia="en-GB"/>
          <w14:ligatures w14:val="none"/>
        </w:rPr>
      </w:pPr>
      <w:r w:rsidRPr="008D4E25">
        <w:rPr>
          <w:rFonts w:ascii="Courier New" w:hAnsi="Courier New" w:eastAsia="Times New Roman" w:cs="Courier New"/>
          <w:b/>
          <w:bCs/>
          <w:kern w:val="0"/>
          <w:lang w:val="en-NO" w:eastAsia="en-GB"/>
          <w14:ligatures w14:val="none"/>
        </w:rPr>
        <w:t>Funding Information:</w:t>
      </w:r>
      <w:r w:rsidRPr="008D4E25">
        <w:rPr>
          <w:rFonts w:ascii="Courier New" w:hAnsi="Courier New" w:eastAsia="Times New Roman" w:cs="Courier New"/>
          <w:kern w:val="0"/>
          <w:lang w:val="en-NO" w:eastAsia="en-GB"/>
          <w14:ligatures w14:val="none"/>
        </w:rPr>
        <w:t xml:space="preserve"> [To be confirmed – Research Council of Norway]</w:t>
      </w:r>
    </w:p>
    <w:p w:rsidRPr="008D4E25" w:rsidR="008D4E25" w:rsidP="008D4E25" w:rsidRDefault="008D4E25" w14:paraId="36651A97" w14:textId="03B224B2">
      <w:pPr>
        <w:spacing w:before="100" w:beforeAutospacing="1" w:after="100" w:afterAutospacing="1"/>
        <w:rPr>
          <w:rFonts w:ascii="Courier New" w:hAnsi="Courier New" w:eastAsia="Times New Roman" w:cs="Courier New"/>
          <w:kern w:val="0"/>
          <w:lang w:val="en-NO" w:eastAsia="en-GB"/>
          <w14:ligatures w14:val="none"/>
        </w:rPr>
      </w:pPr>
      <w:r w:rsidRPr="008D4E25">
        <w:rPr>
          <w:rFonts w:ascii="Courier New" w:hAnsi="Courier New" w:eastAsia="Times New Roman" w:cs="Courier New"/>
          <w:b/>
          <w:bCs/>
          <w:kern w:val="0"/>
          <w:lang w:val="en-NO" w:eastAsia="en-GB"/>
          <w14:ligatures w14:val="none"/>
        </w:rPr>
        <w:t>Geographical Scope:</w:t>
      </w:r>
      <w:r w:rsidRPr="008D4E25">
        <w:rPr>
          <w:rFonts w:ascii="Courier New" w:hAnsi="Courier New" w:eastAsia="Times New Roman" w:cs="Courier New"/>
          <w:kern w:val="0"/>
          <w:lang w:val="en-NO" w:eastAsia="en-GB"/>
          <w14:ligatures w14:val="none"/>
        </w:rPr>
        <w:t xml:space="preserve"> Syria, Turkey, Qatar, Israel, Norway, Denmark</w:t>
      </w:r>
    </w:p>
    <w:p w:rsidRPr="008D4E25" w:rsidR="008D4E25" w:rsidP="008D4E25" w:rsidRDefault="008D4E25" w14:paraId="5FB9DB16" w14:textId="7325E442">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Courier New" w:hAnsi="Courier New" w:eastAsia="Times New Roman" w:cs="Courier New"/>
          <w:b/>
          <w:bCs/>
          <w:kern w:val="0"/>
          <w:lang w:val="en-NO" w:eastAsia="en-GB"/>
          <w14:ligatures w14:val="none"/>
        </w:rPr>
        <w:t>Project Keywords:</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Refugee Returns</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State Stabilization;</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Statebuilding;</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 xml:space="preserve">Transitional Justice; </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Digital Ethnography;</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Geopolitics;</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Syria;</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Middle East;</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Forced Displacement;</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Reintegration;</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Social Cohesion;</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Migration; Governance; Triple Nexus;</w:t>
      </w:r>
      <w:r w:rsidRPr="008D4E25">
        <w:rPr>
          <w:rFonts w:ascii="Times New Roman" w:hAnsi="Times New Roman" w:eastAsia="Times New Roman" w:cs="Times New Roman"/>
          <w:kern w:val="0"/>
          <w:lang w:val="en-NO" w:eastAsia="en-GB"/>
          <w14:ligatures w14:val="none"/>
        </w:rPr>
        <w:t xml:space="preserve"> </w:t>
      </w:r>
      <w:r w:rsidRPr="008D4E25">
        <w:rPr>
          <w:rFonts w:ascii="Courier New" w:hAnsi="Courier New" w:eastAsia="Times New Roman" w:cs="Courier New"/>
          <w:kern w:val="0"/>
          <w:lang w:val="en-NO" w:eastAsia="en-GB"/>
          <w14:ligatures w14:val="none"/>
        </w:rPr>
        <w:t>Humanitarian Aid</w:t>
      </w:r>
    </w:p>
    <w:p w:rsidR="008D4E25" w:rsidP="008D4E25" w:rsidRDefault="00450505" w14:paraId="1AB99A54" w14:textId="77777777">
      <w:pPr>
        <w:rPr>
          <w:rFonts w:ascii="Times New Roman" w:hAnsi="Times New Roman" w:eastAsia="Times New Roman" w:cs="Times New Roman"/>
          <w:kern w:val="0"/>
          <w:lang w:val="en-NO" w:eastAsia="en-GB"/>
          <w14:ligatures w14:val="none"/>
        </w:rPr>
      </w:pPr>
      <w:r w:rsidRPr="00450505">
        <w:rPr>
          <w:rFonts w:ascii="Times New Roman" w:hAnsi="Times New Roman" w:eastAsia="Times New Roman" w:cs="Times New Roman"/>
          <w:noProof/>
          <w:kern w:val="0"/>
          <w:lang w:val="en-NO" w:eastAsia="en-GB"/>
        </w:rPr>
        <w:pict w14:anchorId="644A0090">
          <v:rect id="_x0000_i1026" style="width:451.3pt;height:.05pt;mso-width-percent:0;mso-height-percent:0;mso-width-percent:0;mso-height-percent:0" alt="" o:hr="t" o:hrstd="t" o:hralign="center" fillcolor="#a0a0a0" stroked="f"/>
        </w:pict>
      </w:r>
    </w:p>
    <w:p w:rsidR="008D4E25" w:rsidP="008D4E25" w:rsidRDefault="008D4E25" w14:paraId="156765C9" w14:textId="77777777">
      <w:pPr>
        <w:rPr>
          <w:rFonts w:ascii="Times New Roman" w:hAnsi="Times New Roman" w:eastAsia="Times New Roman" w:cs="Times New Roman"/>
          <w:kern w:val="0"/>
          <w:lang w:val="en-NO" w:eastAsia="en-GB"/>
          <w14:ligatures w14:val="none"/>
        </w:rPr>
      </w:pPr>
    </w:p>
    <w:p w:rsidR="008D4E25" w:rsidP="008D4E25" w:rsidRDefault="008D4E25" w14:paraId="56FD89C0" w14:textId="77777777">
      <w:pPr>
        <w:rPr>
          <w:rFonts w:ascii="Times New Roman" w:hAnsi="Times New Roman" w:eastAsia="Times New Roman" w:cs="Times New Roman"/>
          <w:kern w:val="0"/>
          <w:lang w:val="en-NO" w:eastAsia="en-GB"/>
          <w14:ligatures w14:val="none"/>
        </w:rPr>
      </w:pPr>
    </w:p>
    <w:p w:rsidR="008D4E25" w:rsidP="008D4E25" w:rsidRDefault="008D4E25" w14:paraId="5C36A251" w14:textId="77777777">
      <w:pPr>
        <w:rPr>
          <w:rFonts w:ascii="Times New Roman" w:hAnsi="Times New Roman" w:eastAsia="Times New Roman" w:cs="Times New Roman"/>
          <w:kern w:val="0"/>
          <w:lang w:val="en-NO" w:eastAsia="en-GB"/>
          <w14:ligatures w14:val="none"/>
        </w:rPr>
      </w:pPr>
    </w:p>
    <w:p w:rsidRPr="008D4E25" w:rsidR="008D4E25" w:rsidP="008D4E25" w:rsidRDefault="008D4E25" w14:paraId="42B3E353" w14:textId="77777777">
      <w:pPr>
        <w:rPr>
          <w:rFonts w:ascii="Times New Roman" w:hAnsi="Times New Roman" w:eastAsia="Times New Roman" w:cs="Times New Roman"/>
          <w:kern w:val="0"/>
          <w:lang w:val="en-NO" w:eastAsia="en-GB"/>
          <w14:ligatures w14:val="none"/>
        </w:rPr>
      </w:pPr>
    </w:p>
    <w:p w:rsidRPr="008D4E25" w:rsidR="008D4E25" w:rsidP="008D4E25" w:rsidRDefault="008D4E25" w14:paraId="5D624B6D" w14:textId="77777777">
      <w:pPr>
        <w:spacing w:before="100" w:beforeAutospacing="1" w:after="100" w:afterAutospacing="1"/>
        <w:outlineLvl w:val="1"/>
        <w:rPr>
          <w:rFonts w:ascii="Courier New" w:hAnsi="Courier New" w:eastAsia="Times New Roman" w:cs="Courier New"/>
          <w:b/>
          <w:bCs/>
          <w:kern w:val="0"/>
          <w:sz w:val="36"/>
          <w:szCs w:val="36"/>
          <w:lang w:val="en-NO" w:eastAsia="en-GB"/>
          <w14:ligatures w14:val="none"/>
        </w:rPr>
      </w:pPr>
      <w:r w:rsidRPr="008D4E25">
        <w:rPr>
          <w:rFonts w:ascii="Courier New" w:hAnsi="Courier New" w:eastAsia="Times New Roman" w:cs="Courier New"/>
          <w:b/>
          <w:bCs/>
          <w:kern w:val="0"/>
          <w:sz w:val="36"/>
          <w:szCs w:val="36"/>
          <w:lang w:val="en-NO" w:eastAsia="en-GB"/>
          <w14:ligatures w14:val="none"/>
        </w:rPr>
        <w:t>Document Summary</w:t>
      </w:r>
    </w:p>
    <w:tbl>
      <w:tblPr>
        <w:tblStyle w:val="TableGrid"/>
        <w:tblW w:w="0" w:type="auto"/>
        <w:tblLook w:val="04A0" w:firstRow="1" w:lastRow="0" w:firstColumn="1" w:lastColumn="0" w:noHBand="0" w:noVBand="1"/>
      </w:tblPr>
      <w:tblGrid>
        <w:gridCol w:w="1517"/>
        <w:gridCol w:w="7499"/>
      </w:tblGrid>
      <w:tr w:rsidRPr="008D4E25" w:rsidR="008D4E25" w:rsidTr="008D4E25" w14:paraId="69B96154" w14:textId="77777777">
        <w:tc>
          <w:tcPr>
            <w:tcW w:w="0" w:type="auto"/>
            <w:hideMark/>
          </w:tcPr>
          <w:p w:rsidRPr="008D4E25" w:rsidR="008D4E25" w:rsidP="008D4E25" w:rsidRDefault="008D4E25" w14:paraId="1EF4764E" w14:textId="77777777">
            <w:pPr>
              <w:rPr>
                <w:rFonts w:ascii="Courier New" w:hAnsi="Courier New" w:eastAsia="Times New Roman" w:cs="Courier New"/>
                <w:b/>
                <w:bCs/>
                <w:kern w:val="0"/>
                <w:lang w:val="en-NO" w:eastAsia="en-GB"/>
                <w14:ligatures w14:val="none"/>
              </w:rPr>
            </w:pPr>
            <w:r w:rsidRPr="008D4E25">
              <w:rPr>
                <w:rFonts w:ascii="Courier New" w:hAnsi="Courier New" w:eastAsia="Times New Roman" w:cs="Courier New"/>
                <w:b/>
                <w:bCs/>
                <w:kern w:val="0"/>
                <w:lang w:val="en-NO" w:eastAsia="en-GB"/>
                <w14:ligatures w14:val="none"/>
              </w:rPr>
              <w:t>Title</w:t>
            </w:r>
          </w:p>
        </w:tc>
        <w:tc>
          <w:tcPr>
            <w:tcW w:w="0" w:type="auto"/>
            <w:hideMark/>
          </w:tcPr>
          <w:p w:rsidRPr="008D4E25" w:rsidR="008D4E25" w:rsidP="008D4E25" w:rsidRDefault="008D4E25" w14:paraId="236B62C8" w14:textId="77777777">
            <w:pPr>
              <w:rPr>
                <w:rFonts w:ascii="Courier New" w:hAnsi="Courier New" w:eastAsia="Times New Roman" w:cs="Courier New"/>
                <w:b/>
                <w:bCs/>
                <w:kern w:val="0"/>
                <w:lang w:val="en-NO" w:eastAsia="en-GB"/>
                <w14:ligatures w14:val="none"/>
              </w:rPr>
            </w:pPr>
            <w:r w:rsidRPr="008D4E25">
              <w:rPr>
                <w:rFonts w:ascii="Courier New" w:hAnsi="Courier New" w:eastAsia="Times New Roman" w:cs="Courier New"/>
                <w:b/>
                <w:bCs/>
                <w:kern w:val="0"/>
                <w:lang w:val="en-NO" w:eastAsia="en-GB"/>
                <w14:ligatures w14:val="none"/>
              </w:rPr>
              <w:t xml:space="preserve">Data Management Plan for </w:t>
            </w:r>
            <w:r w:rsidRPr="008D4E25">
              <w:rPr>
                <w:rFonts w:ascii="Courier New" w:hAnsi="Courier New" w:eastAsia="Times New Roman" w:cs="Courier New"/>
                <w:b/>
                <w:bCs/>
                <w:i/>
                <w:iCs/>
                <w:kern w:val="0"/>
                <w:lang w:val="en-NO" w:eastAsia="en-GB"/>
                <w14:ligatures w14:val="none"/>
              </w:rPr>
              <w:t>Conditions for stability and sustainable returns in Syria (StaR)</w:t>
            </w:r>
          </w:p>
        </w:tc>
      </w:tr>
      <w:tr w:rsidRPr="008D4E25" w:rsidR="008D4E25" w:rsidTr="008D4E25" w14:paraId="38D1E3DF" w14:textId="77777777">
        <w:tc>
          <w:tcPr>
            <w:tcW w:w="0" w:type="auto"/>
            <w:hideMark/>
          </w:tcPr>
          <w:p w:rsidRPr="008D4E25" w:rsidR="008D4E25" w:rsidP="008D4E25" w:rsidRDefault="008D4E25" w14:paraId="07D7C915" w14:textId="77777777">
            <w:pPr>
              <w:rPr>
                <w:rFonts w:ascii="Courier New" w:hAnsi="Courier New" w:eastAsia="Times New Roman" w:cs="Courier New"/>
                <w:kern w:val="0"/>
                <w:lang w:val="en-NO" w:eastAsia="en-GB"/>
                <w14:ligatures w14:val="none"/>
              </w:rPr>
            </w:pPr>
            <w:r w:rsidRPr="008D4E25">
              <w:rPr>
                <w:rFonts w:ascii="Courier New" w:hAnsi="Courier New" w:eastAsia="Times New Roman" w:cs="Courier New"/>
                <w:b/>
                <w:bCs/>
                <w:kern w:val="0"/>
                <w:lang w:val="en-NO" w:eastAsia="en-GB"/>
                <w14:ligatures w14:val="none"/>
              </w:rPr>
              <w:t>DMP Version</w:t>
            </w:r>
          </w:p>
        </w:tc>
        <w:tc>
          <w:tcPr>
            <w:tcW w:w="0" w:type="auto"/>
            <w:hideMark/>
          </w:tcPr>
          <w:p w:rsidRPr="008D4E25" w:rsidR="008D4E25" w:rsidP="008D4E25" w:rsidRDefault="008D4E25" w14:paraId="7C49DDE0" w14:textId="5EA33523">
            <w:pPr>
              <w:rPr>
                <w:rFonts w:ascii="Courier New" w:hAnsi="Courier New" w:eastAsia="Times New Roman" w:cs="Courier New"/>
                <w:kern w:val="0"/>
                <w:lang w:val="en-NO" w:eastAsia="en-GB"/>
                <w14:ligatures w14:val="none"/>
              </w:rPr>
            </w:pPr>
            <w:r w:rsidRPr="008D4E25">
              <w:rPr>
                <w:rFonts w:ascii="Courier New" w:hAnsi="Courier New" w:eastAsia="Times New Roman" w:cs="Courier New"/>
                <w:kern w:val="0"/>
                <w:lang w:val="en-NO" w:eastAsia="en-GB"/>
                <w14:ligatures w14:val="none"/>
              </w:rPr>
              <w:t>1.0</w:t>
            </w:r>
          </w:p>
        </w:tc>
      </w:tr>
      <w:tr w:rsidRPr="008D4E25" w:rsidR="008D4E25" w:rsidTr="008D4E25" w14:paraId="04436387" w14:textId="77777777">
        <w:tc>
          <w:tcPr>
            <w:tcW w:w="0" w:type="auto"/>
            <w:hideMark/>
          </w:tcPr>
          <w:p w:rsidRPr="008D4E25" w:rsidR="008D4E25" w:rsidP="008D4E25" w:rsidRDefault="008D4E25" w14:paraId="671FA179" w14:textId="77777777">
            <w:pPr>
              <w:rPr>
                <w:rFonts w:ascii="Courier New" w:hAnsi="Courier New" w:eastAsia="Times New Roman" w:cs="Courier New"/>
                <w:kern w:val="0"/>
                <w:lang w:val="en-NO" w:eastAsia="en-GB"/>
                <w14:ligatures w14:val="none"/>
              </w:rPr>
            </w:pPr>
            <w:r w:rsidRPr="008D4E25">
              <w:rPr>
                <w:rFonts w:ascii="Courier New" w:hAnsi="Courier New" w:eastAsia="Times New Roman" w:cs="Courier New"/>
                <w:b/>
                <w:bCs/>
                <w:kern w:val="0"/>
                <w:lang w:val="en-NO" w:eastAsia="en-GB"/>
                <w14:ligatures w14:val="none"/>
              </w:rPr>
              <w:t>Date</w:t>
            </w:r>
          </w:p>
        </w:tc>
        <w:tc>
          <w:tcPr>
            <w:tcW w:w="0" w:type="auto"/>
            <w:hideMark/>
          </w:tcPr>
          <w:p w:rsidRPr="008D4E25" w:rsidR="008D4E25" w:rsidP="008D4E25" w:rsidRDefault="008D4E25" w14:paraId="43829964" w14:textId="660F3607">
            <w:pPr>
              <w:rPr>
                <w:rFonts w:ascii="Courier New" w:hAnsi="Courier New" w:eastAsia="Times New Roman" w:cs="Courier New"/>
                <w:kern w:val="0"/>
                <w:lang w:val="en-NO" w:eastAsia="en-GB"/>
                <w14:ligatures w14:val="none"/>
              </w:rPr>
            </w:pPr>
            <w:r w:rsidRPr="008D4E25">
              <w:rPr>
                <w:rFonts w:ascii="Courier New" w:hAnsi="Courier New" w:eastAsia="Times New Roman" w:cs="Courier New"/>
                <w:kern w:val="0"/>
                <w:lang w:val="en-NO" w:eastAsia="en-GB"/>
                <w14:ligatures w14:val="none"/>
              </w:rPr>
              <w:t>January</w:t>
            </w:r>
            <w:r w:rsidR="002D59B7">
              <w:rPr>
                <w:rFonts w:ascii="Courier New" w:hAnsi="Courier New" w:eastAsia="Times New Roman" w:cs="Courier New"/>
                <w:kern w:val="0"/>
                <w:lang w:val="en-NO" w:eastAsia="en-GB"/>
                <w14:ligatures w14:val="none"/>
              </w:rPr>
              <w:t xml:space="preserve"> 27</w:t>
            </w:r>
            <w:r w:rsidRPr="008D4E25">
              <w:rPr>
                <w:rFonts w:ascii="Courier New" w:hAnsi="Courier New" w:eastAsia="Times New Roman" w:cs="Courier New"/>
                <w:kern w:val="0"/>
                <w:lang w:val="en-NO" w:eastAsia="en-GB"/>
                <w14:ligatures w14:val="none"/>
              </w:rPr>
              <w:t>, 2026</w:t>
            </w:r>
          </w:p>
        </w:tc>
      </w:tr>
      <w:tr w:rsidRPr="008D4E25" w:rsidR="008D4E25" w:rsidTr="00C45EED" w14:paraId="1F40F6C3" w14:textId="77777777">
        <w:trPr>
          <w:trHeight w:val="544"/>
        </w:trPr>
        <w:tc>
          <w:tcPr>
            <w:tcW w:w="0" w:type="auto"/>
            <w:hideMark/>
          </w:tcPr>
          <w:p w:rsidRPr="008D4E25" w:rsidR="008D4E25" w:rsidP="008D4E25" w:rsidRDefault="008D4E25" w14:paraId="284DEF7C" w14:textId="77777777">
            <w:pPr>
              <w:rPr>
                <w:rFonts w:ascii="Courier New" w:hAnsi="Courier New" w:eastAsia="Times New Roman" w:cs="Courier New"/>
                <w:kern w:val="0"/>
                <w:lang w:val="en-NO" w:eastAsia="en-GB"/>
                <w14:ligatures w14:val="none"/>
              </w:rPr>
            </w:pPr>
            <w:r w:rsidRPr="008D4E25">
              <w:rPr>
                <w:rFonts w:ascii="Courier New" w:hAnsi="Courier New" w:eastAsia="Times New Roman" w:cs="Courier New"/>
                <w:b/>
                <w:bCs/>
                <w:kern w:val="0"/>
                <w:lang w:val="en-NO" w:eastAsia="en-GB"/>
                <w14:ligatures w14:val="none"/>
              </w:rPr>
              <w:t>Authors</w:t>
            </w:r>
          </w:p>
        </w:tc>
        <w:tc>
          <w:tcPr>
            <w:tcW w:w="0" w:type="auto"/>
            <w:hideMark/>
          </w:tcPr>
          <w:p w:rsidR="008D4E25" w:rsidP="008D4E25" w:rsidRDefault="008D4E25" w14:paraId="29B80CD3" w14:textId="77777777">
            <w:pPr>
              <w:rPr>
                <w:rFonts w:ascii="Courier New" w:hAnsi="Courier New" w:eastAsia="Times New Roman" w:cs="Courier New"/>
                <w:kern w:val="0"/>
                <w:lang w:val="en-NO" w:eastAsia="en-GB"/>
                <w14:ligatures w14:val="none"/>
              </w:rPr>
            </w:pPr>
            <w:r w:rsidRPr="008D4E25">
              <w:rPr>
                <w:rFonts w:ascii="Courier New" w:hAnsi="Courier New" w:eastAsia="Times New Roman" w:cs="Courier New"/>
                <w:kern w:val="0"/>
                <w:lang w:val="en-NO" w:eastAsia="en-GB"/>
                <w14:ligatures w14:val="none"/>
              </w:rPr>
              <w:t>Arne Strand, Project Lead, CMI</w:t>
            </w:r>
          </w:p>
          <w:p w:rsidRPr="008D4E25" w:rsidR="008D4E25" w:rsidP="008D4E25" w:rsidRDefault="008D4E25" w14:paraId="2AFA1FBE" w14:textId="77777777">
            <w:pPr>
              <w:rPr>
                <w:rFonts w:ascii="Courier New" w:hAnsi="Courier New" w:eastAsia="Times New Roman" w:cs="Courier New"/>
                <w:kern w:val="0"/>
                <w:lang w:val="en-NO" w:eastAsia="en-GB"/>
                <w14:ligatures w14:val="none"/>
              </w:rPr>
            </w:pPr>
          </w:p>
          <w:p w:rsidRPr="008D4E25" w:rsidR="008D4E25" w:rsidP="008D4E25" w:rsidRDefault="008D4E25" w14:paraId="50E93FCA" w14:textId="14D0D11F">
            <w:pPr>
              <w:rPr>
                <w:rFonts w:ascii="Courier New" w:hAnsi="Courier New" w:eastAsia="Times New Roman" w:cs="Courier New"/>
                <w:kern w:val="0"/>
                <w:lang w:val="en-NO" w:eastAsia="en-GB"/>
                <w14:ligatures w14:val="none"/>
              </w:rPr>
            </w:pPr>
            <w:r w:rsidRPr="008D4E25">
              <w:rPr>
                <w:rFonts w:ascii="Courier New" w:hAnsi="Courier New" w:eastAsia="Times New Roman" w:cs="Courier New"/>
                <w:kern w:val="0"/>
                <w:lang w:val="en-NO" w:eastAsia="en-GB"/>
                <w14:ligatures w14:val="none"/>
              </w:rPr>
              <w:t>Trond Kvamme, Data Management Adviser, CMI</w:t>
            </w:r>
          </w:p>
        </w:tc>
      </w:tr>
    </w:tbl>
    <w:p w:rsidRPr="008D4E25" w:rsidR="008D4E25" w:rsidP="008D4E25" w:rsidRDefault="008D4E25" w14:paraId="78B560CE" w14:textId="1E668D3A">
      <w:pPr>
        <w:rPr>
          <w:rFonts w:ascii="Courier New" w:hAnsi="Courier New" w:eastAsia="Times New Roman" w:cs="Courier New"/>
          <w:kern w:val="0"/>
          <w:lang w:val="en-NO" w:eastAsia="en-GB"/>
          <w14:ligatures w14:val="none"/>
        </w:rPr>
      </w:pPr>
    </w:p>
    <w:p w:rsidR="008D4E25" w:rsidRDefault="008D4E25" w14:paraId="18E040BA" w14:textId="77777777">
      <w:pPr>
        <w:rPr>
          <w:rFonts w:ascii="Times New Roman" w:hAnsi="Times New Roman" w:eastAsia="Times New Roman" w:cs="Times New Roman"/>
          <w:kern w:val="0"/>
          <w:lang w:val="en-NO" w:eastAsia="en-GB"/>
          <w14:ligatures w14:val="none"/>
        </w:rPr>
      </w:pPr>
    </w:p>
    <w:p w:rsidR="008D4E25" w:rsidRDefault="008D4E25" w14:paraId="4A528089" w14:textId="610506BC">
      <w:pPr>
        <w:rPr>
          <w:rFonts w:ascii="Times New Roman" w:hAnsi="Times New Roman" w:eastAsia="Times New Roman" w:cs="Times New Roman"/>
          <w:kern w:val="0"/>
          <w:lang w:val="en-NO" w:eastAsia="en-GB"/>
          <w14:ligatures w14:val="none"/>
        </w:rPr>
      </w:pPr>
      <w:r>
        <w:rPr>
          <w:rFonts w:ascii="Times New Roman" w:hAnsi="Times New Roman" w:eastAsia="Times New Roman" w:cs="Times New Roman"/>
          <w:kern w:val="0"/>
          <w:lang w:val="en-NO" w:eastAsia="en-GB"/>
          <w14:ligatures w14:val="none"/>
        </w:rPr>
        <w:br w:type="page"/>
      </w:r>
    </w:p>
    <w:p w:rsidRPr="008D4E25" w:rsidR="008D4E25" w:rsidP="008D4E25" w:rsidRDefault="008D4E25" w14:paraId="0D18EB35"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lastRenderedPageBreak/>
        <w:t>1. Introduction</w:t>
      </w:r>
    </w:p>
    <w:p w:rsidRPr="008D4E25" w:rsidR="008D4E25" w:rsidP="008D4E25" w:rsidRDefault="008D4E25" w14:paraId="10040DC6" w14:textId="77777777">
      <w:pPr>
        <w:spacing w:before="100" w:beforeAutospacing="1" w:after="100" w:afterAutospacing="1"/>
        <w:outlineLvl w:val="2"/>
        <w:rPr>
          <w:rFonts w:ascii="Times New Roman" w:hAnsi="Times New Roman" w:eastAsia="Times New Roman" w:cs="Times New Roman"/>
          <w:b/>
          <w:bCs/>
          <w:kern w:val="0"/>
          <w:sz w:val="27"/>
          <w:szCs w:val="27"/>
          <w:lang w:val="en-NO" w:eastAsia="en-GB"/>
          <w14:ligatures w14:val="none"/>
        </w:rPr>
      </w:pPr>
      <w:r w:rsidRPr="008D4E25">
        <w:rPr>
          <w:rFonts w:ascii="Times New Roman" w:hAnsi="Times New Roman" w:eastAsia="Times New Roman" w:cs="Times New Roman"/>
          <w:b/>
          <w:bCs/>
          <w:kern w:val="0"/>
          <w:sz w:val="27"/>
          <w:szCs w:val="27"/>
          <w:lang w:val="en-NO" w:eastAsia="en-GB"/>
          <w14:ligatures w14:val="none"/>
        </w:rPr>
        <w:t>1.1 Purpose and Scope of the DMP</w:t>
      </w:r>
    </w:p>
    <w:p w:rsidRPr="008D4E25" w:rsidR="008D4E25" w:rsidP="008D4E25" w:rsidRDefault="008D4E25" w14:paraId="06911D48" w14:textId="18547476">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This Data Management Plan (DMP) outlines the StaR project's strategic approach to managing research data responsibly, ethically, and transparently. Given the politically sensitive context of post-Assad Syria and the vulnerabilities of research participants -</w:t>
      </w:r>
      <w:r>
        <w:rPr>
          <w:rFonts w:ascii="Times New Roman" w:hAnsi="Times New Roman" w:eastAsia="Times New Roman" w:cs="Times New Roman"/>
          <w:b/>
          <w:bCs/>
          <w:kern w:val="0"/>
          <w:lang w:val="en-NO" w:eastAsia="en-GB"/>
          <w14:ligatures w14:val="none"/>
        </w:rPr>
        <w:t xml:space="preserve"> </w:t>
      </w:r>
      <w:r w:rsidRPr="008D4E25">
        <w:rPr>
          <w:rFonts w:ascii="Times New Roman" w:hAnsi="Times New Roman" w:eastAsia="Times New Roman" w:cs="Times New Roman"/>
          <w:kern w:val="0"/>
          <w:lang w:val="en-NO" w:eastAsia="en-GB"/>
          <w14:ligatures w14:val="none"/>
        </w:rPr>
        <w:t>including refugees, internally displaced persons (IDPs), returnees, and individuals from diverse ideological, ethnic, and political backgrounds</w:t>
      </w:r>
      <w:r>
        <w:rPr>
          <w:rFonts w:ascii="Times New Roman" w:hAnsi="Times New Roman" w:eastAsia="Times New Roman" w:cs="Times New Roman"/>
          <w:kern w:val="0"/>
          <w:lang w:val="en-NO" w:eastAsia="en-GB"/>
          <w14:ligatures w14:val="none"/>
        </w:rPr>
        <w:t xml:space="preserve"> - </w:t>
      </w:r>
      <w:r w:rsidRPr="008D4E25">
        <w:rPr>
          <w:rFonts w:ascii="Times New Roman" w:hAnsi="Times New Roman" w:eastAsia="Times New Roman" w:cs="Times New Roman"/>
          <w:kern w:val="0"/>
          <w:lang w:val="en-NO" w:eastAsia="en-GB"/>
          <w14:ligatures w14:val="none"/>
        </w:rPr>
        <w:t>this plan reflects a heightened commitment to participant protection, legal compliance, institutional policies, and the FAIR principles.</w:t>
      </w:r>
    </w:p>
    <w:p w:rsidRPr="008D4E25" w:rsidR="008D4E25" w:rsidP="008D4E25" w:rsidRDefault="008D4E25" w14:paraId="081CF70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DMP integrates core values including sensitivity minimisation, proportionality, access control, shared responsibility, and conflict-sensitive research practice. It is a living document and will be revised as the project evolves and as conditions in Syria and the region change.</w:t>
      </w:r>
    </w:p>
    <w:p w:rsidRPr="008D4E25" w:rsidR="008D4E25" w:rsidP="008D4E25" w:rsidRDefault="008D4E25" w14:paraId="5A3E616C" w14:textId="77777777">
      <w:pPr>
        <w:spacing w:before="100" w:beforeAutospacing="1" w:after="100" w:afterAutospacing="1"/>
        <w:outlineLvl w:val="2"/>
        <w:rPr>
          <w:rFonts w:ascii="Times New Roman" w:hAnsi="Times New Roman" w:eastAsia="Times New Roman" w:cs="Times New Roman"/>
          <w:b/>
          <w:bCs/>
          <w:kern w:val="0"/>
          <w:sz w:val="27"/>
          <w:szCs w:val="27"/>
          <w:lang w:val="en-NO" w:eastAsia="en-GB"/>
          <w14:ligatures w14:val="none"/>
        </w:rPr>
      </w:pPr>
      <w:r w:rsidRPr="008D4E25">
        <w:rPr>
          <w:rFonts w:ascii="Times New Roman" w:hAnsi="Times New Roman" w:eastAsia="Times New Roman" w:cs="Times New Roman"/>
          <w:b/>
          <w:bCs/>
          <w:kern w:val="0"/>
          <w:sz w:val="27"/>
          <w:szCs w:val="27"/>
          <w:lang w:val="en-NO" w:eastAsia="en-GB"/>
          <w14:ligatures w14:val="none"/>
        </w:rPr>
        <w:t>1.2 Guiding Principles</w:t>
      </w:r>
    </w:p>
    <w:p w:rsidRPr="008D4E25" w:rsidR="008D4E25" w:rsidP="008D4E25" w:rsidRDefault="008D4E25" w14:paraId="262C52D0"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FAIR, Transparency, and Security:</w:t>
      </w:r>
      <w:r w:rsidRPr="008D4E25">
        <w:rPr>
          <w:rFonts w:ascii="Times New Roman" w:hAnsi="Times New Roman" w:eastAsia="Times New Roman" w:cs="Times New Roman"/>
          <w:kern w:val="0"/>
          <w:lang w:val="en-NO" w:eastAsia="en-GB"/>
          <w14:ligatures w14:val="none"/>
        </w:rPr>
        <w:t xml:space="preserve"> The StaR project upholds principles of data quality, transparency, and responsible sharing, while applying them critically and in context. FAIR (</w:t>
      </w:r>
      <w:r w:rsidRPr="008D4E25">
        <w:rPr>
          <w:rFonts w:ascii="Times New Roman" w:hAnsi="Times New Roman" w:eastAsia="Times New Roman" w:cs="Times New Roman"/>
          <w:i/>
          <w:iCs/>
          <w:kern w:val="0"/>
          <w:lang w:val="en-NO" w:eastAsia="en-GB"/>
          <w14:ligatures w14:val="none"/>
        </w:rPr>
        <w:t>Findable, Accessible, Interoperable, Reusable</w:t>
      </w:r>
      <w:r w:rsidRPr="008D4E25">
        <w:rPr>
          <w:rFonts w:ascii="Times New Roman" w:hAnsi="Times New Roman" w:eastAsia="Times New Roman" w:cs="Times New Roman"/>
          <w:kern w:val="0"/>
          <w:lang w:val="en-NO" w:eastAsia="en-GB"/>
          <w14:ligatures w14:val="none"/>
        </w:rPr>
        <w:t xml:space="preserve">) is interpreted as a framework to be balanced with ethical responsibility, participant protection, and security considerations. Given the conflict-affected nature of the research context, implementation emphasises </w:t>
      </w:r>
      <w:r w:rsidRPr="008D4E25">
        <w:rPr>
          <w:rFonts w:ascii="Times New Roman" w:hAnsi="Times New Roman" w:eastAsia="Times New Roman" w:cs="Times New Roman"/>
          <w:i/>
          <w:iCs/>
          <w:kern w:val="0"/>
          <w:lang w:val="en-NO" w:eastAsia="en-GB"/>
          <w14:ligatures w14:val="none"/>
        </w:rPr>
        <w:t>metadata visibility, controlled accessibility, interpretive interoperability,</w:t>
      </w:r>
      <w:r w:rsidRPr="008D4E25">
        <w:rPr>
          <w:rFonts w:ascii="Times New Roman" w:hAnsi="Times New Roman" w:eastAsia="Times New Roman" w:cs="Times New Roman"/>
          <w:kern w:val="0"/>
          <w:lang w:val="en-NO" w:eastAsia="en-GB"/>
          <w14:ligatures w14:val="none"/>
        </w:rPr>
        <w:t xml:space="preserve"> and </w:t>
      </w:r>
      <w:r w:rsidRPr="008D4E25">
        <w:rPr>
          <w:rFonts w:ascii="Times New Roman" w:hAnsi="Times New Roman" w:eastAsia="Times New Roman" w:cs="Times New Roman"/>
          <w:i/>
          <w:iCs/>
          <w:kern w:val="0"/>
          <w:lang w:val="en-NO" w:eastAsia="en-GB"/>
          <w14:ligatures w14:val="none"/>
        </w:rPr>
        <w:t>contextualised reuse</w:t>
      </w:r>
      <w:r w:rsidRPr="008D4E25">
        <w:rPr>
          <w:rFonts w:ascii="Times New Roman" w:hAnsi="Times New Roman" w:eastAsia="Times New Roman" w:cs="Times New Roman"/>
          <w:kern w:val="0"/>
          <w:lang w:val="en-NO" w:eastAsia="en-GB"/>
          <w14:ligatures w14:val="none"/>
        </w:rPr>
        <w:t>. This ensures that qualitative data remain accountable, traceable, and ethically managed, even when direct sharing is not possible.</w:t>
      </w:r>
    </w:p>
    <w:p w:rsidRPr="008D4E25" w:rsidR="008D4E25" w:rsidP="008D4E25" w:rsidRDefault="008D4E25" w14:paraId="0D71C298"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follows the principle of "as open as possible, as closed as necessary," sharing findings and anonymised/pseudonymised data only where openness serves ethical, legal, and disciplinary standards while not endangering participants or their communities. In this way, FAIR and transparency are pursued as means of accountability and understanding, not as ends in themselves.</w:t>
      </w:r>
    </w:p>
    <w:p w:rsidRPr="008D4E25" w:rsidR="008D4E25" w:rsidP="008D4E25" w:rsidRDefault="008D4E25" w14:paraId="6042EA34"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Do-No-Harm:</w:t>
      </w:r>
      <w:r w:rsidRPr="008D4E25">
        <w:rPr>
          <w:rFonts w:ascii="Times New Roman" w:hAnsi="Times New Roman" w:eastAsia="Times New Roman" w:cs="Times New Roman"/>
          <w:kern w:val="0"/>
          <w:lang w:val="en-NO" w:eastAsia="en-GB"/>
          <w14:ligatures w14:val="none"/>
        </w:rPr>
        <w:t xml:space="preserve"> No action, output, or outcome arising from this project shall adversely affect participants, stakeholders, or third parties. This principle is paramount given the volatile security situation in Syria and the potential for research to expose individuals to political, social, or physical risks. This principle guides all data-related decisions throughout the project lifecycle, from collection to dissemination.</w:t>
      </w:r>
    </w:p>
    <w:p w:rsidRPr="008D4E25" w:rsidR="008D4E25" w:rsidP="008D4E25" w:rsidRDefault="008D4E25" w14:paraId="021FB47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Sensitivity minimisation:</w:t>
      </w:r>
      <w:r w:rsidRPr="008D4E25">
        <w:rPr>
          <w:rFonts w:ascii="Times New Roman" w:hAnsi="Times New Roman" w:eastAsia="Times New Roman" w:cs="Times New Roman"/>
          <w:kern w:val="0"/>
          <w:lang w:val="en-NO" w:eastAsia="en-GB"/>
          <w14:ligatures w14:val="none"/>
        </w:rPr>
        <w:t xml:space="preserve"> Only data essential to the research objectives will be collected and retained. This is especially critical when working with vulnerable populations in conflict-affected areas, where even seemingly innocuous details may carry risks.</w:t>
      </w:r>
    </w:p>
    <w:p w:rsidRPr="008D4E25" w:rsidR="008D4E25" w:rsidP="008D4E25" w:rsidRDefault="008D4E25" w14:paraId="155A2DF1"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Proportionality:</w:t>
      </w:r>
      <w:r w:rsidRPr="008D4E25">
        <w:rPr>
          <w:rFonts w:ascii="Times New Roman" w:hAnsi="Times New Roman" w:eastAsia="Times New Roman" w:cs="Times New Roman"/>
          <w:kern w:val="0"/>
          <w:lang w:val="en-NO" w:eastAsia="en-GB"/>
          <w14:ligatures w14:val="none"/>
        </w:rPr>
        <w:t xml:space="preserve"> Security measures and access controls are matched to the sensitivity and risk level of each dataset, with heightened protections for data from Syrian fieldwork and digital ethnography, ensuring adequate protection without imposing unnecessary restrictions on research.</w:t>
      </w:r>
    </w:p>
    <w:p w:rsidRPr="008D4E25" w:rsidR="008D4E25" w:rsidP="008D4E25" w:rsidRDefault="008D4E25" w14:paraId="3FA136B1"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lastRenderedPageBreak/>
        <w:t>Access control (principle of least privilege):</w:t>
      </w:r>
      <w:r w:rsidRPr="008D4E25">
        <w:rPr>
          <w:rFonts w:ascii="Times New Roman" w:hAnsi="Times New Roman" w:eastAsia="Times New Roman" w:cs="Times New Roman"/>
          <w:kern w:val="0"/>
          <w:lang w:val="en-NO" w:eastAsia="en-GB"/>
          <w14:ligatures w14:val="none"/>
        </w:rPr>
        <w:t xml:space="preserve"> Data access is role-based and limited to individuals with a justified need, with particular attention to protecting the identities of Syrian participants, minimising exposure while enabling effective collaboration.</w:t>
      </w:r>
    </w:p>
    <w:p w:rsidRPr="008D4E25" w:rsidR="008D4E25" w:rsidP="008D4E25" w:rsidRDefault="008D4E25" w14:paraId="26BC015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Shared responsibility:</w:t>
      </w:r>
      <w:r w:rsidRPr="008D4E25">
        <w:rPr>
          <w:rFonts w:ascii="Times New Roman" w:hAnsi="Times New Roman" w:eastAsia="Times New Roman" w:cs="Times New Roman"/>
          <w:kern w:val="0"/>
          <w:lang w:val="en-NO" w:eastAsia="en-GB"/>
          <w14:ligatures w14:val="none"/>
        </w:rPr>
        <w:t xml:space="preserve"> All project members share accountability for lawful and ethical data management. While specific roles carry distinct duties, ethical standards, privacy, and security are collective responsibilities across partners and institutions.</w:t>
      </w:r>
    </w:p>
    <w:p w:rsidRPr="008D4E25" w:rsidR="008D4E25" w:rsidP="008D4E25" w:rsidRDefault="008D4E25" w14:paraId="158D1731"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Conflict sensitivity:</w:t>
      </w:r>
      <w:r w:rsidRPr="008D4E25">
        <w:rPr>
          <w:rFonts w:ascii="Times New Roman" w:hAnsi="Times New Roman" w:eastAsia="Times New Roman" w:cs="Times New Roman"/>
          <w:kern w:val="0"/>
          <w:lang w:val="en-NO" w:eastAsia="en-GB"/>
          <w14:ligatures w14:val="none"/>
        </w:rPr>
        <w:t xml:space="preserve"> Research activities and data management will be conducted with awareness of how research may interact with conflict dynamics, political sensitivities, and community tensions in Syria and the broader region.</w:t>
      </w:r>
    </w:p>
    <w:p w:rsidRPr="008D4E25" w:rsidR="008D4E25" w:rsidP="008D4E25" w:rsidRDefault="008D4E25" w14:paraId="60BF7470" w14:textId="73BF76B7">
      <w:pPr>
        <w:rPr>
          <w:rFonts w:ascii="Times New Roman" w:hAnsi="Times New Roman" w:eastAsia="Times New Roman" w:cs="Times New Roman"/>
          <w:kern w:val="0"/>
          <w:lang w:val="en-NO" w:eastAsia="en-GB"/>
          <w14:ligatures w14:val="none"/>
        </w:rPr>
      </w:pPr>
    </w:p>
    <w:p w:rsidRPr="008D4E25" w:rsidR="008D4E25" w:rsidP="008D4E25" w:rsidRDefault="008D4E25" w14:paraId="2BE2CB06"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t>2. Project Data Summary</w:t>
      </w:r>
    </w:p>
    <w:p w:rsidRPr="008D4E25" w:rsidR="008D4E25" w:rsidP="008D4E25" w:rsidRDefault="008D4E25" w14:paraId="369372F5" w14:textId="77777777">
      <w:pPr>
        <w:spacing w:before="100" w:beforeAutospacing="1" w:after="100" w:afterAutospacing="1"/>
        <w:outlineLvl w:val="2"/>
        <w:rPr>
          <w:rFonts w:ascii="Times New Roman" w:hAnsi="Times New Roman" w:eastAsia="Times New Roman" w:cs="Times New Roman"/>
          <w:b/>
          <w:bCs/>
          <w:kern w:val="0"/>
          <w:sz w:val="27"/>
          <w:szCs w:val="27"/>
          <w:lang w:val="en-NO" w:eastAsia="en-GB"/>
          <w14:ligatures w14:val="none"/>
        </w:rPr>
      </w:pPr>
      <w:r w:rsidRPr="008D4E25">
        <w:rPr>
          <w:rFonts w:ascii="Times New Roman" w:hAnsi="Times New Roman" w:eastAsia="Times New Roman" w:cs="Times New Roman"/>
          <w:b/>
          <w:bCs/>
          <w:kern w:val="0"/>
          <w:sz w:val="27"/>
          <w:szCs w:val="27"/>
          <w:lang w:val="en-NO" w:eastAsia="en-GB"/>
          <w14:ligatures w14:val="none"/>
        </w:rPr>
        <w:t>2.1 About the Project</w:t>
      </w:r>
    </w:p>
    <w:p w:rsidRPr="008D4E25" w:rsidR="008D4E25" w:rsidP="008D4E25" w:rsidRDefault="008D4E25" w14:paraId="51ADE94F"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StaR project undertakes an interdisciplinary investigation into how the return of displaced populations is interlinked with state stabilization in Syria. Following the fall of the Assad regime in late 2024, and the possible return of some 11 million refugees and internally displaced persons, the project traces and analyses the stability-return nexus through policies, laws, and practices on three levels. First, it examines how external actors, including Turkey, Qatar, Israel, and the European Union, shape the parameters for statebuilding and stability through their political, military, and diplomatic interventions in Syria as well as their refugee policies. Second, at the national level, it examines how the Syrian government consolidates power and formulates return and reintegration policies, including the restitution of land, property, and housing. Third, in four diverse communities it ethnographically explores how return and reintegration is experienced across ideological, ethnic, and political lines through the lens of local and digital justice practices.</w:t>
      </w:r>
    </w:p>
    <w:p w:rsidRPr="008D4E25" w:rsidR="008D4E25" w:rsidP="008D4E25" w:rsidRDefault="008D4E25" w14:paraId="17DC6068" w14:textId="77777777">
      <w:pPr>
        <w:spacing w:before="100" w:beforeAutospacing="1" w:after="100" w:afterAutospacing="1"/>
        <w:outlineLvl w:val="2"/>
        <w:rPr>
          <w:rFonts w:ascii="Times New Roman" w:hAnsi="Times New Roman" w:eastAsia="Times New Roman" w:cs="Times New Roman"/>
          <w:b/>
          <w:bCs/>
          <w:kern w:val="0"/>
          <w:sz w:val="27"/>
          <w:szCs w:val="27"/>
          <w:lang w:val="en-NO" w:eastAsia="en-GB"/>
          <w14:ligatures w14:val="none"/>
        </w:rPr>
      </w:pPr>
      <w:r w:rsidRPr="008D4E25">
        <w:rPr>
          <w:rFonts w:ascii="Times New Roman" w:hAnsi="Times New Roman" w:eastAsia="Times New Roman" w:cs="Times New Roman"/>
          <w:b/>
          <w:bCs/>
          <w:kern w:val="0"/>
          <w:sz w:val="27"/>
          <w:szCs w:val="27"/>
          <w:lang w:val="en-NO" w:eastAsia="en-GB"/>
          <w14:ligatures w14:val="none"/>
        </w:rPr>
        <w:t>2.2 Purpose of Data Collection</w:t>
      </w:r>
    </w:p>
    <w:p w:rsidRPr="008D4E25" w:rsidR="008D4E25" w:rsidP="008D4E25" w:rsidRDefault="008D4E25" w14:paraId="7C6B2E0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collects and generates data to answer four interlinked research questions spanning geopolitics, national policy, lived experience, and social cohesion.</w:t>
      </w:r>
    </w:p>
    <w:p w:rsidRPr="008D4E25" w:rsidR="008D4E25" w:rsidP="008D4E25" w:rsidRDefault="008D4E25" w14:paraId="36D2925F" w14:textId="6E0A0EDE">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Expert interviews and policy analysis</w:t>
      </w:r>
      <w:r w:rsidRPr="008D4E25">
        <w:rPr>
          <w:rFonts w:ascii="Times New Roman" w:hAnsi="Times New Roman" w:eastAsia="Times New Roman" w:cs="Times New Roman"/>
          <w:kern w:val="0"/>
          <w:lang w:val="en-NO" w:eastAsia="en-GB"/>
          <w14:ligatures w14:val="none"/>
        </w:rPr>
        <w:t xml:space="preserve"> are collected to understand the roles and influences of international and regional actors on Syria's stabilization process (WP1). Semi-structured interviews with experts in Turkey, Qatar, Israel, and the EU, combined with analysis of official documents, reports, and academic literature, reveal how external states' interests and actions support or undermine the Syrian transition. A second line of inquiry within WP1 examines how the migration policies of refugee host states</w:t>
      </w:r>
      <w:r>
        <w:rPr>
          <w:rFonts w:ascii="Times New Roman" w:hAnsi="Times New Roman" w:eastAsia="Times New Roman" w:cs="Times New Roman"/>
          <w:kern w:val="0"/>
          <w:lang w:val="en-NO" w:eastAsia="en-GB"/>
          <w14:ligatures w14:val="none"/>
        </w:rPr>
        <w:t>,</w:t>
      </w:r>
      <w:r w:rsidRPr="008D4E25">
        <w:rPr>
          <w:rFonts w:ascii="Times New Roman" w:hAnsi="Times New Roman" w:eastAsia="Times New Roman" w:cs="Times New Roman"/>
          <w:kern w:val="0"/>
          <w:lang w:val="en-NO" w:eastAsia="en-GB"/>
          <w14:ligatures w14:val="none"/>
        </w:rPr>
        <w:t>including citizenship, circular mobility, asylum, and return policies</w:t>
      </w:r>
      <w:r>
        <w:rPr>
          <w:rFonts w:ascii="Times New Roman" w:hAnsi="Times New Roman" w:eastAsia="Times New Roman" w:cs="Times New Roman"/>
          <w:kern w:val="0"/>
          <w:lang w:val="en-NO" w:eastAsia="en-GB"/>
          <w14:ligatures w14:val="none"/>
        </w:rPr>
        <w:t>,</w:t>
      </w:r>
      <w:r w:rsidRPr="008D4E25">
        <w:rPr>
          <w:rFonts w:ascii="Times New Roman" w:hAnsi="Times New Roman" w:eastAsia="Times New Roman" w:cs="Times New Roman"/>
          <w:kern w:val="0"/>
          <w:lang w:val="en-NO" w:eastAsia="en-GB"/>
          <w14:ligatures w14:val="none"/>
        </w:rPr>
        <w:t>influence the timing and character of refugee returns. Interviews with returnees and members of the Syrian diaspora in Turkey, Norway, and Denmark shed light on how host country policies shape return decisions and potentially the sustainability of reintegration.</w:t>
      </w:r>
    </w:p>
    <w:p w:rsidRPr="008D4E25" w:rsidR="008D4E25" w:rsidP="008D4E25" w:rsidRDefault="008D4E25" w14:paraId="474624B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Policy documents, government communications, and stakeholder interviews</w:t>
      </w:r>
      <w:r w:rsidRPr="008D4E25">
        <w:rPr>
          <w:rFonts w:ascii="Times New Roman" w:hAnsi="Times New Roman" w:eastAsia="Times New Roman" w:cs="Times New Roman"/>
          <w:kern w:val="0"/>
          <w:lang w:val="en-NO" w:eastAsia="en-GB"/>
          <w14:ligatures w14:val="none"/>
        </w:rPr>
        <w:t xml:space="preserve"> are collected to examine how the Syrian government supports sustainable and inclusive </w:t>
      </w:r>
      <w:r w:rsidRPr="008D4E25">
        <w:rPr>
          <w:rFonts w:ascii="Times New Roman" w:hAnsi="Times New Roman" w:eastAsia="Times New Roman" w:cs="Times New Roman"/>
          <w:kern w:val="0"/>
          <w:lang w:val="en-NO" w:eastAsia="en-GB"/>
          <w14:ligatures w14:val="none"/>
        </w:rPr>
        <w:lastRenderedPageBreak/>
        <w:t>reintegration (WP2). This includes analysis of the Syrian government's efforts to secure stability, territorial integrity, security, and the rights of Syrians across ethnic, ideological, and political lines. Interviews with government officials, Syrian and international researchers, NGO staff, diaspora groups, and decision-makers illuminate the interplay between external state action and the government's own capacity and motivation to shape the Syrian transition. Particular attention is paid to the role and impact of the humanitarian-development-peace nexus ('triple nexus') on refugee and IDP reintegration.</w:t>
      </w:r>
    </w:p>
    <w:p w:rsidRPr="008D4E25" w:rsidR="008D4E25" w:rsidP="008D4E25" w:rsidRDefault="008D4E25" w14:paraId="68FAA6D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Ethnographic fieldwork, interviews, and digital ethnography</w:t>
      </w:r>
      <w:r w:rsidRPr="008D4E25">
        <w:rPr>
          <w:rFonts w:ascii="Times New Roman" w:hAnsi="Times New Roman" w:eastAsia="Times New Roman" w:cs="Times New Roman"/>
          <w:kern w:val="0"/>
          <w:lang w:val="en-NO" w:eastAsia="en-GB"/>
          <w14:ligatures w14:val="none"/>
        </w:rPr>
        <w:t xml:space="preserve"> capture the lived experiences of return and reintegration in four Syrian communities with different positionalities vis-à-vis the Assad regime (WP3). Provided security conditions permit, the four sites will be Darayya (a former opposition stronghold), Jaramana (a Druze-Christian host suburb), Mazzeh 86 (an Alawite-majority regime enclave), and a Sunni-majority area in northern Syria supportive of the interim government. The PhD project specifically examines how surveillance and digital memory reshape community dynamics, trust, and the possibility of coexistence. Collectively, the research analyses conditions for 'sustainable reintegration' and how perceptions of justice and accountability influence the process.</w:t>
      </w:r>
    </w:p>
    <w:p w:rsidRPr="008D4E25" w:rsidR="008D4E25" w:rsidP="008D4E25" w:rsidRDefault="008D4E25" w14:paraId="72E0633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Collective qualitative analysis</w:t>
      </w:r>
      <w:r w:rsidRPr="008D4E25">
        <w:rPr>
          <w:rFonts w:ascii="Times New Roman" w:hAnsi="Times New Roman" w:eastAsia="Times New Roman" w:cs="Times New Roman"/>
          <w:kern w:val="0"/>
          <w:lang w:val="en-NO" w:eastAsia="en-GB"/>
          <w14:ligatures w14:val="none"/>
        </w:rPr>
        <w:t xml:space="preserve"> integrating datasets across work packages synthesises findings to develop a conceptual account of the stability-return nexus and its implications for statebuilding and policy. The integration of geopolitical, legal, policy, and ethnographic data enables the project to address its overarching question about the relationship between state stability and refugee returns.</w:t>
      </w:r>
    </w:p>
    <w:p w:rsidRPr="008D4E25" w:rsidR="008D4E25" w:rsidP="008D4E25" w:rsidRDefault="008D4E25" w14:paraId="254A591F" w14:textId="133A49B6">
      <w:pPr>
        <w:rPr>
          <w:rFonts w:ascii="Times New Roman" w:hAnsi="Times New Roman" w:eastAsia="Times New Roman" w:cs="Times New Roman"/>
          <w:kern w:val="0"/>
          <w:lang w:val="en-NO" w:eastAsia="en-GB"/>
          <w14:ligatures w14:val="none"/>
        </w:rPr>
      </w:pPr>
    </w:p>
    <w:p w:rsidRPr="008D4E25" w:rsidR="008D4E25" w:rsidP="008D4E25" w:rsidRDefault="008D4E25" w14:paraId="3049B994"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t>3. Roles and Responsibilities</w:t>
      </w:r>
    </w:p>
    <w:p w:rsidRPr="008D4E25" w:rsidR="008D4E25" w:rsidP="008D4E25" w:rsidRDefault="008D4E25" w14:paraId="176128E7" w14:textId="77777777">
      <w:pPr>
        <w:spacing w:before="100" w:beforeAutospacing="1" w:after="100" w:afterAutospacing="1"/>
        <w:outlineLvl w:val="2"/>
        <w:rPr>
          <w:rFonts w:ascii="Times New Roman" w:hAnsi="Times New Roman" w:eastAsia="Times New Roman" w:cs="Times New Roman"/>
          <w:b/>
          <w:bCs/>
          <w:kern w:val="0"/>
          <w:sz w:val="27"/>
          <w:szCs w:val="27"/>
          <w:lang w:val="en-NO" w:eastAsia="en-GB"/>
          <w14:ligatures w14:val="none"/>
        </w:rPr>
      </w:pPr>
      <w:r w:rsidRPr="008D4E25">
        <w:rPr>
          <w:rFonts w:ascii="Times New Roman" w:hAnsi="Times New Roman" w:eastAsia="Times New Roman" w:cs="Times New Roman"/>
          <w:b/>
          <w:bCs/>
          <w:kern w:val="0"/>
          <w:sz w:val="27"/>
          <w:szCs w:val="27"/>
          <w:lang w:val="en-NO" w:eastAsia="en-GB"/>
          <w14:ligatures w14:val="none"/>
        </w:rPr>
        <w:t>3.1 Institutions</w:t>
      </w:r>
    </w:p>
    <w:p w:rsidRPr="008D4E25" w:rsidR="008D4E25" w:rsidP="008D4E25" w:rsidRDefault="008D4E25" w14:paraId="056AD9FF"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StaR project involves multiple institutions across Norway, Turkey, and Qatar, each contributing specific expertise and infrastructure.</w:t>
      </w:r>
    </w:p>
    <w:p w:rsidRPr="008D4E25" w:rsidR="008D4E25" w:rsidP="008D4E25" w:rsidRDefault="008D4E25" w14:paraId="6F39C853"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Chr. Michelsen Institute (CMI), Norway</w:t>
      </w:r>
      <w:r w:rsidRPr="008D4E25">
        <w:rPr>
          <w:rFonts w:ascii="Times New Roman" w:hAnsi="Times New Roman" w:eastAsia="Times New Roman" w:cs="Times New Roman"/>
          <w:kern w:val="0"/>
          <w:lang w:val="en-NO" w:eastAsia="en-GB"/>
          <w14:ligatures w14:val="none"/>
        </w:rPr>
        <w:t xml:space="preserve"> is the host institution and project coordinator. CMI is responsible for overall project management, data storage and security, GDPR compliance, and repository deposit of open-access publications. CMI's IT Unit provides secure storage solutions for sensitive data, and CMI's Data Management Adviser supports development of the adaptive Data Management Plan. CMI's Ethics Committee provides procedural ethics oversight.</w:t>
      </w:r>
    </w:p>
    <w:p w:rsidRPr="008D4E25" w:rsidR="008D4E25" w:rsidP="008D4E25" w:rsidRDefault="008D4E25" w14:paraId="16C71D4E"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Norwegian Institute for Defence Studies (IFS), Norway</w:t>
      </w:r>
      <w:r w:rsidRPr="008D4E25">
        <w:rPr>
          <w:rFonts w:ascii="Times New Roman" w:hAnsi="Times New Roman" w:eastAsia="Times New Roman" w:cs="Times New Roman"/>
          <w:kern w:val="0"/>
          <w:lang w:val="en-NO" w:eastAsia="en-GB"/>
          <w14:ligatures w14:val="none"/>
        </w:rPr>
        <w:t xml:space="preserve"> is a partner institution contributing to Work Package 1 and Work Package 2, with particular expertise on regional geopolitics, Turkish foreign policy, and security dynamics. Researcher Siri Neset, based at IFS and affiliated with CMI, leads WP1 and contributes to WP2.</w:t>
      </w:r>
    </w:p>
    <w:p w:rsidRPr="008D4E25" w:rsidR="008D4E25" w:rsidP="008D4E25" w:rsidRDefault="008D4E25" w14:paraId="6FBBE444"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Kadir Has University, Istanbul, Turkey</w:t>
      </w:r>
      <w:r w:rsidRPr="008D4E25">
        <w:rPr>
          <w:rFonts w:ascii="Times New Roman" w:hAnsi="Times New Roman" w:eastAsia="Times New Roman" w:cs="Times New Roman"/>
          <w:kern w:val="0"/>
          <w:lang w:val="en-NO" w:eastAsia="en-GB"/>
          <w14:ligatures w14:val="none"/>
        </w:rPr>
        <w:t xml:space="preserve"> is a partner institution contributing to Work Package 1. Researcher Mustafa Aydin provides regional networks, analysis of Turkish and Arabic-language sources, and linkages to Syrian researchers and NGOs based in Syria, Turkey, and Qatar.</w:t>
      </w:r>
    </w:p>
    <w:p w:rsidRPr="008D4E25" w:rsidR="008D4E25" w:rsidP="008D4E25" w:rsidRDefault="008D4E25" w14:paraId="163107FB"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lastRenderedPageBreak/>
        <w:t>Center for Conflict and Humanitarian Studies (CHS), Doha, Qatar</w:t>
      </w:r>
      <w:r w:rsidRPr="008D4E25">
        <w:rPr>
          <w:rFonts w:ascii="Times New Roman" w:hAnsi="Times New Roman" w:eastAsia="Times New Roman" w:cs="Times New Roman"/>
          <w:kern w:val="0"/>
          <w:lang w:val="en-NO" w:eastAsia="en-GB"/>
          <w14:ligatures w14:val="none"/>
        </w:rPr>
        <w:t xml:space="preserve"> is a partner institution contributing to Work Package 2. Researcher Sansom Milton brings expertise on conflict mediation, post-conflict recovery, and statebuilding in the MENA region.</w:t>
      </w:r>
    </w:p>
    <w:p w:rsidRPr="008D4E25" w:rsidR="008D4E25" w:rsidP="008D4E25" w:rsidRDefault="008D4E25" w14:paraId="720BE4A6"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Sikt (Norwegian Agency for Shared Services in Education and Research)</w:t>
      </w:r>
      <w:r w:rsidRPr="008D4E25">
        <w:rPr>
          <w:rFonts w:ascii="Times New Roman" w:hAnsi="Times New Roman" w:eastAsia="Times New Roman" w:cs="Times New Roman"/>
          <w:kern w:val="0"/>
          <w:lang w:val="en-NO" w:eastAsia="en-GB"/>
          <w14:ligatures w14:val="none"/>
        </w:rPr>
        <w:t xml:space="preserve"> serves as the external data protection and compliance partner, collaborating on ensuring GDPR compliance.</w:t>
      </w:r>
    </w:p>
    <w:p w:rsidRPr="008D4E25" w:rsidR="008D4E25" w:rsidP="008D4E25" w:rsidRDefault="008D4E25" w14:paraId="4D4FA48C"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operates with CMI as the coordinating institution. Data controller responsibilities are expected to be distributed, with each institution acting as controller for data collected under its auspices, subject to formalisation through partnership agreements and the adaptive DMP.</w:t>
      </w:r>
    </w:p>
    <w:p w:rsidRPr="008D4E25" w:rsidR="008D4E25" w:rsidP="008D4E25" w:rsidRDefault="008D4E25" w14:paraId="03686C73" w14:textId="77777777">
      <w:pPr>
        <w:spacing w:before="100" w:beforeAutospacing="1" w:after="100" w:afterAutospacing="1"/>
        <w:outlineLvl w:val="2"/>
        <w:rPr>
          <w:rFonts w:ascii="Times New Roman" w:hAnsi="Times New Roman" w:eastAsia="Times New Roman" w:cs="Times New Roman"/>
          <w:b/>
          <w:bCs/>
          <w:kern w:val="0"/>
          <w:sz w:val="27"/>
          <w:szCs w:val="27"/>
          <w:lang w:val="en-NO" w:eastAsia="en-GB"/>
          <w14:ligatures w14:val="none"/>
        </w:rPr>
      </w:pPr>
      <w:r w:rsidRPr="008D4E25">
        <w:rPr>
          <w:rFonts w:ascii="Times New Roman" w:hAnsi="Times New Roman" w:eastAsia="Times New Roman" w:cs="Times New Roman"/>
          <w:b/>
          <w:bCs/>
          <w:kern w:val="0"/>
          <w:sz w:val="27"/>
          <w:szCs w:val="27"/>
          <w:lang w:val="en-NO" w:eastAsia="en-GB"/>
          <w14:ligatures w14:val="none"/>
        </w:rPr>
        <w:t>3.2 Governance and Project Groups</w:t>
      </w:r>
    </w:p>
    <w:p w:rsidRPr="008D4E25" w:rsidR="008D4E25" w:rsidP="008D4E25" w:rsidRDefault="008D4E25" w14:paraId="5815263B"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has established internal governance mechanisms to ensure data management, ethical compliance, and cross-partner coordination.</w:t>
      </w:r>
    </w:p>
    <w:p w:rsidRPr="008D4E25" w:rsidR="008D4E25" w:rsidP="008D4E25" w:rsidRDefault="008D4E25" w14:paraId="3E6896F3"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Core leadership team:</w:t>
      </w:r>
      <w:r w:rsidRPr="008D4E25">
        <w:rPr>
          <w:rFonts w:ascii="Times New Roman" w:hAnsi="Times New Roman" w:eastAsia="Times New Roman" w:cs="Times New Roman"/>
          <w:kern w:val="0"/>
          <w:lang w:val="en-NO" w:eastAsia="en-GB"/>
          <w14:ligatures w14:val="none"/>
        </w:rPr>
        <w:t xml:space="preserve"> Led by Arne Strand (PI) at CMI, the core team includes Jessica Schultz (WP1 and WP3 coordination), Siri Neset (WP1 lead), and Osama Shaheen (PhD candidate, WP3). The team oversees daily operations, coordinates data activities, and ensures alignment across work packages.</w:t>
      </w:r>
    </w:p>
    <w:p w:rsidRPr="008D4E25" w:rsidR="008D4E25" w:rsidP="008D4E25" w:rsidRDefault="008D4E25" w14:paraId="4D73C93C" w14:textId="0164A943">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Ethics oversight:</w:t>
      </w:r>
      <w:r w:rsidRPr="008D4E25">
        <w:rPr>
          <w:rFonts w:ascii="Times New Roman" w:hAnsi="Times New Roman" w:eastAsia="Times New Roman" w:cs="Times New Roman"/>
          <w:kern w:val="0"/>
          <w:lang w:val="en-NO" w:eastAsia="en-GB"/>
          <w14:ligatures w14:val="none"/>
        </w:rPr>
        <w:t xml:space="preserve"> </w:t>
      </w:r>
      <w:r w:rsidRPr="003F24B4" w:rsidR="003F24B4">
        <w:rPr>
          <w:rFonts w:ascii="Times New Roman" w:hAnsi="Times New Roman" w:eastAsia="Times New Roman" w:cs="Times New Roman"/>
          <w:kern w:val="0"/>
          <w:lang w:eastAsia="en-GB"/>
          <w14:ligatures w14:val="none"/>
        </w:rPr>
        <w:t>The project will consult CMI's Ethics Committee on an advisory basis, using the Committee as a space for deliberation on ethical challenges specific to conflict-affected research contexts.</w:t>
      </w:r>
      <w:r w:rsidRPr="008D4E25">
        <w:rPr>
          <w:rFonts w:ascii="Times New Roman" w:hAnsi="Times New Roman" w:eastAsia="Times New Roman" w:cs="Times New Roman"/>
          <w:kern w:val="0"/>
          <w:lang w:val="en-NO" w:eastAsia="en-GB"/>
          <w14:ligatures w14:val="none"/>
        </w:rPr>
        <w:t xml:space="preserve"> </w:t>
      </w:r>
      <w:r w:rsidRPr="003F24B4" w:rsidR="003F24B4">
        <w:rPr>
          <w:rFonts w:ascii="Times New Roman" w:hAnsi="Times New Roman" w:eastAsia="Times New Roman" w:cs="Times New Roman"/>
          <w:kern w:val="0"/>
          <w:lang w:eastAsia="en-GB"/>
          <w14:ligatures w14:val="none"/>
        </w:rPr>
        <w:t>Rather than seeking formal approval, the project will bring ethical questions and fieldwork dilemmas to the Committee for discussion and guidance.</w:t>
      </w:r>
      <w:r w:rsidR="003F24B4">
        <w:rPr>
          <w:rFonts w:ascii="Times New Roman" w:hAnsi="Times New Roman" w:eastAsia="Times New Roman" w:cs="Times New Roman"/>
          <w:kern w:val="0"/>
          <w:lang w:eastAsia="en-GB"/>
          <w14:ligatures w14:val="none"/>
        </w:rPr>
        <w:t xml:space="preserve"> </w:t>
      </w:r>
      <w:r w:rsidRPr="008D4E25">
        <w:rPr>
          <w:rFonts w:ascii="Times New Roman" w:hAnsi="Times New Roman" w:eastAsia="Times New Roman" w:cs="Times New Roman"/>
          <w:kern w:val="0"/>
          <w:lang w:val="en-NO" w:eastAsia="en-GB"/>
          <w14:ligatures w14:val="none"/>
        </w:rPr>
        <w:t>No research activities involving human participants will commence before ethical clearance is obtained.</w:t>
      </w:r>
    </w:p>
    <w:p w:rsidRPr="008D4E25" w:rsidR="008D4E25" w:rsidP="008D4E25" w:rsidRDefault="008D4E25" w14:paraId="6DFBDE48"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Data protection and compliance:</w:t>
      </w:r>
      <w:r w:rsidRPr="008D4E25">
        <w:rPr>
          <w:rFonts w:ascii="Times New Roman" w:hAnsi="Times New Roman" w:eastAsia="Times New Roman" w:cs="Times New Roman"/>
          <w:kern w:val="0"/>
          <w:lang w:val="en-NO" w:eastAsia="en-GB"/>
          <w14:ligatures w14:val="none"/>
        </w:rPr>
        <w:t xml:space="preserve"> The project collaborates closely with CMI's Data Management Adviser and Data Protection Officer, and Sikt Data Protection Services for Research, to ensure GDPR compliance.</w:t>
      </w:r>
    </w:p>
    <w:p w:rsidRPr="008D4E25" w:rsidR="008D4E25" w:rsidP="008D4E25" w:rsidRDefault="008D4E25" w14:paraId="728B680A"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Advisory Group:</w:t>
      </w:r>
      <w:r w:rsidRPr="008D4E25">
        <w:rPr>
          <w:rFonts w:ascii="Times New Roman" w:hAnsi="Times New Roman" w:eastAsia="Times New Roman" w:cs="Times New Roman"/>
          <w:kern w:val="0"/>
          <w:lang w:val="en-NO" w:eastAsia="en-GB"/>
          <w14:ligatures w14:val="none"/>
        </w:rPr>
        <w:t xml:space="preserve"> A small but committed Advisory Group provides methodological and contextual guidance. Kamel Doraï, Country Director at IFPO-Lebanon, contributes expertise on Syria returns and facilitates Syrian fieldwork and joint seminars. Kari Anne Drangsland from the Department of Anthropology at the University of Bergen brings expertise on ethnographic methods and gender theory. Elin Skaar, Research Professor at CMI, provides expertise on transitional justice. Joseph Daher (tbc) from the Bonn International Center for Conflict Studies offers feedback on geopolitical analysis and findings from the PhD research. Rosa Yaseen Hasan (tbc), a writer, supports analysis in WP3 and facilitates research in Alawi areas.</w:t>
      </w:r>
    </w:p>
    <w:p w:rsidRPr="008D4E25" w:rsidR="008D4E25" w:rsidP="008D4E25" w:rsidRDefault="008D4E25" w14:paraId="6923397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Coordination across partners is managed through monthly digital meetings, shared protocols, and collaborative deliverables. Research workshops in Istanbul, Doha, and Oslo provide structured venues for sharing findings, employing collective analysis, assessing and managing risks, addressing ethical issues, and coordinating plans for policy and academic outputs.</w:t>
      </w:r>
    </w:p>
    <w:p w:rsidRPr="008D4E25" w:rsidR="008D4E25" w:rsidP="008D4E25" w:rsidRDefault="008D4E25" w14:paraId="075FC753" w14:textId="0DBE2B70">
      <w:pPr>
        <w:rPr>
          <w:rFonts w:ascii="Times New Roman" w:hAnsi="Times New Roman" w:eastAsia="Times New Roman" w:cs="Times New Roman"/>
          <w:kern w:val="0"/>
          <w:lang w:val="en-NO" w:eastAsia="en-GB"/>
          <w14:ligatures w14:val="none"/>
        </w:rPr>
      </w:pPr>
    </w:p>
    <w:p w:rsidRPr="008D4E25" w:rsidR="008D4E25" w:rsidP="008D4E25" w:rsidRDefault="008D4E25" w14:paraId="006E66C4"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t>4. Legal and Ethical Considerations</w:t>
      </w:r>
    </w:p>
    <w:p w:rsidRPr="008D4E25" w:rsidR="008D4E25" w:rsidP="008D4E25" w:rsidRDefault="008D4E25" w14:paraId="266915BE" w14:textId="77777777">
      <w:pPr>
        <w:spacing w:before="100" w:beforeAutospacing="1" w:after="100" w:afterAutospacing="1"/>
        <w:outlineLvl w:val="2"/>
        <w:rPr>
          <w:rFonts w:ascii="Times New Roman" w:hAnsi="Times New Roman" w:eastAsia="Times New Roman" w:cs="Times New Roman"/>
          <w:b/>
          <w:bCs/>
          <w:kern w:val="0"/>
          <w:sz w:val="27"/>
          <w:szCs w:val="27"/>
          <w:lang w:val="en-NO" w:eastAsia="en-GB"/>
          <w14:ligatures w14:val="none"/>
        </w:rPr>
      </w:pPr>
      <w:r w:rsidRPr="008D4E25">
        <w:rPr>
          <w:rFonts w:ascii="Times New Roman" w:hAnsi="Times New Roman" w:eastAsia="Times New Roman" w:cs="Times New Roman"/>
          <w:b/>
          <w:bCs/>
          <w:kern w:val="0"/>
          <w:sz w:val="27"/>
          <w:szCs w:val="27"/>
          <w:lang w:val="en-NO" w:eastAsia="en-GB"/>
          <w14:ligatures w14:val="none"/>
        </w:rPr>
        <w:t>4.1 GDPR Compliance</w:t>
      </w:r>
    </w:p>
    <w:p w:rsidRPr="008D4E25" w:rsidR="008D4E25" w:rsidP="008D4E25" w:rsidRDefault="008D4E25" w14:paraId="2873D7C4"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StaR project collects and processes personal data about refugees, IDPs, returnees, diaspora members, government officials, NGO staff, and other stakeholders across multiple countries. The project is committed to full compliance with the General Data Protection Regulation (GDPR) and relevant national data protection legislation.</w:t>
      </w:r>
    </w:p>
    <w:p w:rsidRPr="008D4E25" w:rsidR="008D4E25" w:rsidP="008D4E25" w:rsidRDefault="008D4E25" w14:paraId="7F2952F4"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4.1.1 Legal Basis for Processing</w:t>
      </w:r>
    </w:p>
    <w:p w:rsidR="003F24B4" w:rsidP="008D4E25" w:rsidRDefault="008D4E25" w14:paraId="1BD50035"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primary legal basis for processing personal data in the StaR project is public interest in scientific research (Article 6(1)(e) GDPR). The project contributes to understanding migration governance, statebuilding, transitional justice, and sustainable returns</w:t>
      </w:r>
      <w:r>
        <w:rPr>
          <w:rFonts w:ascii="Times New Roman" w:hAnsi="Times New Roman" w:eastAsia="Times New Roman" w:cs="Times New Roman"/>
          <w:kern w:val="0"/>
          <w:lang w:val="en-NO" w:eastAsia="en-GB"/>
          <w14:ligatures w14:val="none"/>
        </w:rPr>
        <w:t>,</w:t>
      </w:r>
      <w:r w:rsidRPr="008D4E25">
        <w:rPr>
          <w:rFonts w:ascii="Times New Roman" w:hAnsi="Times New Roman" w:eastAsia="Times New Roman" w:cs="Times New Roman"/>
          <w:kern w:val="0"/>
          <w:lang w:val="en-NO" w:eastAsia="en-GB"/>
          <w14:ligatures w14:val="none"/>
        </w:rPr>
        <w:t xml:space="preserve">matters of significant public interest in Norway, the EU, and the broader international community. </w:t>
      </w:r>
    </w:p>
    <w:p w:rsidRPr="008D4E25" w:rsidR="008D4E25" w:rsidP="008D4E25" w:rsidRDefault="008D4E25" w14:paraId="6F604D8A" w14:textId="539525B9">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Where the project processes special categories of personal data</w:t>
      </w:r>
      <w:r>
        <w:rPr>
          <w:rFonts w:ascii="Times New Roman" w:hAnsi="Times New Roman" w:eastAsia="Times New Roman" w:cs="Times New Roman"/>
          <w:kern w:val="0"/>
          <w:lang w:val="en-NO" w:eastAsia="en-GB"/>
          <w14:ligatures w14:val="none"/>
        </w:rPr>
        <w:t>,</w:t>
      </w:r>
      <w:r w:rsidRPr="008D4E25">
        <w:rPr>
          <w:rFonts w:ascii="Times New Roman" w:hAnsi="Times New Roman" w:eastAsia="Times New Roman" w:cs="Times New Roman"/>
          <w:kern w:val="0"/>
          <w:lang w:val="en-NO" w:eastAsia="en-GB"/>
          <w14:ligatures w14:val="none"/>
        </w:rPr>
        <w:t>such as ethnic origin, political opinions, or information revealing religious beliefs</w:t>
      </w:r>
      <w:r>
        <w:rPr>
          <w:rFonts w:ascii="Times New Roman" w:hAnsi="Times New Roman" w:eastAsia="Times New Roman" w:cs="Times New Roman"/>
          <w:kern w:val="0"/>
          <w:lang w:val="en-NO" w:eastAsia="en-GB"/>
          <w14:ligatures w14:val="none"/>
        </w:rPr>
        <w:t>,</w:t>
      </w:r>
      <w:r w:rsidRPr="008D4E25">
        <w:rPr>
          <w:rFonts w:ascii="Times New Roman" w:hAnsi="Times New Roman" w:eastAsia="Times New Roman" w:cs="Times New Roman"/>
          <w:kern w:val="0"/>
          <w:lang w:val="en-NO" w:eastAsia="en-GB"/>
          <w14:ligatures w14:val="none"/>
        </w:rPr>
        <w:t>the legal basis is scientific research under Article 9(2)(j) GDPR, which permits processing for archiving, research, and statistical purposes subject to appropriate safeguards.</w:t>
      </w:r>
    </w:p>
    <w:p w:rsidRPr="008D4E25" w:rsidR="008D4E25" w:rsidP="008D4E25" w:rsidRDefault="008D4E25" w14:paraId="5C8BA92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In addition, explicit informed consent (Article 6(1)(a) and Article 9(2)(a) GDPR) will be obtained from participants in interviews, ethnographic fieldwork, and co-produced podcasts. Consent will be documented in writing wherever practicable; in some contexts, particularly in Syria where written documentation may create security risks for participants, oral consent with contemporaneous field notes may be used. Participants will be informed of their rights, including the right to withdraw consent, and the purposes and risks of participation will be clearly explained with attention to the specific risks relevant to their context.</w:t>
      </w:r>
    </w:p>
    <w:p w:rsidRPr="008D4E25" w:rsidR="008D4E25" w:rsidP="008D4E25" w:rsidRDefault="008D4E25" w14:paraId="74E45CE2"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4.1.2 Types of Personal Data</w:t>
      </w:r>
    </w:p>
    <w:p w:rsidRPr="008D4E25" w:rsidR="008D4E25" w:rsidP="008D4E25" w:rsidRDefault="008D4E25" w14:paraId="77CC3AA4"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expects to collect the following categories of personal data, which may be subject to change as the project evolves.</w:t>
      </w:r>
    </w:p>
    <w:p w:rsidR="008D4E25" w:rsidP="003F24B4" w:rsidRDefault="008D4E25" w14:paraId="70F29F09" w14:textId="77777777">
      <w:pPr>
        <w:pStyle w:val="ListParagraph"/>
        <w:numPr>
          <w:ilvl w:val="0"/>
          <w:numId w:val="1"/>
        </w:numPr>
        <w:spacing w:before="100" w:beforeAutospacing="1" w:after="100" w:afterAutospacing="1"/>
        <w:rPr>
          <w:rFonts w:ascii="Times New Roman" w:hAnsi="Times New Roman" w:eastAsia="Times New Roman" w:cs="Times New Roman"/>
          <w:kern w:val="0"/>
          <w:lang w:val="en-NO" w:eastAsia="en-GB"/>
          <w14:ligatures w14:val="none"/>
        </w:rPr>
      </w:pPr>
      <w:r w:rsidRPr="003F24B4">
        <w:rPr>
          <w:rFonts w:ascii="Times New Roman" w:hAnsi="Times New Roman" w:eastAsia="Times New Roman" w:cs="Times New Roman"/>
          <w:b/>
          <w:bCs/>
          <w:kern w:val="0"/>
          <w:lang w:val="en-NO" w:eastAsia="en-GB"/>
          <w14:ligatures w14:val="none"/>
        </w:rPr>
        <w:t>Direct identifiers</w:t>
      </w:r>
      <w:r w:rsidRPr="003F24B4">
        <w:rPr>
          <w:rFonts w:ascii="Times New Roman" w:hAnsi="Times New Roman" w:eastAsia="Times New Roman" w:cs="Times New Roman"/>
          <w:kern w:val="0"/>
          <w:lang w:val="en-NO" w:eastAsia="en-GB"/>
          <w14:ligatures w14:val="none"/>
        </w:rPr>
        <w:t xml:space="preserve"> include contact details (names, phone numbers, email addresses) for recruitment and scheduling; audio recordings of participants' voices from interviews, focus groups, and podcasts; potentially video recordings; and signed or recorded informed consent.</w:t>
      </w:r>
    </w:p>
    <w:p w:rsidRPr="003F24B4" w:rsidR="003F24B4" w:rsidP="003F24B4" w:rsidRDefault="003F24B4" w14:paraId="6EF22582" w14:textId="77777777">
      <w:pPr>
        <w:pStyle w:val="ListParagraph"/>
        <w:spacing w:before="100" w:beforeAutospacing="1" w:after="100" w:afterAutospacing="1"/>
        <w:rPr>
          <w:rFonts w:ascii="Times New Roman" w:hAnsi="Times New Roman" w:eastAsia="Times New Roman" w:cs="Times New Roman"/>
          <w:kern w:val="0"/>
          <w:lang w:val="en-NO" w:eastAsia="en-GB"/>
          <w14:ligatures w14:val="none"/>
        </w:rPr>
      </w:pPr>
    </w:p>
    <w:p w:rsidR="008D4E25" w:rsidP="003F24B4" w:rsidRDefault="008D4E25" w14:paraId="26CC070B" w14:textId="77777777">
      <w:pPr>
        <w:pStyle w:val="ListParagraph"/>
        <w:numPr>
          <w:ilvl w:val="0"/>
          <w:numId w:val="1"/>
        </w:numPr>
        <w:spacing w:before="100" w:beforeAutospacing="1" w:after="100" w:afterAutospacing="1"/>
        <w:rPr>
          <w:rFonts w:ascii="Times New Roman" w:hAnsi="Times New Roman" w:eastAsia="Times New Roman" w:cs="Times New Roman"/>
          <w:kern w:val="0"/>
          <w:lang w:val="en-NO" w:eastAsia="en-GB"/>
          <w14:ligatures w14:val="none"/>
        </w:rPr>
      </w:pPr>
      <w:r w:rsidRPr="5F64B531" w:rsidR="008D4E25">
        <w:rPr>
          <w:rFonts w:ascii="Times New Roman" w:hAnsi="Times New Roman" w:eastAsia="Times New Roman" w:cs="Times New Roman"/>
          <w:b w:val="1"/>
          <w:bCs w:val="1"/>
          <w:kern w:val="0"/>
          <w:lang w:val="en-US" w:eastAsia="en-GB"/>
          <w14:ligatures w14:val="none"/>
        </w:rPr>
        <w:t>Indirect identifiers</w:t>
      </w:r>
      <w:r w:rsidRPr="5F64B531" w:rsidR="008D4E25">
        <w:rPr>
          <w:rFonts w:ascii="Times New Roman" w:hAnsi="Times New Roman" w:eastAsia="Times New Roman" w:cs="Times New Roman"/>
          <w:kern w:val="0"/>
          <w:lang w:val="en-US" w:eastAsia="en-GB"/>
          <w14:ligatures w14:val="none"/>
        </w:rPr>
        <w:t xml:space="preserve"> include country of origin, ethnicity, and religious affiliation; displacement history including refugee or IDP status, locations, and duration; political affiliation or orientation, including relationship to the Assad regime, HTS, or other groups; geographic location within Syria including community of origin and/or return; family composition and ties; employment, occupation, education, and socioeconomic information; gender and age; and observational field notes containing contextual details.</w:t>
      </w:r>
    </w:p>
    <w:p w:rsidRPr="003F24B4" w:rsidR="003F24B4" w:rsidP="003F24B4" w:rsidRDefault="003F24B4" w14:paraId="46807F5F" w14:textId="77777777">
      <w:pPr>
        <w:pStyle w:val="ListParagraph"/>
        <w:spacing w:before="100" w:beforeAutospacing="1" w:after="100" w:afterAutospacing="1"/>
        <w:rPr>
          <w:rFonts w:ascii="Times New Roman" w:hAnsi="Times New Roman" w:eastAsia="Times New Roman" w:cs="Times New Roman"/>
          <w:kern w:val="0"/>
          <w:lang w:val="en-NO" w:eastAsia="en-GB"/>
          <w14:ligatures w14:val="none"/>
        </w:rPr>
      </w:pPr>
    </w:p>
    <w:p w:rsidR="008D4E25" w:rsidP="003F24B4" w:rsidRDefault="008D4E25" w14:paraId="7C3704B0" w14:textId="77777777">
      <w:pPr>
        <w:pStyle w:val="ListParagraph"/>
        <w:numPr>
          <w:ilvl w:val="0"/>
          <w:numId w:val="1"/>
        </w:numPr>
        <w:spacing w:before="100" w:beforeAutospacing="1" w:after="100" w:afterAutospacing="1"/>
        <w:rPr>
          <w:rFonts w:ascii="Times New Roman" w:hAnsi="Times New Roman" w:eastAsia="Times New Roman" w:cs="Times New Roman"/>
          <w:kern w:val="0"/>
          <w:lang w:val="en-NO" w:eastAsia="en-GB"/>
          <w14:ligatures w14:val="none"/>
        </w:rPr>
      </w:pPr>
      <w:r w:rsidRPr="003F24B4">
        <w:rPr>
          <w:rFonts w:ascii="Times New Roman" w:hAnsi="Times New Roman" w:eastAsia="Times New Roman" w:cs="Times New Roman"/>
          <w:b/>
          <w:bCs/>
          <w:kern w:val="0"/>
          <w:lang w:val="en-NO" w:eastAsia="en-GB"/>
          <w14:ligatures w14:val="none"/>
        </w:rPr>
        <w:t>Special category data (GDPR Article 9)</w:t>
      </w:r>
      <w:r w:rsidRPr="003F24B4">
        <w:rPr>
          <w:rFonts w:ascii="Times New Roman" w:hAnsi="Times New Roman" w:eastAsia="Times New Roman" w:cs="Times New Roman"/>
          <w:kern w:val="0"/>
          <w:lang w:val="en-NO" w:eastAsia="en-GB"/>
          <w14:ligatures w14:val="none"/>
        </w:rPr>
        <w:t xml:space="preserve"> includes ethnic origin; political opinions, which are particularly sensitive given Syria's deep political divisions; religious or philosophical beliefs; and potentially health information incidental to discussions of wellbeing, trauma, or access to services.</w:t>
      </w:r>
    </w:p>
    <w:p w:rsidRPr="003F24B4" w:rsidR="003F24B4" w:rsidP="003F24B4" w:rsidRDefault="003F24B4" w14:paraId="4EC093D1" w14:textId="77777777">
      <w:pPr>
        <w:pStyle w:val="ListParagraph"/>
        <w:spacing w:before="100" w:beforeAutospacing="1" w:after="100" w:afterAutospacing="1"/>
        <w:rPr>
          <w:rFonts w:ascii="Times New Roman" w:hAnsi="Times New Roman" w:eastAsia="Times New Roman" w:cs="Times New Roman"/>
          <w:kern w:val="0"/>
          <w:lang w:val="en-NO" w:eastAsia="en-GB"/>
          <w14:ligatures w14:val="none"/>
        </w:rPr>
      </w:pPr>
    </w:p>
    <w:p w:rsidRPr="003F24B4" w:rsidR="008D4E25" w:rsidP="003F24B4" w:rsidRDefault="008D4E25" w14:paraId="65BBD004" w14:textId="77777777">
      <w:pPr>
        <w:pStyle w:val="ListParagraph"/>
        <w:numPr>
          <w:ilvl w:val="0"/>
          <w:numId w:val="1"/>
        </w:numPr>
        <w:spacing w:before="100" w:beforeAutospacing="1" w:after="100" w:afterAutospacing="1"/>
        <w:rPr>
          <w:rFonts w:ascii="Times New Roman" w:hAnsi="Times New Roman" w:eastAsia="Times New Roman" w:cs="Times New Roman"/>
          <w:kern w:val="0"/>
          <w:lang w:val="en-NO" w:eastAsia="en-GB"/>
          <w14:ligatures w14:val="none"/>
        </w:rPr>
      </w:pPr>
      <w:r w:rsidRPr="003F24B4">
        <w:rPr>
          <w:rFonts w:ascii="Times New Roman" w:hAnsi="Times New Roman" w:eastAsia="Times New Roman" w:cs="Times New Roman"/>
          <w:b/>
          <w:bCs/>
          <w:kern w:val="0"/>
          <w:lang w:val="en-NO" w:eastAsia="en-GB"/>
          <w14:ligatures w14:val="none"/>
        </w:rPr>
        <w:t>Digital data</w:t>
      </w:r>
      <w:r w:rsidRPr="003F24B4">
        <w:rPr>
          <w:rFonts w:ascii="Times New Roman" w:hAnsi="Times New Roman" w:eastAsia="Times New Roman" w:cs="Times New Roman"/>
          <w:kern w:val="0"/>
          <w:lang w:val="en-NO" w:eastAsia="en-GB"/>
          <w14:ligatures w14:val="none"/>
        </w:rPr>
        <w:t xml:space="preserve"> collected for the PhD project in WP3 includes social media posts and digital archives from Arabic-language platforms such as Facebook, TikTok, X, and YouTube, encompassing online discussions of justice, memory, accusations, and reconciliation.</w:t>
      </w:r>
    </w:p>
    <w:p w:rsidRPr="008D4E25" w:rsidR="008D4E25" w:rsidP="008D4E25" w:rsidRDefault="008D4E25" w14:paraId="712821DC"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4.1.3 Consent Procedures</w:t>
      </w:r>
    </w:p>
    <w:p w:rsidRPr="008D4E25" w:rsidR="008D4E25" w:rsidP="008D4E25" w:rsidRDefault="008D4E25" w14:paraId="2BA7F128" w14:textId="619ED1C6">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 xml:space="preserve">All participants will be adults aged 18 and over. Informed consent will be obtained before participation, with clear information about the project's purpose, methods, data handling, and participants' rights. </w:t>
      </w:r>
      <w:r w:rsidR="003F24B4">
        <w:rPr>
          <w:rFonts w:ascii="Times New Roman" w:hAnsi="Times New Roman" w:eastAsia="Times New Roman" w:cs="Times New Roman"/>
          <w:kern w:val="0"/>
          <w:lang w:val="en-NO" w:eastAsia="en-GB"/>
          <w14:ligatures w14:val="none"/>
        </w:rPr>
        <w:t>Information letters</w:t>
      </w:r>
      <w:r w:rsidRPr="008D4E25">
        <w:rPr>
          <w:rFonts w:ascii="Times New Roman" w:hAnsi="Times New Roman" w:eastAsia="Times New Roman" w:cs="Times New Roman"/>
          <w:kern w:val="0"/>
          <w:lang w:val="en-NO" w:eastAsia="en-GB"/>
          <w14:ligatures w14:val="none"/>
        </w:rPr>
        <w:t xml:space="preserve"> will specify how data will be used, stored, and potentially shared in anonymised form.</w:t>
      </w:r>
    </w:p>
    <w:p w:rsidRPr="008D4E25" w:rsidR="008D4E25" w:rsidP="008D4E25" w:rsidRDefault="008D4E25" w14:paraId="64DB4526" w14:textId="619601C5">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recognises that consent in conflict-affected contexts requires careful attention to security, power dynamics, potential coercion, and voluntariness. Where written consent may create security risks for participants, oral consent with contemporaneous documentation may be used. Participants will be clearly informed of risks specific to their context, including potential consequences if affiliation with certain groups becomes known. For podcasts and any public-facing outputs, additional consent will address the public nature of participation and participants' control over what is shared. Recruitment will ensure genuine voluntariness.</w:t>
      </w:r>
    </w:p>
    <w:p w:rsidRPr="008D4E25" w:rsidR="008D4E25" w:rsidP="5F64B531" w:rsidRDefault="008D4E25" w14:paraId="4AF8B6CB"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F64B531" w:rsidR="008D4E25">
        <w:rPr>
          <w:rFonts w:ascii="Times New Roman" w:hAnsi="Times New Roman" w:eastAsia="Times New Roman" w:cs="Times New Roman"/>
          <w:kern w:val="0"/>
          <w:lang w:val="en-US" w:eastAsia="en-GB"/>
          <w14:ligatures w14:val="none"/>
        </w:rPr>
        <w:t>For digital ethnography, the project will follow established ethical guidelines for internet research. When analysing public social media posts, the project will consider the reasonable expectations of users and the potential for harm. When using material from private groups or engaging directly with online participants, explicit consent will be obtained. Names and accounts will be anonymised in all outputs, and care will be taken not to re-amplify accusations or expose individuals to harm.</w:t>
      </w:r>
    </w:p>
    <w:p w:rsidR="5F64B531" w:rsidP="5F64B531" w:rsidRDefault="5F64B531" w14:paraId="71FF938D" w14:textId="1637EEC6">
      <w:pPr>
        <w:spacing w:beforeAutospacing="on" w:afterAutospacing="on"/>
        <w:rPr>
          <w:rFonts w:ascii="Times New Roman" w:hAnsi="Times New Roman" w:eastAsia="Times New Roman" w:cs="Times New Roman"/>
          <w:lang w:val="en-US" w:eastAsia="en-GB"/>
        </w:rPr>
      </w:pPr>
    </w:p>
    <w:p w:rsidRPr="008D4E25" w:rsidR="008D4E25" w:rsidP="008D4E25" w:rsidRDefault="008D4E25" w14:paraId="42896A7B"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4.1.4 Data Minimisation and Anonymisation</w:t>
      </w:r>
    </w:p>
    <w:p w:rsidRPr="008D4E25" w:rsidR="008D4E25" w:rsidP="008D4E25" w:rsidRDefault="008D4E25" w14:paraId="2CC6B744"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applies the principle of data minimisation: only data necessary to achieve the research objectives will be collected. Given the heightened risks in conflict-affected contexts, particular care will be taken to avoid collecting information that could endanger participants if disclosed. Direct identifiers will be separated from substantive data as early as possible in the data processing chain. Pseudonymisation will use codes stored separately in encrypted files accessible only to the PI and designated data stewards.</w:t>
      </w:r>
    </w:p>
    <w:p w:rsidRPr="008D4E25" w:rsidR="008D4E25" w:rsidP="008D4E25" w:rsidRDefault="008D4E25" w14:paraId="5E718996"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Enhanced anonymisation procedures will be applied for Syrian participants, which may include altering non-essential details such as specific neighbourhood, exact age, or precise occupation to prevent identification. Composite narratives may be used where individual stories could enable identification even with standard anonymisation. Digital ethnography data will be anonymised with particular care not to re-amplify accusations or enable identification of individuals discussed online. All personal data will be anonymised before inclusion in publications, presentations, or other outputs.</w:t>
      </w:r>
    </w:p>
    <w:p w:rsidRPr="008D4E25" w:rsidR="008D4E25" w:rsidP="008D4E25" w:rsidRDefault="008D4E25" w14:paraId="44B8302F"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lastRenderedPageBreak/>
        <w:t>4.1.5 Data Security</w:t>
      </w:r>
    </w:p>
    <w:p w:rsidRPr="008D4E25" w:rsidR="008D4E25" w:rsidP="008D4E25" w:rsidRDefault="008D4E25" w14:paraId="691D5C1B" w14:textId="0A6425B4">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uses CMI's Microsoft 365 ecosystem</w:t>
      </w:r>
      <w:r w:rsidR="003F24B4">
        <w:rPr>
          <w:rFonts w:ascii="Times New Roman" w:hAnsi="Times New Roman" w:eastAsia="Times New Roman" w:cs="Times New Roman"/>
          <w:kern w:val="0"/>
          <w:lang w:val="en-NO" w:eastAsia="en-GB"/>
          <w14:ligatures w14:val="none"/>
        </w:rPr>
        <w:t xml:space="preserve"> as main platform</w:t>
      </w:r>
      <w:r w:rsidRPr="008D4E25">
        <w:rPr>
          <w:rFonts w:ascii="Times New Roman" w:hAnsi="Times New Roman" w:eastAsia="Times New Roman" w:cs="Times New Roman"/>
          <w:kern w:val="0"/>
          <w:lang w:val="en-NO" w:eastAsia="en-GB"/>
          <w14:ligatures w14:val="none"/>
        </w:rPr>
        <w:t xml:space="preserve"> for data storage and collaboration, which includes built-in security features such as encryption at rest and in transit, multi-factor authentication, role-based access control, version history, audit logging, and secure file sharing. A tiered access approach is applied, with stricter access restrictions and additional safeguards for data classified as more sensitive, particularly data from Syrian fieldwork and digital ethnography.</w:t>
      </w:r>
    </w:p>
    <w:p w:rsidRPr="008D4E25" w:rsidR="008D4E25" w:rsidP="008D4E25" w:rsidRDefault="008D4E25" w14:paraId="26635A44"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All field recordings will be made on encrypted devices or password-protected applications, uploaded to the secure institutional site within twenty-four hours, and then deleted from local devices once integrity has been verified. No personal or sensitive data will be exchanged through email or consumer cloud services. Digital ethnography data will be stored securely, with downloaded social media content anonymised before integration with other project materials.</w:t>
      </w:r>
    </w:p>
    <w:p w:rsidRPr="008D4E25" w:rsidR="008D4E25" w:rsidP="008D4E25" w:rsidRDefault="008D4E25" w14:paraId="4C8AB01B"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Technical assessments will be conducted periodically to ensure that security measures remain appropriate to the sensitivity of the data and evolving best practices, with particular attention to changing conditions in Syria. The Project Manager, in collaboration with institutional IT support, will oversee the implementation and maintenance of these security measures.</w:t>
      </w:r>
    </w:p>
    <w:p w:rsidRPr="008D4E25" w:rsidR="008D4E25" w:rsidP="008D4E25" w:rsidRDefault="008D4E25" w14:paraId="7F92C7A2"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4.1.6 Data Subject Rights</w:t>
      </w:r>
    </w:p>
    <w:p w:rsidRPr="008D4E25" w:rsidR="008D4E25" w:rsidP="008D4E25" w:rsidRDefault="008D4E25" w14:paraId="3D018B29"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Participants will be informed of their rights under GDPR, including the right to access their personal data, request correction or deletion, restrict processing, object to processing, and withdraw consent. The project will establish clear procedures for handling such requests, and contact information for the Project Manager and relevant data protection authorities will be provided to participants.</w:t>
      </w:r>
    </w:p>
    <w:p w:rsidRPr="008D4E25" w:rsidR="008D4E25" w:rsidP="008D4E25" w:rsidRDefault="008D4E25" w14:paraId="7F4480BA"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Given potential displacement and communication challenges, the project will maintain multiple contact methods where possible and will account for the possibility that participants may be difficult to reach for rights requests.</w:t>
      </w:r>
    </w:p>
    <w:p w:rsidRPr="008D4E25" w:rsidR="008D4E25" w:rsidP="008D4E25" w:rsidRDefault="008D4E25" w14:paraId="020B61CD"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4.1.7 International Data Transfers</w:t>
      </w:r>
    </w:p>
    <w:p w:rsidR="00353C79" w:rsidP="00353C79" w:rsidRDefault="00353C79" w14:paraId="51C0DA64" w14:textId="77777777">
      <w:pPr>
        <w:pStyle w:val="font-claude-response-body"/>
      </w:pPr>
      <w:r>
        <w:t>The project collects data across multiple jurisdictions, including within the EU/EEA (Norway and Denmark) and in third countries (Turkey, Qatar, Israel, and Syria). Data collected in Norway and Denmark can be transferred freely within the EEA without additional safeguards.</w:t>
      </w:r>
    </w:p>
    <w:p w:rsidR="00353C79" w:rsidP="00353C79" w:rsidRDefault="00353C79" w14:paraId="6E8707DD" w14:textId="5A7D9EB5">
      <w:pPr>
        <w:pStyle w:val="font-claude-response-body"/>
      </w:pPr>
      <w:r>
        <w:t>For data collected in or transferred to third countries, the project will implement appropriate safeguards in accordance with GDPR Chapter V. Turkey, Qatar, and Israel are not covered by EU adequacy decisions, and standard contractual clauses or other appropriate mechanisms will be used where personal data is transferred to or from partner institutions in these countries. For data collected during fieldwork in Syria, the project will assess the most secure and practicable arrangements for transferring data from Syrian fieldwork to CMI infrastructure.</w:t>
      </w:r>
    </w:p>
    <w:p w:rsidRPr="008D4E25" w:rsidR="008D4E25" w:rsidP="008D4E25" w:rsidRDefault="008D4E25" w14:paraId="547756EF"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4.1.8 Retention and Disposal</w:t>
      </w:r>
    </w:p>
    <w:p w:rsidRPr="008D4E25" w:rsidR="008D4E25" w:rsidP="008D4E25" w:rsidRDefault="008D4E25" w14:paraId="014EFC99"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lastRenderedPageBreak/>
        <w:t>Personal data will be retained only as long as necessary for the purposes for which they were collected. During the active research phase, full data will be retained with appropriate security measures. After the project concludes, data intended for archiving will be fully anonymised, and any remaining identifiable data will be securely deleted or restricted in accordance with institutional policies and legal requirements.</w:t>
      </w:r>
    </w:p>
    <w:p w:rsidRPr="008D4E25" w:rsidR="008D4E25" w:rsidP="008D4E25" w:rsidRDefault="008D4E25" w14:paraId="4E3D3107" w14:textId="110BF613">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Given the evolving situation in Syria, extended retention of linkage keys may be considered if future contact with participants could be beneficial, for example for longitudinal research or participant verification, subject to ethics review. Specific retention periods and disposal procedures will be documented in th</w:t>
      </w:r>
      <w:r w:rsidR="00353C79">
        <w:rPr>
          <w:rFonts w:ascii="Times New Roman" w:hAnsi="Times New Roman" w:eastAsia="Times New Roman" w:cs="Times New Roman"/>
          <w:kern w:val="0"/>
          <w:lang w:val="en-NO" w:eastAsia="en-GB"/>
          <w14:ligatures w14:val="none"/>
        </w:rPr>
        <w:t>is</w:t>
      </w:r>
      <w:r w:rsidRPr="008D4E25">
        <w:rPr>
          <w:rFonts w:ascii="Times New Roman" w:hAnsi="Times New Roman" w:eastAsia="Times New Roman" w:cs="Times New Roman"/>
          <w:kern w:val="0"/>
          <w:lang w:val="en-NO" w:eastAsia="en-GB"/>
          <w14:ligatures w14:val="none"/>
        </w:rPr>
        <w:t xml:space="preserve"> adaptive Data Management Plan and reviewed at key project milestones.</w:t>
      </w:r>
    </w:p>
    <w:p w:rsidRPr="008D4E25" w:rsidR="008D4E25" w:rsidP="008D4E25" w:rsidRDefault="008D4E25" w14:paraId="1C8EC345" w14:textId="77777777">
      <w:pPr>
        <w:spacing w:before="100" w:beforeAutospacing="1" w:after="100" w:afterAutospacing="1"/>
        <w:outlineLvl w:val="2"/>
        <w:rPr>
          <w:rFonts w:ascii="Times New Roman" w:hAnsi="Times New Roman" w:eastAsia="Times New Roman" w:cs="Times New Roman"/>
          <w:b/>
          <w:bCs/>
          <w:kern w:val="0"/>
          <w:sz w:val="27"/>
          <w:szCs w:val="27"/>
          <w:lang w:val="en-NO" w:eastAsia="en-GB"/>
          <w14:ligatures w14:val="none"/>
        </w:rPr>
      </w:pPr>
      <w:r w:rsidRPr="008D4E25">
        <w:rPr>
          <w:rFonts w:ascii="Times New Roman" w:hAnsi="Times New Roman" w:eastAsia="Times New Roman" w:cs="Times New Roman"/>
          <w:b/>
          <w:bCs/>
          <w:kern w:val="0"/>
          <w:sz w:val="27"/>
          <w:szCs w:val="27"/>
          <w:lang w:val="en-NO" w:eastAsia="en-GB"/>
          <w14:ligatures w14:val="none"/>
        </w:rPr>
        <w:t>4.2 Intellectual Property Rights and Data Ownership</w:t>
      </w:r>
    </w:p>
    <w:p w:rsidRPr="008D4E25" w:rsidR="008D4E25" w:rsidP="008D4E25" w:rsidRDefault="008D4E25" w14:paraId="2BE5F85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Data generated by the StaR project are expected to be owned collectively by the project consortium, subject to formalisation through partnership agreements among CMI, IFS, Kadir Has University, and CHS. These agreements will clarify ownership, intellectual property rights, and conditions for internal data sharing and external publication.</w:t>
      </w:r>
    </w:p>
    <w:p w:rsidRPr="008D4E25" w:rsidR="008D4E25" w:rsidP="008D4E25" w:rsidRDefault="008D4E25" w14:paraId="30743BDB"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For data collected by individual researchers in the course of their work, institutional policies at their respective institutions will apply. In general, research data produced in the context of publicly funded projects are considered to be held by the institutions employing the researchers, with the research team retaining rights to use the data for scholarly purposes.</w:t>
      </w:r>
    </w:p>
    <w:p w:rsidRPr="008D4E25" w:rsidR="008D4E25" w:rsidP="008D4E25" w:rsidRDefault="008D4E25" w14:paraId="762900C5" w14:textId="7F844A83">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External data sources used by the project</w:t>
      </w:r>
      <w:r>
        <w:rPr>
          <w:rFonts w:ascii="Times New Roman" w:hAnsi="Times New Roman" w:eastAsia="Times New Roman" w:cs="Times New Roman"/>
          <w:kern w:val="0"/>
          <w:lang w:val="en-NO" w:eastAsia="en-GB"/>
          <w14:ligatures w14:val="none"/>
        </w:rPr>
        <w:t>,</w:t>
      </w:r>
      <w:r w:rsidRPr="008D4E25">
        <w:rPr>
          <w:rFonts w:ascii="Times New Roman" w:hAnsi="Times New Roman" w:eastAsia="Times New Roman" w:cs="Times New Roman"/>
          <w:kern w:val="0"/>
          <w:lang w:val="en-NO" w:eastAsia="en-GB"/>
          <w14:ligatures w14:val="none"/>
        </w:rPr>
        <w:t>including policy documents, government communications, international organisation reports, news articles, and academic literature</w:t>
      </w:r>
      <w:r>
        <w:rPr>
          <w:rFonts w:ascii="Times New Roman" w:hAnsi="Times New Roman" w:eastAsia="Times New Roman" w:cs="Times New Roman"/>
          <w:kern w:val="0"/>
          <w:lang w:val="en-NO" w:eastAsia="en-GB"/>
          <w14:ligatures w14:val="none"/>
        </w:rPr>
        <w:t>,</w:t>
      </w:r>
      <w:r w:rsidRPr="008D4E25">
        <w:rPr>
          <w:rFonts w:ascii="Times New Roman" w:hAnsi="Times New Roman" w:eastAsia="Times New Roman" w:cs="Times New Roman"/>
          <w:kern w:val="0"/>
          <w:lang w:val="en-NO" w:eastAsia="en-GB"/>
          <w14:ligatures w14:val="none"/>
        </w:rPr>
        <w:t>are subject to the licensing and attribution terms set by their original holders. The project will respect these terms and provide appropriate attribution in all outputs. Social media data will be used in accordance with platform terms of service and research ethics guidelines.</w:t>
      </w:r>
    </w:p>
    <w:p w:rsidRPr="008D4E25" w:rsidR="008D4E25" w:rsidP="008D4E25" w:rsidRDefault="008D4E25" w14:paraId="1E0F78F5"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For project outputs that are shared openly, the project will prioritise open licensing to maximise reuse. All peer-reviewed publications will be released under a CC BY 4.0 license and deposited in the CMI institutional repository. CMI has open access agreements with key publishers, and any publication with a Qatar-based researcher is automatically covered through the Qatar National Library Open Access Fund. For datasets that can be shared ethically and legally, the project will explore the use of Creative Commons licenses such as CC BY-NC-SA, in consultation with legal and data management advisers.</w:t>
      </w:r>
    </w:p>
    <w:p w:rsidRPr="008D4E25" w:rsidR="008D4E25" w:rsidP="008D4E25" w:rsidRDefault="008D4E25" w14:paraId="52A01E5A"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Ownership and licensing arrangements will be documented in this Data Management Plan and updated as necessary throughout the project.</w:t>
      </w:r>
    </w:p>
    <w:p w:rsidRPr="008D4E25" w:rsidR="008D4E25" w:rsidP="008D4E25" w:rsidRDefault="008D4E25" w14:paraId="63B94A3F" w14:textId="77777777">
      <w:pPr>
        <w:spacing w:before="100" w:beforeAutospacing="1" w:after="100" w:afterAutospacing="1"/>
        <w:outlineLvl w:val="2"/>
        <w:rPr>
          <w:rFonts w:ascii="Times New Roman" w:hAnsi="Times New Roman" w:eastAsia="Times New Roman" w:cs="Times New Roman"/>
          <w:b/>
          <w:bCs/>
          <w:kern w:val="0"/>
          <w:sz w:val="27"/>
          <w:szCs w:val="27"/>
          <w:lang w:val="en-NO" w:eastAsia="en-GB"/>
          <w14:ligatures w14:val="none"/>
        </w:rPr>
      </w:pPr>
      <w:r w:rsidRPr="008D4E25">
        <w:rPr>
          <w:rFonts w:ascii="Times New Roman" w:hAnsi="Times New Roman" w:eastAsia="Times New Roman" w:cs="Times New Roman"/>
          <w:b/>
          <w:bCs/>
          <w:kern w:val="0"/>
          <w:sz w:val="27"/>
          <w:szCs w:val="27"/>
          <w:lang w:val="en-NO" w:eastAsia="en-GB"/>
          <w14:ligatures w14:val="none"/>
        </w:rPr>
        <w:t>4.3 Research Ethics</w:t>
      </w:r>
    </w:p>
    <w:p w:rsidRPr="008D4E25" w:rsidR="008D4E25" w:rsidP="008D4E25" w:rsidRDefault="008D4E25" w14:paraId="56622DC6"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StaR project engages with populations and subject matter that are intrinsically sensitive. Research takes place in a politically complex and unpredictable context and involves vulnerable groups including women and girls, displaced persons, returnees, and political, ethnic, and religious minorities. Ethical considerations are central to every stage of the research.</w:t>
      </w:r>
    </w:p>
    <w:p w:rsidRPr="008D4E25" w:rsidR="008D4E25" w:rsidP="008D4E25" w:rsidRDefault="008D4E25" w14:paraId="0F82EB6F"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Key ethical issues:</w:t>
      </w:r>
    </w:p>
    <w:p w:rsidRPr="008D4E25" w:rsidR="008D4E25" w:rsidP="008D4E25" w:rsidRDefault="008D4E25" w14:paraId="2C8EC76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lastRenderedPageBreak/>
        <w:t>Physical security risks arise because participants in Syria may face security consequences if their participation or statements become known. Returnees may be vulnerable to retribution depending on perceived political affiliations, and researchers may face security risks during fieldwork. The fragile security situation, with ongoing Israeli airstrikes and militia violence, compounds these concerns.</w:t>
      </w:r>
    </w:p>
    <w:p w:rsidRPr="008D4E25" w:rsidR="008D4E25" w:rsidP="008D4E25" w:rsidRDefault="008D4E25" w14:paraId="7C83CE11"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Emotional and psychological distress may result from discussions of war, displacement, loss, family separation, and injustice, which may evoke trauma. Digital justice practices including naming, shaming, and online accusations may cause distress to those discussed or those who encounter such content. Returnees may be processing ongoing uncertainty and grief.</w:t>
      </w:r>
    </w:p>
    <w:p w:rsidRPr="008D4E25" w:rsidR="008D4E25" w:rsidP="008D4E25" w:rsidRDefault="008D4E25" w14:paraId="67856FB7"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Social and reputational risks accompany association with particular political, ethnic, or religious groups in Syria's deeply divided society. Participation in research on sensitive topics may itself be stigmatising, and community members may face suspicion if seen speaking with researchers.</w:t>
      </w:r>
    </w:p>
    <w:p w:rsidRPr="008D4E25" w:rsidR="008D4E25" w:rsidP="008D4E25" w:rsidRDefault="008D4E25" w14:paraId="051B9DF8"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Political risks arise because statements about the Syrian government, transitional justice, or political groups could have consequences for participants. Researchers and participants may be subject to surveillance, and digital footprints could be exploited by various actors.</w:t>
      </w:r>
    </w:p>
    <w:p w:rsidRPr="008D4E25" w:rsidR="008D4E25" w:rsidP="008D4E25" w:rsidRDefault="008D4E25" w14:paraId="0F87E87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Professional and institutional risks affect frontline staff and officials who discuss internal decision-making or practices, as they may face reputational or employment consequences if identifiable. Participants expressing critical views of authorities may fear repercussions.</w:t>
      </w:r>
    </w:p>
    <w:p w:rsidRPr="008D4E25" w:rsidR="008D4E25" w:rsidP="008D4E25" w:rsidRDefault="008D4E25" w14:paraId="6BED1D7A"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Data protection risks are heightened because the project processes interviews, field notes, and digital content containing special category data under GDPR. Any privacy breach could reveal sensitive information such as political affiliation, ethnicity, or displacement history, with potentially serious consequences in the Syrian context.</w:t>
      </w:r>
    </w:p>
    <w:p w:rsidRPr="008D4E25" w:rsidR="008D4E25" w:rsidP="008D4E25" w:rsidRDefault="008D4E25" w14:paraId="0290B6C7"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Mitigation measures:</w:t>
      </w:r>
    </w:p>
    <w:p w:rsidRPr="008D4E25" w:rsidR="008D4E25" w:rsidP="008D4E25" w:rsidRDefault="008D4E25" w14:paraId="04C0A186"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addresses these ethical issues through a combination of procedural ethics and embedded ethics in practice.</w:t>
      </w:r>
    </w:p>
    <w:p w:rsidR="00353C79" w:rsidP="008D4E25" w:rsidRDefault="00353C79" w14:paraId="557E3259" w14:textId="77777777">
      <w:pPr>
        <w:spacing w:before="100" w:beforeAutospacing="1" w:after="100" w:afterAutospacing="1"/>
        <w:rPr>
          <w:rFonts w:ascii="Times New Roman" w:hAnsi="Times New Roman" w:eastAsia="Times New Roman" w:cs="Times New Roman"/>
          <w:kern w:val="0"/>
          <w:lang w:eastAsia="en-GB"/>
          <w14:ligatures w14:val="none"/>
        </w:rPr>
      </w:pPr>
      <w:r w:rsidRPr="00353C79">
        <w:rPr>
          <w:rFonts w:ascii="Times New Roman" w:hAnsi="Times New Roman" w:eastAsia="Times New Roman" w:cs="Times New Roman"/>
          <w:kern w:val="0"/>
          <w:lang w:eastAsia="en-GB"/>
          <w14:ligatures w14:val="none"/>
        </w:rPr>
        <w:t>An ethics self-assessment will be conducted at project outset. The project will engage CMI's Ethics Committee as a forum for ongoing ethical reflection and dialogue, bringing questions related to conflict-affected research, vulnerable populations, and fieldwork dilemmas to the Committee for discussion and guidance throughout the research process</w:t>
      </w:r>
    </w:p>
    <w:p w:rsidRPr="008D4E25" w:rsidR="008D4E25" w:rsidP="008D4E25" w:rsidRDefault="008D4E25" w14:paraId="66B841D3" w14:textId="14E2A26F">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Informed consent procedures will clearly explain the project's purpose, methods, risks, and participants' rights, with adaptations for the conflict context as described in section 4.1.3. Participants will be informed of their right to withdraw at any time.</w:t>
      </w:r>
    </w:p>
    <w:p w:rsidRPr="008D4E25" w:rsidR="008D4E25" w:rsidP="008D4E25" w:rsidRDefault="008D4E25" w14:paraId="45C23AA8"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Anonymisation and secure storage procedures are described in sections 4.1.4 and 4.1.5, with enhanced protections for Syrian participants.</w:t>
      </w:r>
    </w:p>
    <w:p w:rsidRPr="008D4E25" w:rsidR="008D4E25" w:rsidP="008D4E25" w:rsidRDefault="008D4E25" w14:paraId="4751144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 xml:space="preserve">Security protocols include regular monitoring of the security situation, case-by-case evaluation of travel to research locations, and adherence to CMI's Safety and Risk Management Policy. The project will draw on CMI's agreement with SOS International providing real-time security updates, logistical support, insurance, and contingency planning. </w:t>
      </w:r>
      <w:r w:rsidRPr="008D4E25">
        <w:rPr>
          <w:rFonts w:ascii="Times New Roman" w:hAnsi="Times New Roman" w:eastAsia="Times New Roman" w:cs="Times New Roman"/>
          <w:kern w:val="0"/>
          <w:lang w:val="en-NO" w:eastAsia="en-GB"/>
          <w14:ligatures w14:val="none"/>
        </w:rPr>
        <w:lastRenderedPageBreak/>
        <w:t>Where in-person research proves impossible or inadvisable, activities will adapt to remote modalities and secure online data collection.</w:t>
      </w:r>
    </w:p>
    <w:p w:rsidRPr="008D4E25" w:rsidR="008D4E25" w:rsidP="008D4E25" w:rsidRDefault="008D4E25" w14:paraId="0C849C93"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Trauma-informed practice ensures that researchers are prepared to recognise and respond to signs of distress, that participants are informed about available support resources, and that interviews can be paused or ended if needed. Regular debriefing provides support for research team members processing difficult content.</w:t>
      </w:r>
    </w:p>
    <w:p w:rsidRPr="008D4E25" w:rsidR="008D4E25" w:rsidP="008D4E25" w:rsidRDefault="008D4E25" w14:paraId="56777BA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Digital ethnography ethics require that material be treated as data about community tensions rather than as verified facts. The project will avoid re-amplifying accusations, will anonymise all referenced accounts, will obtain consent for material from private groups, and will reflect on how research presence may affect online communities.</w:t>
      </w:r>
    </w:p>
    <w:p w:rsidRPr="008D4E25" w:rsidR="008D4E25" w:rsidP="008D4E25" w:rsidRDefault="008D4E25" w14:paraId="40CED396"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Regular ethics-in-practice reflection is built into monthly team meetings and research workshops, providing structured opportunities to address emerging concerns and adjust practices in response to fieldwork experience. The Advisory Group provides additional external perspective on ethical challenges.</w:t>
      </w:r>
    </w:p>
    <w:p w:rsidRPr="008D4E25" w:rsidR="008D4E25" w:rsidP="008D4E25" w:rsidRDefault="008D4E25" w14:paraId="5998043F"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Do-No-Harm in dissemination ensures that outputs are vetted for potential harmful effects. The project will avoid contributing to polarisation or endangering individuals through careless representation. Podcasts and any visual outputs will be developed collaboratively with participants to ensure they retain control over how they are represented.</w:t>
      </w:r>
    </w:p>
    <w:p w:rsidRPr="008D4E25" w:rsidR="008D4E25" w:rsidP="008D4E25" w:rsidRDefault="008D4E25" w14:paraId="37E7CE29"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Safeguarding participants' networks extends protection beyond participants to their families, friends, and communities who may be referenced in interviews or field notes. Anonymisation and careful dissemination planning are designed to protect these third parties.</w:t>
      </w:r>
    </w:p>
    <w:p w:rsidRPr="008D4E25" w:rsidR="008D4E25" w:rsidP="008D4E25" w:rsidRDefault="008D4E25" w14:paraId="52DCDC9A"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b/>
          <w:bCs/>
          <w:kern w:val="0"/>
          <w:lang w:val="en-NO" w:eastAsia="en-GB"/>
          <w14:ligatures w14:val="none"/>
        </w:rPr>
        <w:t>Ethical guidelines:</w:t>
      </w:r>
    </w:p>
    <w:p w:rsidRPr="008D4E25" w:rsidR="008D4E25" w:rsidP="008D4E25" w:rsidRDefault="008D4E25" w14:paraId="7E07D463"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follows the principles outlined in the Declaration of Helsinki, the European Code of Conduct for Research Integrity (ALLEA), guidelines from the National Committee for Research Ethics in Norway, and CMI's code of practice, which prioritises dignity, rights, safety, inclusivity, and wellbeing in all research activities. The project also draws on specific guidance for research in conflict-affected settings. It is guided by the principle that no action, output, or outcome shall adversely affect participants, stakeholders, or third parties.</w:t>
      </w:r>
    </w:p>
    <w:p w:rsidRPr="008D4E25" w:rsidR="008D4E25" w:rsidP="008D4E25" w:rsidRDefault="008D4E25" w14:paraId="0D6BCF02" w14:textId="655E58BF">
      <w:pPr>
        <w:rPr>
          <w:rFonts w:ascii="Times New Roman" w:hAnsi="Times New Roman" w:eastAsia="Times New Roman" w:cs="Times New Roman"/>
          <w:kern w:val="0"/>
          <w:lang w:val="en-NO" w:eastAsia="en-GB"/>
          <w14:ligatures w14:val="none"/>
        </w:rPr>
      </w:pPr>
    </w:p>
    <w:p w:rsidRPr="008D4E25" w:rsidR="008D4E25" w:rsidP="008D4E25" w:rsidRDefault="008D4E25" w14:paraId="7BF1288F"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t>5. Expected Data and Sensitivity</w:t>
      </w:r>
    </w:p>
    <w:p w:rsidRPr="008D4E25" w:rsidR="008D4E25" w:rsidP="008D4E25" w:rsidRDefault="008D4E25" w14:paraId="6DADF5E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will generate a mixture of qualitative, documentary, and digital materials. Most primary data will consist of interviews, focus groups, ethnographic observations, and digital content, while secondary data comprise publicly available policy documents, government communications, international organisation reports, and academic literature.</w:t>
      </w:r>
    </w:p>
    <w:p w:rsidRPr="008D4E25" w:rsidR="008D4E25" w:rsidP="008D4E25" w:rsidRDefault="008D4E25" w14:paraId="45C0683A"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 xml:space="preserve">Fieldwork will produce interviews and participant observation notes involving diaspora members, returnees, non-displaced Syrians, activists, community figures, government officials, NGO staff, and expert informants across multiple countries. These materials will include personal and, in many cases, special-category data under the GDPR. The PhD </w:t>
      </w:r>
      <w:r w:rsidRPr="008D4E25">
        <w:rPr>
          <w:rFonts w:ascii="Times New Roman" w:hAnsi="Times New Roman" w:eastAsia="Times New Roman" w:cs="Times New Roman"/>
          <w:kern w:val="0"/>
          <w:lang w:val="en-NO" w:eastAsia="en-GB"/>
          <w14:ligatures w14:val="none"/>
        </w:rPr>
        <w:lastRenderedPageBreak/>
        <w:t>project's digital ethnography will generate a substantial corpus of social media content requiring careful handling. A series of podcasts will also be developed; because voices and contextual details may render individuals identifiable, these recordings will be treated as personal data unless they can be fully anonymised through editing.</w:t>
      </w:r>
    </w:p>
    <w:p w:rsidRPr="008D4E25" w:rsidR="008D4E25" w:rsidP="008D4E25" w:rsidRDefault="008D4E25" w14:paraId="016B5EE7"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During analysis, the project will create coded qualitative datasets, analytic memos, and shared codebooks. These will be pseudonymised but still contain excerpts that could indirectly reveal identities and will therefore remain confidential. Non-sensitive outputs such as policy briefs, blog posts, and communication materials will be prepared for public release.</w:t>
      </w:r>
    </w:p>
    <w:p w:rsidRPr="008D4E25" w:rsidR="008D4E25" w:rsidP="008D4E25" w:rsidRDefault="008D4E25" w14:paraId="0F2471A1"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At this planning stage, the data can be tentatively grouped into three sensitivity levels. Open materials include published policy documents, laws, regulations, government statements, international organisation reports, and final project outputs. Restricted materials include interview transcripts (pseudonymised), coded qualitative datasets, analytic memos and codebooks, digital ethnography datasets (anonymised), and workshop notes. Confidential materials include raw audio and video recordings, un-pseudonymised transcripts and field notes, consent forms and contact details, linkage keys connecting pseudonyms to identities, and any material that could directly identify Syrian participants.</w:t>
      </w:r>
    </w:p>
    <w:p w:rsidRPr="008D4E25" w:rsidR="008D4E25" w:rsidP="008D4E25" w:rsidRDefault="008D4E25" w14:paraId="0427D954"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Throughout the project, the various types of data will be systematically organised in a Data Inventory. This inventory will include detailed descriptions of the specific data types generated, collected, or captured within each Work Package. The Data Inventory will contain all data records that are collected or generated throughout the project phase. For the purpose of this Data Management Plan, a data record is defined as a grouping or 'package' of related files or datasets, organised for analysis or management.</w:t>
      </w:r>
    </w:p>
    <w:p w:rsidRPr="008D4E25" w:rsidR="008D4E25" w:rsidP="008D4E25" w:rsidRDefault="008D4E25" w14:paraId="07C90E19"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 xml:space="preserve">See </w:t>
      </w:r>
      <w:r w:rsidRPr="008D4E25">
        <w:rPr>
          <w:rFonts w:ascii="Times New Roman" w:hAnsi="Times New Roman" w:eastAsia="Times New Roman" w:cs="Times New Roman"/>
          <w:i/>
          <w:iCs/>
          <w:kern w:val="0"/>
          <w:lang w:val="en-NO" w:eastAsia="en-GB"/>
          <w14:ligatures w14:val="none"/>
        </w:rPr>
        <w:t>Annex 1 – Data Inventory</w:t>
      </w:r>
      <w:r w:rsidRPr="008D4E25">
        <w:rPr>
          <w:rFonts w:ascii="Times New Roman" w:hAnsi="Times New Roman" w:eastAsia="Times New Roman" w:cs="Times New Roman"/>
          <w:kern w:val="0"/>
          <w:lang w:val="en-NO" w:eastAsia="en-GB"/>
          <w14:ligatures w14:val="none"/>
        </w:rPr>
        <w:t xml:space="preserve"> for more details.</w:t>
      </w:r>
    </w:p>
    <w:p w:rsidRPr="008D4E25" w:rsidR="008D4E25" w:rsidP="008D4E25" w:rsidRDefault="008D4E25" w14:paraId="472E951C" w14:textId="6F7F7E1C">
      <w:pPr>
        <w:rPr>
          <w:rFonts w:ascii="Times New Roman" w:hAnsi="Times New Roman" w:eastAsia="Times New Roman" w:cs="Times New Roman"/>
          <w:kern w:val="0"/>
          <w:lang w:val="en-NO" w:eastAsia="en-GB"/>
          <w14:ligatures w14:val="none"/>
        </w:rPr>
      </w:pPr>
    </w:p>
    <w:p w:rsidRPr="008D4E25" w:rsidR="008D4E25" w:rsidP="008D4E25" w:rsidRDefault="008D4E25" w14:paraId="611B21F5"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t>6. Processing, Quality, and Analysis</w:t>
      </w:r>
    </w:p>
    <w:p w:rsidRPr="008D4E25" w:rsidR="008D4E25" w:rsidP="008D4E25" w:rsidRDefault="008D4E25" w14:paraId="68F2A0DF"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Once data collection begins, raw materials such as interviews and field notes will be transcribed and checked for accuracy. Interviews conducted in Arabic, Turkish, Norwegian, or Danish will be translated to English where needed for cross-WP analysis. Direct identifiers will be redacted or replaced with pseudonyms, and linkage keys will be stored separately in an encrypted file accessible only to the PI and designated data stewards. Datasets will be harmonised into standard formats before coding, and all analytic work will draw on a shared codebook developed collaboratively across work packages.</w:t>
      </w:r>
    </w:p>
    <w:p w:rsidRPr="008D4E25" w:rsidR="008D4E25" w:rsidP="008D4E25" w:rsidRDefault="008D4E25" w14:paraId="3F12884B"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Policy and legal materials in WP1 and WP2 will be analysed through document analysis and thematic coding. Expert interviews will be examined for insights on geopolitical dynamics, external state interests, and the interplay of actors shaping Syria's transition. Diaspora and returnee interviews will be analysed thematically to understand how host country policies shape return decisions. Stakeholder interviews in WP2 will illuminate the Syrian government's policies and the implementation of the 'triple nexus' approach.</w:t>
      </w:r>
    </w:p>
    <w:p w:rsidRPr="008D4E25" w:rsidR="008D4E25" w:rsidP="008D4E25" w:rsidRDefault="008D4E25" w14:paraId="450373B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 xml:space="preserve">Ethnographic data in WP3 will be examined through thematic analysis and interpretive approaches attentive to context, positionality, and the particularities of each field site. Digital </w:t>
      </w:r>
      <w:r w:rsidRPr="008D4E25">
        <w:rPr>
          <w:rFonts w:ascii="Times New Roman" w:hAnsi="Times New Roman" w:eastAsia="Times New Roman" w:cs="Times New Roman"/>
          <w:kern w:val="0"/>
          <w:lang w:val="en-NO" w:eastAsia="en-GB"/>
          <w14:ligatures w14:val="none"/>
        </w:rPr>
        <w:lastRenderedPageBreak/>
        <w:t>ethnography data will be coded to draw out recurring themes including legitimacy, justice, memory, and reconciliation, with attention to dialect, metaphor, and irony in Syrian Arabic. Coding and analysis will link online observations with interviews and policy developments to understand how online debates connect to experiences on the ground.</w:t>
      </w:r>
    </w:p>
    <w:p w:rsidRPr="008D4E25" w:rsidR="008D4E25" w:rsidP="008D4E25" w:rsidRDefault="008D4E25" w14:paraId="307A5453"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Cross-case and cross-WP analysis will take place in workshops designed to ensure consistent interpretation and to document analytic decisions through memos. The project employs collective qualitative analysis (Eggebø 2020) as a structured methodology for integrating perspectives across work packages and disciplines.</w:t>
      </w:r>
    </w:p>
    <w:p w:rsidRPr="008D4E25" w:rsidR="008D4E25" w:rsidP="008D4E25" w:rsidRDefault="008D4E25" w14:paraId="6001B3C4"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To safeguard research integrity, provenance information for all sources will be recorded, all coding will be traceable, inter-coder reliability checks will be performed, and random verification will ensure that anonymisation has been correctly applied. The Advisory Group will provide input on methodological rigour and analytical quality.</w:t>
      </w:r>
    </w:p>
    <w:p w:rsidRPr="008D4E25" w:rsidR="008D4E25" w:rsidP="008D4E25" w:rsidRDefault="008D4E25" w14:paraId="3C5A4836" w14:textId="0915F980">
      <w:pPr>
        <w:rPr>
          <w:rFonts w:ascii="Times New Roman" w:hAnsi="Times New Roman" w:eastAsia="Times New Roman" w:cs="Times New Roman"/>
          <w:kern w:val="0"/>
          <w:lang w:val="en-NO" w:eastAsia="en-GB"/>
          <w14:ligatures w14:val="none"/>
        </w:rPr>
      </w:pPr>
    </w:p>
    <w:p w:rsidRPr="008D4E25" w:rsidR="008D4E25" w:rsidP="008D4E25" w:rsidRDefault="008D4E25" w14:paraId="6E910992"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t>7. Data Documentation, Metadata Standards, and Archiving</w:t>
      </w:r>
    </w:p>
    <w:p w:rsidRPr="008D4E25" w:rsidR="008D4E25" w:rsidP="008D4E25" w:rsidRDefault="008D4E25" w14:paraId="4D290A98"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StaR project is committed to documentation of all datasets to support transparency and, where relevant, long-term usability.</w:t>
      </w:r>
    </w:p>
    <w:p w:rsidRPr="008D4E25" w:rsidR="008D4E25" w:rsidP="008D4E25" w:rsidRDefault="008D4E25" w14:paraId="3A8839EB"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Codebooks will be developed for qualitative datasets, along with interview guides, observation protocols, digital ethnography methodology documentation (including platforms, keywords, sampling, and coding procedures), and case selection criteria. These materials will provide the context necessary for understanding how data were generated and how they can be appropriately interpreted. For coded qualitative datasets, variable definitions, coding schemes, and data dictionaries will be prepared. README files will explain methodology, file structure, sources, timing of data collection, and the number of records.</w:t>
      </w:r>
    </w:p>
    <w:p w:rsidRPr="008D4E25" w:rsidR="008D4E25" w:rsidP="008D4E25" w:rsidRDefault="008D4E25" w14:paraId="1722B7E7"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All data that do not have to be restricted and can be shared will be archived in an appropriate, discipline-relevant, and trusted repository or archive. The project will prioritise repositories or archives that provide persistent identifiers (preferably DOI or Handle), use relevant metadata schemas (preferably DDI or Dublin Core), offer access-level controls to respect ethical and legal constraints, and are certified or otherwise recognised as trustworthy by the research community.</w:t>
      </w:r>
    </w:p>
    <w:p w:rsidRPr="008D4E25" w:rsidR="008D4E25" w:rsidP="008D4E25" w:rsidRDefault="008D4E25" w14:paraId="29F5CFFE" w14:textId="28DD8BF1">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Some data may be deposited to the S</w:t>
      </w:r>
      <w:r w:rsidR="00353C79">
        <w:rPr>
          <w:rFonts w:ascii="Times New Roman" w:hAnsi="Times New Roman" w:eastAsia="Times New Roman" w:cs="Times New Roman"/>
          <w:kern w:val="0"/>
          <w:lang w:val="en-NO" w:eastAsia="en-GB"/>
          <w14:ligatures w14:val="none"/>
        </w:rPr>
        <w:t>ikt</w:t>
      </w:r>
      <w:r w:rsidRPr="008D4E25">
        <w:rPr>
          <w:rFonts w:ascii="Times New Roman" w:hAnsi="Times New Roman" w:eastAsia="Times New Roman" w:cs="Times New Roman"/>
          <w:kern w:val="0"/>
          <w:lang w:val="en-NO" w:eastAsia="en-GB"/>
          <w14:ligatures w14:val="none"/>
        </w:rPr>
        <w:t xml:space="preserve"> Research Data Archive, which uses the DDI standard and provides infrastructure for archiving and sharing social science data. The project will also explore discipline-specific repositories relevant to migration studies, refugee research, Middle East studies, and qualitative social science.</w:t>
      </w:r>
    </w:p>
    <w:p w:rsidRPr="008D4E25" w:rsidR="008D4E25" w:rsidP="008D4E25" w:rsidRDefault="008D4E25" w14:paraId="56390A28" w14:textId="078AF2AE">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recognises that not all datasets can be shared openly. Highly sensitive data</w:t>
      </w:r>
      <w:r>
        <w:rPr>
          <w:rFonts w:ascii="Times New Roman" w:hAnsi="Times New Roman" w:eastAsia="Times New Roman" w:cs="Times New Roman"/>
          <w:kern w:val="0"/>
          <w:lang w:val="en-NO" w:eastAsia="en-GB"/>
          <w14:ligatures w14:val="none"/>
        </w:rPr>
        <w:t>,</w:t>
      </w:r>
      <w:r w:rsidRPr="008D4E25">
        <w:rPr>
          <w:rFonts w:ascii="Times New Roman" w:hAnsi="Times New Roman" w:eastAsia="Times New Roman" w:cs="Times New Roman"/>
          <w:kern w:val="0"/>
          <w:lang w:val="en-NO" w:eastAsia="en-GB"/>
          <w14:ligatures w14:val="none"/>
        </w:rPr>
        <w:t>such as unredacted interview transcripts containing identifiable details, digital ethnography data that could expose individuals, or materials that could endanger participants if disclosed</w:t>
      </w:r>
      <w:r>
        <w:rPr>
          <w:rFonts w:ascii="Times New Roman" w:hAnsi="Times New Roman" w:eastAsia="Times New Roman" w:cs="Times New Roman"/>
          <w:kern w:val="0"/>
          <w:lang w:val="en-NO" w:eastAsia="en-GB"/>
          <w14:ligatures w14:val="none"/>
        </w:rPr>
        <w:t>,</w:t>
      </w:r>
      <w:r w:rsidRPr="008D4E25">
        <w:rPr>
          <w:rFonts w:ascii="Times New Roman" w:hAnsi="Times New Roman" w:eastAsia="Times New Roman" w:cs="Times New Roman"/>
          <w:kern w:val="0"/>
          <w:lang w:val="en-NO" w:eastAsia="en-GB"/>
          <w14:ligatures w14:val="none"/>
        </w:rPr>
        <w:t xml:space="preserve">may need to be retained under restricted access or not archived publicly at all. Even in such cases, full documentation of how the data were collected and analysed will be made available on the project website hosted and maintained by CMI. Metadata describing restricted datasets, </w:t>
      </w:r>
      <w:r w:rsidRPr="008D4E25">
        <w:rPr>
          <w:rFonts w:ascii="Times New Roman" w:hAnsi="Times New Roman" w:eastAsia="Times New Roman" w:cs="Times New Roman"/>
          <w:kern w:val="0"/>
          <w:lang w:val="en-NO" w:eastAsia="en-GB"/>
          <w14:ligatures w14:val="none"/>
        </w:rPr>
        <w:lastRenderedPageBreak/>
        <w:t>including information about their scope, methods, and conditions for potential access, will be deposited in repositories to support discoverability, even if the data themselves cannot be shared.</w:t>
      </w:r>
    </w:p>
    <w:p w:rsidRPr="008D4E25" w:rsidR="008D4E25" w:rsidP="008D4E25" w:rsidRDefault="008D4E25" w14:paraId="654773E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Internal quality assurance will be conducted by the Principal Investigator and research data management advisers at CMI. All peer-reviewed publications will be deposited in the CMI institutional repository under CC BY 4.0 license, with open access ensured through CMI's publisher agreements or the Qatar National Library Open Access Fund.</w:t>
      </w:r>
    </w:p>
    <w:p w:rsidRPr="008D4E25" w:rsidR="008D4E25" w:rsidP="53CDFA4A" w:rsidRDefault="008D4E25" w14:paraId="01372B4F" w14:textId="0371D091">
      <w:pPr>
        <w:rPr>
          <w:rFonts w:ascii="Times New Roman" w:hAnsi="Times New Roman" w:eastAsia="Times New Roman" w:cs="Times New Roman"/>
          <w:kern w:val="0"/>
          <w:lang w:val="en-US" w:eastAsia="en-GB"/>
          <w14:ligatures w14:val="none"/>
        </w:rPr>
      </w:pPr>
    </w:p>
    <w:p w:rsidR="53CDFA4A" w:rsidP="53CDFA4A" w:rsidRDefault="53CDFA4A" w14:paraId="19CACA40" w14:textId="6029B5DF">
      <w:pPr>
        <w:rPr>
          <w:rFonts w:ascii="Times New Roman" w:hAnsi="Times New Roman" w:eastAsia="Times New Roman" w:cs="Times New Roman"/>
          <w:lang w:val="en-US" w:eastAsia="en-GB"/>
        </w:rPr>
      </w:pPr>
    </w:p>
    <w:p w:rsidRPr="008D4E25" w:rsidR="008D4E25" w:rsidP="008D4E25" w:rsidRDefault="008D4E25" w14:paraId="3C8531DE"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t>8. Monitoring and Updates</w:t>
      </w:r>
    </w:p>
    <w:p w:rsidRPr="008D4E25" w:rsidR="008D4E25" w:rsidP="008D4E25" w:rsidRDefault="008D4E25" w14:paraId="5CD6E604"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This Data Management Plan is a living document and will be revised as the project progresses. Updates will be made to reflect changes in data collection methods, sensitivity assessments, partnership structures, security conditions in Syria, or legal requirements. The Project Manager (Arne Strand) and CMI's Data Management Adviser are jointly responsible for reviewing and updating the DMP in consultation with Work Package leads.</w:t>
      </w:r>
    </w:p>
    <w:p w:rsidRPr="008D4E25" w:rsidR="008D4E25" w:rsidP="008D4E25" w:rsidRDefault="008D4E25" w14:paraId="3B4320F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Updates will be logged using version-controlled documentation, and major revisions will be shared with the project team and, where relevant, submitted to ethics committees, data protection authorities, or the Research Council of Norway as required by grant conditions.</w:t>
      </w:r>
    </w:p>
    <w:p w:rsidRPr="008D4E25" w:rsidR="008D4E25" w:rsidP="008D4E25" w:rsidRDefault="008D4E25" w14:paraId="19555537"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Reviews will be conducted at key project milestones, including after receipt of ethical approvals and completion of initial security assessments (2026 Q3–Q4); annually at each project year milestone to assess whether data management practices remain appropriate; at the mid-point of the project (2028) for comprehensive review based on fieldwork experience; and prior to data archiving and publication of final outputs (2030) to ensure that all sharing, licensing, and preservation arrangements are finalised.</w:t>
      </w:r>
    </w:p>
    <w:p w:rsidR="008D4E25" w:rsidP="008D4E25" w:rsidRDefault="008D4E25" w14:paraId="79B2E782"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Additional reviews will be triggered by any significant changes to the security situation in Syria, research design or methodology, partnership arrangements, or regulatory requirements, as well as by ethics concerns arising from fieldwork or any security incidents.</w:t>
      </w:r>
    </w:p>
    <w:p w:rsidR="008D4E25" w:rsidRDefault="008D4E25" w14:paraId="7A8ED8E0" w14:textId="71BE782D">
      <w:pPr>
        <w:rPr>
          <w:rFonts w:ascii="Times New Roman" w:hAnsi="Times New Roman" w:eastAsia="Times New Roman" w:cs="Times New Roman"/>
          <w:kern w:val="0"/>
          <w:lang w:val="en-NO" w:eastAsia="en-GB"/>
          <w14:ligatures w14:val="none"/>
        </w:rPr>
      </w:pPr>
      <w:r>
        <w:rPr>
          <w:rFonts w:ascii="Times New Roman" w:hAnsi="Times New Roman" w:eastAsia="Times New Roman" w:cs="Times New Roman"/>
          <w:kern w:val="0"/>
          <w:lang w:val="en-NO" w:eastAsia="en-GB"/>
          <w14:ligatures w14:val="none"/>
        </w:rPr>
        <w:br w:type="page"/>
      </w:r>
    </w:p>
    <w:p w:rsidRPr="008D4E25" w:rsidR="008D4E25" w:rsidP="008D4E25" w:rsidRDefault="008D4E25" w14:paraId="42316717" w14:textId="77777777">
      <w:pPr>
        <w:spacing w:before="100" w:beforeAutospacing="1" w:after="100" w:afterAutospacing="1"/>
        <w:outlineLvl w:val="0"/>
        <w:rPr>
          <w:rFonts w:ascii="Times New Roman" w:hAnsi="Times New Roman" w:eastAsia="Times New Roman" w:cs="Times New Roman"/>
          <w:b/>
          <w:bCs/>
          <w:kern w:val="36"/>
          <w:sz w:val="48"/>
          <w:szCs w:val="48"/>
          <w:lang w:val="en-NO" w:eastAsia="en-GB"/>
          <w14:ligatures w14:val="none"/>
        </w:rPr>
      </w:pPr>
      <w:r w:rsidRPr="008D4E25">
        <w:rPr>
          <w:rFonts w:ascii="Times New Roman" w:hAnsi="Times New Roman" w:eastAsia="Times New Roman" w:cs="Times New Roman"/>
          <w:b/>
          <w:bCs/>
          <w:kern w:val="36"/>
          <w:sz w:val="48"/>
          <w:szCs w:val="48"/>
          <w:lang w:val="en-NO" w:eastAsia="en-GB"/>
          <w14:ligatures w14:val="none"/>
        </w:rPr>
        <w:lastRenderedPageBreak/>
        <w:t>Annex 1: Data Inventory – Preliminary Version</w:t>
      </w:r>
    </w:p>
    <w:p w:rsidRPr="008D4E25" w:rsidR="008D4E25" w:rsidP="008D4E25" w:rsidRDefault="008D4E25" w14:paraId="7C4CA8BB"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This project integrates geopolitical analysis, policy research, and ethnographic materials to trace how conditions for stability and sustainable returns interact in post-Assad Syria. Primary data are created by the project through interviews, focus groups, ethnographic observation, digital ethnography, podcasts, and analytic work. Secondary data comprise publicly available policy documents, government communications, international organisation reports, news articles, and academic literature. Together they form a qualitatively rich, predominantly unstructured corpus that is subsequently organised into constructed datasets for comparative analysis.</w:t>
      </w:r>
    </w:p>
    <w:p w:rsidRPr="008D4E25" w:rsidR="008D4E25" w:rsidP="008D4E25" w:rsidRDefault="008D4E25" w14:paraId="23F203CC"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t>Primary Data</w:t>
      </w:r>
    </w:p>
    <w:p w:rsidRPr="008D4E25" w:rsidR="008D4E25" w:rsidP="008D4E25" w:rsidRDefault="008D4E25" w14:paraId="16887850"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Expert Interviews on Geopolitics (WP1)</w:t>
      </w:r>
    </w:p>
    <w:p w:rsidRPr="008D4E25" w:rsidR="008D4E25" w:rsidP="008D4E25" w:rsidRDefault="008D4E25" w14:paraId="0C7C4851"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These interviews are conducted with experts in Turkey, Qatar, Israel, and the EU to understand external actors' roles and influences on Syria's stabilization process. The format includes text transcripts and audio recordings. The collection method is semi-structured individual interviews, with approximately 12 initial interviews and 4 follow-up interviews during the project's third year. Informants are selected for their interpretive and procedural knowledge and their degree of formative or interpretive power regarding Syria policy.</w:t>
      </w:r>
    </w:p>
    <w:p w:rsidRPr="008D4E25" w:rsidR="008D4E25" w:rsidP="008D4E25" w:rsidRDefault="008D4E25" w14:paraId="16EF0832"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Diaspora and Returnee Interviews (WP1)</w:t>
      </w:r>
    </w:p>
    <w:p w:rsidRPr="008D4E25" w:rsidR="008D4E25" w:rsidP="008D4E25" w:rsidRDefault="008D4E25" w14:paraId="6B1A258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These interviews examine how asylum, citizenship, mobility, and return policies of host states shape return decisions. The format includes text transcripts and audio recordings. The collection method is semi-structured individual interviews with returnees and members of the Syrian diaspora in Turkey (10), Norway (10), and Denmark (10). Informants will be recruited from networks involved in previous research on temporary asylum in Europe.</w:t>
      </w:r>
    </w:p>
    <w:p w:rsidRPr="008D4E25" w:rsidR="008D4E25" w:rsidP="008D4E25" w:rsidRDefault="008D4E25" w14:paraId="651F85AF"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Stakeholder Interviews (WP2)</w:t>
      </w:r>
    </w:p>
    <w:p w:rsidRPr="008D4E25" w:rsidR="008D4E25" w:rsidP="008D4E25" w:rsidRDefault="008D4E25" w14:paraId="05588755"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These interviews investigate the Syrian government's reintegration policies and the 'triple nexus' approach to humanitarian-development-peace coordination. The format includes text transcripts and audio recordings. The collection method is semi-structured interviews conducted in person or digitally, with 15–20 initial interviews and 5 selected for follow-up in year three. Populations include government officials, Syrian and international researchers, NGO staff working in Syria and neighbouring countries, diaspora groups, and decision-makers in Turkey, Qatar, the EU, and Norway.</w:t>
      </w:r>
    </w:p>
    <w:p w:rsidRPr="008D4E25" w:rsidR="008D4E25" w:rsidP="008D4E25" w:rsidRDefault="008D4E25" w14:paraId="304C8BEA"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Ethnographic Interviews in Syria (WP3)</w:t>
      </w:r>
    </w:p>
    <w:p w:rsidRPr="008D4E25" w:rsidR="008D4E25" w:rsidP="008D4E25" w:rsidRDefault="008D4E25" w14:paraId="03A06727"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 xml:space="preserve">These interviews capture lived experiences of return and reintegration in four Syrian communities. The format includes text transcripts and audio recordings. The collection method is semi-structured in-depth interviews, with an estimated 40–60 interviews conducted </w:t>
      </w:r>
      <w:r w:rsidRPr="008D4E25">
        <w:rPr>
          <w:rFonts w:ascii="Times New Roman" w:hAnsi="Times New Roman" w:eastAsia="Times New Roman" w:cs="Times New Roman"/>
          <w:kern w:val="0"/>
          <w:lang w:val="en-NO" w:eastAsia="en-GB"/>
          <w14:ligatures w14:val="none"/>
        </w:rPr>
        <w:lastRenderedPageBreak/>
        <w:t>with diaspora members, returnees, non-displaced Syrians, activists, and community figures across the four field locations.</w:t>
      </w:r>
    </w:p>
    <w:p w:rsidRPr="008D4E25" w:rsidR="008D4E25" w:rsidP="008D4E25" w:rsidRDefault="008D4E25" w14:paraId="3BA20029"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Participant Observation and Field Notes (WP3)</w:t>
      </w:r>
    </w:p>
    <w:p w:rsidRPr="008D4E25" w:rsidR="008D4E25" w:rsidP="008D4E25" w:rsidRDefault="008D4E25" w14:paraId="50ECF930"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Field notes document ethnographic observations in the four Syrian communities. The format is text. The collection method is participant observation in community settings, institutional contexts, and everyday life. The nature is qualitative, unstructured to semi-structured, with reflexive observations on community dynamics, justice practices, and the experience of return.</w:t>
      </w:r>
    </w:p>
    <w:p w:rsidRPr="008D4E25" w:rsidR="008D4E25" w:rsidP="008D4E25" w:rsidRDefault="008D4E25" w14:paraId="2E208D8A"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Digital Ethnography Dataset (WP3 PhD)</w:t>
      </w:r>
    </w:p>
    <w:p w:rsidRPr="008D4E25" w:rsidR="008D4E25" w:rsidP="008D4E25" w:rsidRDefault="008D4E25" w14:paraId="31E2BE93"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This dataset captures online discussions and digital memory related to return, justice, and reconciliation in Syria. The format includes text, images, and video downloaded from social media platforms, as well as a coded dataset. The collection method involves systematic collection from Arabic-language platforms including Facebook, TikTok, X, and YouTube, focusing on posts around key events such as refugee returns, property disputes, and reconciliation efforts. Coding draws out recurring themes including legitimacy, justice, and memory, with attention to dialect, metaphor, and irony in Syrian Arabic.</w:t>
      </w:r>
    </w:p>
    <w:p w:rsidRPr="008D4E25" w:rsidR="008D4E25" w:rsidP="008D4E25" w:rsidRDefault="008D4E25" w14:paraId="62B5E644"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Podcast Recordings (WP3 and Cross-WP)</w:t>
      </w:r>
    </w:p>
    <w:p w:rsidRPr="008D4E25" w:rsidR="008D4E25" w:rsidP="008D4E25" w:rsidRDefault="008D4E25" w14:paraId="774FA8E0"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Podcasts are produced for public dissemination through the Refugee Law and Refugee Lives series and potentially other formats. The format is audio (WAV for production, MP3 for dissemination). The collection method is co-produced conversations between research participants, Syrian guests, and project researchers. An estimated 6 or more episodes will be produced, covering topics including geopolitical developments, EU and Turkish mobility policies, transitional justice, and refugee returns.</w:t>
      </w:r>
    </w:p>
    <w:p w:rsidRPr="008D4E25" w:rsidR="008D4E25" w:rsidP="008D4E25" w:rsidRDefault="008D4E25" w14:paraId="460E81FA"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Workshop Recordings and Notes (Cross-WP)</w:t>
      </w:r>
    </w:p>
    <w:p w:rsidRPr="008D4E25" w:rsidR="008D4E25" w:rsidP="008D4E25" w:rsidRDefault="008D4E25" w14:paraId="359D1D2D"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These materials document research workshops in Istanbul, Doha, and Oslo. The format includes audio recordings and text notes. The workshops serve as venues for sharing findings, collective qualitative analysis, risk assessment, ethics reflection, and coordination of outputs.</w:t>
      </w:r>
    </w:p>
    <w:p w:rsidRPr="008D4E25" w:rsidR="008D4E25" w:rsidP="008D4E25" w:rsidRDefault="008D4E25" w14:paraId="67751A84"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Coded Qualitative Datasets (Derived)</w:t>
      </w:r>
    </w:p>
    <w:p w:rsidRPr="008D4E25" w:rsidR="008D4E25" w:rsidP="53CDFA4A" w:rsidRDefault="008D4E25" w14:paraId="12872B9F" w14:textId="77777777">
      <w:pPr>
        <w:spacing w:before="100" w:beforeAutospacing="on" w:after="100" w:afterAutospacing="on"/>
        <w:rPr>
          <w:rFonts w:ascii="Times New Roman" w:hAnsi="Times New Roman" w:eastAsia="Times New Roman" w:cs="Times New Roman"/>
          <w:kern w:val="0"/>
          <w:lang w:val="en-US" w:eastAsia="en-GB"/>
          <w14:ligatures w14:val="none"/>
        </w:rPr>
      </w:pPr>
      <w:r w:rsidRPr="53CDFA4A" w:rsidR="008D4E25">
        <w:rPr>
          <w:rFonts w:ascii="Times New Roman" w:hAnsi="Times New Roman" w:eastAsia="Times New Roman" w:cs="Times New Roman"/>
          <w:kern w:val="0"/>
          <w:lang w:val="en-US" w:eastAsia="en-GB"/>
          <w14:ligatures w14:val="none"/>
        </w:rPr>
        <w:t>These datasets are derived from qualitative coding of interview and observational materials across work packages. The format includes structured coded data and text exports. The nature is qualitative material transformed from unstructured text into structured or semi-structured code–text matrices for cross-case comparison.</w:t>
      </w:r>
    </w:p>
    <w:p w:rsidR="53CDFA4A" w:rsidP="53CDFA4A" w:rsidRDefault="53CDFA4A" w14:paraId="173D8622" w14:textId="149B7FF6">
      <w:pPr>
        <w:spacing w:beforeAutospacing="on" w:afterAutospacing="on"/>
        <w:rPr>
          <w:rFonts w:ascii="Times New Roman" w:hAnsi="Times New Roman" w:eastAsia="Times New Roman" w:cs="Times New Roman"/>
          <w:lang w:val="en-US" w:eastAsia="en-GB"/>
        </w:rPr>
      </w:pPr>
    </w:p>
    <w:p w:rsidRPr="008D4E25" w:rsidR="008D4E25" w:rsidP="008D4E25" w:rsidRDefault="008D4E25" w14:paraId="66A13B4A"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Analytic Memos and Codebooks (Cross-WP)</w:t>
      </w:r>
    </w:p>
    <w:p w:rsidRPr="008D4E25" w:rsidR="008D4E25" w:rsidP="008D4E25" w:rsidRDefault="008D4E25" w14:paraId="526C7F7E"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These materials document analytic decisions and ensure consistency across work packages. The format is text. The nature includes structured codebooks with variable definitions and coding schemes, and semi-structured memos reflecting interpretive decisions and emerging insights.</w:t>
      </w:r>
    </w:p>
    <w:p w:rsidRPr="008D4E25" w:rsidR="008D4E25" w:rsidP="008D4E25" w:rsidRDefault="008D4E25" w14:paraId="2763D70C" w14:textId="77777777">
      <w:pPr>
        <w:spacing w:before="100" w:beforeAutospacing="1" w:after="100" w:afterAutospacing="1"/>
        <w:outlineLvl w:val="1"/>
        <w:rPr>
          <w:rFonts w:ascii="Times New Roman" w:hAnsi="Times New Roman" w:eastAsia="Times New Roman" w:cs="Times New Roman"/>
          <w:b/>
          <w:bCs/>
          <w:kern w:val="0"/>
          <w:sz w:val="36"/>
          <w:szCs w:val="36"/>
          <w:lang w:val="en-NO" w:eastAsia="en-GB"/>
          <w14:ligatures w14:val="none"/>
        </w:rPr>
      </w:pPr>
      <w:r w:rsidRPr="008D4E25">
        <w:rPr>
          <w:rFonts w:ascii="Times New Roman" w:hAnsi="Times New Roman" w:eastAsia="Times New Roman" w:cs="Times New Roman"/>
          <w:b/>
          <w:bCs/>
          <w:kern w:val="0"/>
          <w:sz w:val="36"/>
          <w:szCs w:val="36"/>
          <w:lang w:val="en-NO" w:eastAsia="en-GB"/>
          <w14:ligatures w14:val="none"/>
        </w:rPr>
        <w:lastRenderedPageBreak/>
        <w:t>Secondary Data</w:t>
      </w:r>
    </w:p>
    <w:p w:rsidRPr="008D4E25" w:rsidR="008D4E25" w:rsidP="008D4E25" w:rsidRDefault="008D4E25" w14:paraId="3C3DABC5"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Policy Documents and Government Communications</w:t>
      </w:r>
    </w:p>
    <w:p w:rsidRPr="008D4E25" w:rsidR="008D4E25" w:rsidP="008D4E25" w:rsidRDefault="008D4E25" w14:paraId="24F37830"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These include official documents, reports, and statements from the Syrian government, Turkey, Qatar, Israel, EU institutions, and Norway related to Syria policy, refugee returns, and stabilization efforts. The origin is government ministries, agencies, and official portals. Access is generally open via official websites. Reuse follows applicable copyright and open government data policies, with full attribution provided.</w:t>
      </w:r>
    </w:p>
    <w:p w:rsidRPr="008D4E25" w:rsidR="008D4E25" w:rsidP="008D4E25" w:rsidRDefault="008D4E25" w14:paraId="2B569830"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International Organisation Reports</w:t>
      </w:r>
    </w:p>
    <w:p w:rsidRPr="008D4E25" w:rsidR="008D4E25" w:rsidP="008D4E25" w:rsidRDefault="008D4E25" w14:paraId="34193F9B"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These include reports from UNHCR, IOM, UNOCHA, NRC, and other humanitarian and development organisations working on Syria and refugee issues. Access is publicly available. Reuse follows original terms with appropriate attribution.</w:t>
      </w:r>
    </w:p>
    <w:p w:rsidRPr="008D4E25" w:rsidR="008D4E25" w:rsidP="008D4E25" w:rsidRDefault="008D4E25" w14:paraId="47A9F2CD"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News Articles and Academic Literature</w:t>
      </w:r>
    </w:p>
    <w:p w:rsidRPr="008D4E25" w:rsidR="008D4E25" w:rsidP="008D4E25" w:rsidRDefault="008D4E25" w14:paraId="5DD485FA"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These include reporting and scholarship in Arabic, Turkish, and English on Syria's transition, refugee returns, and related topics. Access is mixed between open and subscription sources. Reuse follows citation norms and fair dealing provisions.</w:t>
      </w:r>
    </w:p>
    <w:p w:rsidRPr="008D4E25" w:rsidR="008D4E25" w:rsidP="008D4E25" w:rsidRDefault="008D4E25" w14:paraId="3D24AA0D" w14:textId="77777777">
      <w:pPr>
        <w:spacing w:before="100" w:beforeAutospacing="1" w:after="100" w:afterAutospacing="1"/>
        <w:outlineLvl w:val="3"/>
        <w:rPr>
          <w:rFonts w:ascii="Times New Roman" w:hAnsi="Times New Roman" w:eastAsia="Times New Roman" w:cs="Times New Roman"/>
          <w:b/>
          <w:bCs/>
          <w:kern w:val="0"/>
          <w:lang w:val="en-NO" w:eastAsia="en-GB"/>
          <w14:ligatures w14:val="none"/>
        </w:rPr>
      </w:pPr>
      <w:r w:rsidRPr="008D4E25">
        <w:rPr>
          <w:rFonts w:ascii="Times New Roman" w:hAnsi="Times New Roman" w:eastAsia="Times New Roman" w:cs="Times New Roman"/>
          <w:b/>
          <w:bCs/>
          <w:kern w:val="0"/>
          <w:lang w:val="en-NO" w:eastAsia="en-GB"/>
          <w14:ligatures w14:val="none"/>
        </w:rPr>
        <w:t>Webinar Recordings</w:t>
      </w:r>
    </w:p>
    <w:p w:rsidRPr="008D4E25" w:rsidR="008D4E25" w:rsidP="008D4E25" w:rsidRDefault="008D4E25" w14:paraId="429C9395" w14:textId="77777777">
      <w:pPr>
        <w:spacing w:before="100" w:beforeAutospacing="1" w:after="100" w:afterAutospacing="1"/>
        <w:rPr>
          <w:rFonts w:ascii="Times New Roman" w:hAnsi="Times New Roman" w:eastAsia="Times New Roman" w:cs="Times New Roman"/>
          <w:kern w:val="0"/>
          <w:lang w:val="en-NO" w:eastAsia="en-GB"/>
          <w14:ligatures w14:val="none"/>
        </w:rPr>
      </w:pPr>
      <w:r w:rsidRPr="008D4E25">
        <w:rPr>
          <w:rFonts w:ascii="Times New Roman" w:hAnsi="Times New Roman" w:eastAsia="Times New Roman" w:cs="Times New Roman"/>
          <w:kern w:val="0"/>
          <w:lang w:val="en-NO" w:eastAsia="en-GB"/>
          <w14:ligatures w14:val="none"/>
        </w:rPr>
        <w:t>The project will organise a webinar with international academic experts on the geopolitics of Syria (WP1). Access is project-controlled. Reuse may include internal analysis and potentially public dissemination with participant consent.</w:t>
      </w:r>
    </w:p>
    <w:p w:rsidRPr="008D4E25" w:rsidR="008D4E25" w:rsidP="008D4E25" w:rsidRDefault="00450505" w14:paraId="0BD69353" w14:textId="77777777">
      <w:pPr>
        <w:rPr>
          <w:rFonts w:ascii="Times New Roman" w:hAnsi="Times New Roman" w:eastAsia="Times New Roman" w:cs="Times New Roman"/>
          <w:kern w:val="0"/>
          <w:lang w:val="en-NO" w:eastAsia="en-GB"/>
          <w14:ligatures w14:val="none"/>
        </w:rPr>
      </w:pPr>
      <w:r w:rsidRPr="00450505">
        <w:rPr>
          <w:rFonts w:ascii="Times New Roman" w:hAnsi="Times New Roman" w:eastAsia="Times New Roman" w:cs="Times New Roman"/>
          <w:noProof/>
          <w:kern w:val="0"/>
          <w:lang w:val="en-NO" w:eastAsia="en-GB"/>
        </w:rPr>
        <w:pict w14:anchorId="18CE5AD0">
          <v:rect id="_x0000_i1025" style="width:451.3pt;height:.05pt;mso-width-percent:0;mso-height-percent:0;mso-width-percent:0;mso-height-percent:0" alt="" o:hr="t" o:hrstd="t" o:hralign="center" fillcolor="#a0a0a0" stroked="f"/>
        </w:pict>
      </w:r>
    </w:p>
    <w:p w:rsidR="0038245C" w:rsidRDefault="0038245C" w14:paraId="39BD7BC6" w14:textId="77777777"/>
    <w:p w:rsidRPr="00A525C8" w:rsidR="00A525C8" w:rsidRDefault="00A525C8" w14:paraId="57A82023" w14:textId="77777777">
      <w:pPr>
        <w:rPr>
          <w:lang w:val="en-NO"/>
        </w:rPr>
      </w:pPr>
    </w:p>
    <w:sectPr w:rsidRPr="00A525C8" w:rsidR="00A525C8">
      <w:footerReference w:type="even"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0505" w:rsidP="008D4E25" w:rsidRDefault="00450505" w14:paraId="4C0F7F38" w14:textId="77777777">
      <w:r>
        <w:separator/>
      </w:r>
    </w:p>
  </w:endnote>
  <w:endnote w:type="continuationSeparator" w:id="0">
    <w:p w:rsidR="00450505" w:rsidP="008D4E25" w:rsidRDefault="00450505" w14:paraId="029C9D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2006625"/>
      <w:docPartObj>
        <w:docPartGallery w:val="Page Numbers (Bottom of Page)"/>
        <w:docPartUnique/>
      </w:docPartObj>
    </w:sdtPr>
    <w:sdtContent>
      <w:p w:rsidR="008D4E25" w:rsidP="0022390D" w:rsidRDefault="008D4E25" w14:paraId="03F9E5BB" w14:textId="7A98675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8D4E25" w:rsidP="008D4E25" w:rsidRDefault="008D4E25" w14:paraId="6F82B22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0353225"/>
      <w:docPartObj>
        <w:docPartGallery w:val="Page Numbers (Bottom of Page)"/>
        <w:docPartUnique/>
      </w:docPartObj>
    </w:sdtPr>
    <w:sdtContent>
      <w:p w:rsidR="008D4E25" w:rsidP="0022390D" w:rsidRDefault="008D4E25" w14:paraId="55F9F8F3" w14:textId="425DFE6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EndPr>
      <w:rPr>
        <w:rStyle w:val="PageNumber"/>
      </w:rPr>
    </w:sdtEndPr>
  </w:sdt>
  <w:p w:rsidR="008D4E25" w:rsidP="008D4E25" w:rsidRDefault="008D4E25" w14:paraId="6B166A54"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0505" w:rsidP="008D4E25" w:rsidRDefault="00450505" w14:paraId="3A8CE2DA" w14:textId="77777777">
      <w:r>
        <w:separator/>
      </w:r>
    </w:p>
  </w:footnote>
  <w:footnote w:type="continuationSeparator" w:id="0">
    <w:p w:rsidR="00450505" w:rsidP="008D4E25" w:rsidRDefault="00450505" w14:paraId="5798D94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427C"/>
    <w:multiLevelType w:val="hybridMultilevel"/>
    <w:tmpl w:val="BFC09E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43373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25"/>
    <w:rsid w:val="00010F91"/>
    <w:rsid w:val="00022129"/>
    <w:rsid w:val="000508A2"/>
    <w:rsid w:val="000556D4"/>
    <w:rsid w:val="000972EF"/>
    <w:rsid w:val="000C2D19"/>
    <w:rsid w:val="000E3153"/>
    <w:rsid w:val="000F1CF0"/>
    <w:rsid w:val="000F4EA9"/>
    <w:rsid w:val="00104093"/>
    <w:rsid w:val="00120435"/>
    <w:rsid w:val="00123EBC"/>
    <w:rsid w:val="00153005"/>
    <w:rsid w:val="00166CA0"/>
    <w:rsid w:val="00167A77"/>
    <w:rsid w:val="00182379"/>
    <w:rsid w:val="00196C8E"/>
    <w:rsid w:val="00197FA7"/>
    <w:rsid w:val="001A22A9"/>
    <w:rsid w:val="001A2F45"/>
    <w:rsid w:val="001C04DF"/>
    <w:rsid w:val="001F149C"/>
    <w:rsid w:val="002239F5"/>
    <w:rsid w:val="002276F1"/>
    <w:rsid w:val="00243278"/>
    <w:rsid w:val="002444C9"/>
    <w:rsid w:val="0026641D"/>
    <w:rsid w:val="00272A22"/>
    <w:rsid w:val="00285F81"/>
    <w:rsid w:val="00292D8C"/>
    <w:rsid w:val="002930E3"/>
    <w:rsid w:val="00294990"/>
    <w:rsid w:val="002D59B7"/>
    <w:rsid w:val="003047C9"/>
    <w:rsid w:val="003160E5"/>
    <w:rsid w:val="00332AAD"/>
    <w:rsid w:val="00353C79"/>
    <w:rsid w:val="00355762"/>
    <w:rsid w:val="00373159"/>
    <w:rsid w:val="00376342"/>
    <w:rsid w:val="00376EC0"/>
    <w:rsid w:val="0038245C"/>
    <w:rsid w:val="003B1318"/>
    <w:rsid w:val="003C0D25"/>
    <w:rsid w:val="003D35CE"/>
    <w:rsid w:val="003F24B4"/>
    <w:rsid w:val="00414E9F"/>
    <w:rsid w:val="004163F8"/>
    <w:rsid w:val="00423F75"/>
    <w:rsid w:val="00450505"/>
    <w:rsid w:val="004505CC"/>
    <w:rsid w:val="004677CA"/>
    <w:rsid w:val="00476BDB"/>
    <w:rsid w:val="0048088A"/>
    <w:rsid w:val="00481E02"/>
    <w:rsid w:val="004920AA"/>
    <w:rsid w:val="00496423"/>
    <w:rsid w:val="004C2C9B"/>
    <w:rsid w:val="004D0156"/>
    <w:rsid w:val="004F5E2B"/>
    <w:rsid w:val="004F5F94"/>
    <w:rsid w:val="004F63D8"/>
    <w:rsid w:val="004F6F0C"/>
    <w:rsid w:val="00571007"/>
    <w:rsid w:val="005837AD"/>
    <w:rsid w:val="005956B0"/>
    <w:rsid w:val="00595889"/>
    <w:rsid w:val="005D2B21"/>
    <w:rsid w:val="006145D4"/>
    <w:rsid w:val="00624227"/>
    <w:rsid w:val="006471DB"/>
    <w:rsid w:val="006621D2"/>
    <w:rsid w:val="00670884"/>
    <w:rsid w:val="006C09C2"/>
    <w:rsid w:val="006E005B"/>
    <w:rsid w:val="006E07F0"/>
    <w:rsid w:val="006F2B7D"/>
    <w:rsid w:val="006F5A29"/>
    <w:rsid w:val="00721322"/>
    <w:rsid w:val="007530F9"/>
    <w:rsid w:val="00773A43"/>
    <w:rsid w:val="00777F3E"/>
    <w:rsid w:val="00795B1A"/>
    <w:rsid w:val="007D4798"/>
    <w:rsid w:val="007E6CF1"/>
    <w:rsid w:val="007F22EB"/>
    <w:rsid w:val="00811264"/>
    <w:rsid w:val="00814174"/>
    <w:rsid w:val="008552FF"/>
    <w:rsid w:val="0085693D"/>
    <w:rsid w:val="00865BD0"/>
    <w:rsid w:val="0087524F"/>
    <w:rsid w:val="008806C6"/>
    <w:rsid w:val="008A3AFF"/>
    <w:rsid w:val="008A630E"/>
    <w:rsid w:val="008D4E25"/>
    <w:rsid w:val="008D6961"/>
    <w:rsid w:val="008E296C"/>
    <w:rsid w:val="008F43A8"/>
    <w:rsid w:val="009269D3"/>
    <w:rsid w:val="00927DDF"/>
    <w:rsid w:val="0096677F"/>
    <w:rsid w:val="0099271D"/>
    <w:rsid w:val="009A3DD5"/>
    <w:rsid w:val="009A6DD8"/>
    <w:rsid w:val="009B43D9"/>
    <w:rsid w:val="009E67DD"/>
    <w:rsid w:val="00A4008E"/>
    <w:rsid w:val="00A525C8"/>
    <w:rsid w:val="00A57108"/>
    <w:rsid w:val="00A61D4B"/>
    <w:rsid w:val="00A61FFF"/>
    <w:rsid w:val="00A77345"/>
    <w:rsid w:val="00A83972"/>
    <w:rsid w:val="00A902A7"/>
    <w:rsid w:val="00A91BBF"/>
    <w:rsid w:val="00A940CF"/>
    <w:rsid w:val="00AC4486"/>
    <w:rsid w:val="00AC6239"/>
    <w:rsid w:val="00AF4CCF"/>
    <w:rsid w:val="00B07BF9"/>
    <w:rsid w:val="00B17A25"/>
    <w:rsid w:val="00B34FFF"/>
    <w:rsid w:val="00B37CDF"/>
    <w:rsid w:val="00B42059"/>
    <w:rsid w:val="00B86E59"/>
    <w:rsid w:val="00B95BC5"/>
    <w:rsid w:val="00BC5CAE"/>
    <w:rsid w:val="00BE2613"/>
    <w:rsid w:val="00C053B2"/>
    <w:rsid w:val="00C23671"/>
    <w:rsid w:val="00C278C5"/>
    <w:rsid w:val="00C579AA"/>
    <w:rsid w:val="00C723A0"/>
    <w:rsid w:val="00C91CB9"/>
    <w:rsid w:val="00CC159F"/>
    <w:rsid w:val="00CD6F6F"/>
    <w:rsid w:val="00CD7E3C"/>
    <w:rsid w:val="00D17F37"/>
    <w:rsid w:val="00D3709D"/>
    <w:rsid w:val="00D432CB"/>
    <w:rsid w:val="00D56CD0"/>
    <w:rsid w:val="00D91DE3"/>
    <w:rsid w:val="00DB28F4"/>
    <w:rsid w:val="00DC1987"/>
    <w:rsid w:val="00E07310"/>
    <w:rsid w:val="00E1303D"/>
    <w:rsid w:val="00E21430"/>
    <w:rsid w:val="00E21DD7"/>
    <w:rsid w:val="00E368D2"/>
    <w:rsid w:val="00E3718E"/>
    <w:rsid w:val="00E50004"/>
    <w:rsid w:val="00E53588"/>
    <w:rsid w:val="00E55D03"/>
    <w:rsid w:val="00E60B12"/>
    <w:rsid w:val="00E651EB"/>
    <w:rsid w:val="00E74B93"/>
    <w:rsid w:val="00E8652C"/>
    <w:rsid w:val="00EA6DEE"/>
    <w:rsid w:val="00EB42AB"/>
    <w:rsid w:val="00F21632"/>
    <w:rsid w:val="00F35F6C"/>
    <w:rsid w:val="00F54F92"/>
    <w:rsid w:val="00F76D6B"/>
    <w:rsid w:val="00F8229E"/>
    <w:rsid w:val="00FA2176"/>
    <w:rsid w:val="00FA2B31"/>
    <w:rsid w:val="00FA7E0F"/>
    <w:rsid w:val="00FC6063"/>
    <w:rsid w:val="00FC7A9C"/>
    <w:rsid w:val="00FD022F"/>
    <w:rsid w:val="00FD6426"/>
    <w:rsid w:val="00FD7379"/>
    <w:rsid w:val="00FD78F0"/>
    <w:rsid w:val="00FE34BD"/>
    <w:rsid w:val="00FF5C6F"/>
    <w:rsid w:val="53CDFA4A"/>
    <w:rsid w:val="5F64B531"/>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07D6"/>
  <w15:chartTrackingRefBased/>
  <w15:docId w15:val="{5AAC94F0-C6A2-2A40-AE26-8ED7F8BBA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8D4E2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E2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E2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D4E25"/>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rsid w:val="008D4E25"/>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rsid w:val="008D4E25"/>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rsid w:val="008D4E25"/>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8D4E25"/>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8D4E25"/>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8D4E25"/>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8D4E25"/>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8D4E2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D4E2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D4E25"/>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8D4E25"/>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D4E2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D4E2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8D4E25"/>
    <w:rPr>
      <w:i/>
      <w:iCs/>
      <w:color w:val="404040" w:themeColor="text1" w:themeTint="BF"/>
      <w:lang w:val="en-GB"/>
    </w:rPr>
  </w:style>
  <w:style w:type="paragraph" w:styleId="ListParagraph">
    <w:name w:val="List Paragraph"/>
    <w:basedOn w:val="Normal"/>
    <w:uiPriority w:val="34"/>
    <w:qFormat/>
    <w:rsid w:val="008D4E25"/>
    <w:pPr>
      <w:ind w:left="720"/>
      <w:contextualSpacing/>
    </w:pPr>
  </w:style>
  <w:style w:type="character" w:styleId="IntenseEmphasis">
    <w:name w:val="Intense Emphasis"/>
    <w:basedOn w:val="DefaultParagraphFont"/>
    <w:uiPriority w:val="21"/>
    <w:qFormat/>
    <w:rsid w:val="008D4E25"/>
    <w:rPr>
      <w:i/>
      <w:iCs/>
      <w:color w:val="0F4761" w:themeColor="accent1" w:themeShade="BF"/>
    </w:rPr>
  </w:style>
  <w:style w:type="paragraph" w:styleId="IntenseQuote">
    <w:name w:val="Intense Quote"/>
    <w:basedOn w:val="Normal"/>
    <w:next w:val="Normal"/>
    <w:link w:val="IntenseQuoteChar"/>
    <w:uiPriority w:val="30"/>
    <w:qFormat/>
    <w:rsid w:val="008D4E2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D4E25"/>
    <w:rPr>
      <w:i/>
      <w:iCs/>
      <w:color w:val="0F4761" w:themeColor="accent1" w:themeShade="BF"/>
      <w:lang w:val="en-GB"/>
    </w:rPr>
  </w:style>
  <w:style w:type="character" w:styleId="IntenseReference">
    <w:name w:val="Intense Reference"/>
    <w:basedOn w:val="DefaultParagraphFont"/>
    <w:uiPriority w:val="32"/>
    <w:qFormat/>
    <w:rsid w:val="008D4E25"/>
    <w:rPr>
      <w:b/>
      <w:bCs/>
      <w:smallCaps/>
      <w:color w:val="0F4761" w:themeColor="accent1" w:themeShade="BF"/>
      <w:spacing w:val="5"/>
    </w:rPr>
  </w:style>
  <w:style w:type="paragraph" w:styleId="NormalWeb">
    <w:name w:val="Normal (Web)"/>
    <w:basedOn w:val="Normal"/>
    <w:uiPriority w:val="99"/>
    <w:semiHidden/>
    <w:unhideWhenUsed/>
    <w:rsid w:val="008D4E25"/>
    <w:pPr>
      <w:spacing w:before="100" w:beforeAutospacing="1" w:after="100" w:afterAutospacing="1"/>
    </w:pPr>
    <w:rPr>
      <w:rFonts w:ascii="Times New Roman" w:hAnsi="Times New Roman" w:eastAsia="Times New Roman" w:cs="Times New Roman"/>
      <w:kern w:val="0"/>
      <w:lang w:val="en-NO" w:eastAsia="en-GB"/>
      <w14:ligatures w14:val="none"/>
    </w:rPr>
  </w:style>
  <w:style w:type="character" w:styleId="Strong">
    <w:name w:val="Strong"/>
    <w:basedOn w:val="DefaultParagraphFont"/>
    <w:uiPriority w:val="22"/>
    <w:qFormat/>
    <w:rsid w:val="008D4E25"/>
    <w:rPr>
      <w:b/>
      <w:bCs/>
    </w:rPr>
  </w:style>
  <w:style w:type="character" w:styleId="HTMLCode">
    <w:name w:val="HTML Code"/>
    <w:basedOn w:val="DefaultParagraphFont"/>
    <w:uiPriority w:val="99"/>
    <w:semiHidden/>
    <w:unhideWhenUsed/>
    <w:rsid w:val="008D4E25"/>
    <w:rPr>
      <w:rFonts w:ascii="Courier New" w:hAnsi="Courier New" w:eastAsia="Times New Roman" w:cs="Courier New"/>
      <w:sz w:val="20"/>
      <w:szCs w:val="20"/>
    </w:rPr>
  </w:style>
  <w:style w:type="character" w:styleId="Emphasis">
    <w:name w:val="Emphasis"/>
    <w:basedOn w:val="DefaultParagraphFont"/>
    <w:uiPriority w:val="20"/>
    <w:qFormat/>
    <w:rsid w:val="008D4E25"/>
    <w:rPr>
      <w:i/>
      <w:iCs/>
    </w:rPr>
  </w:style>
  <w:style w:type="paragraph" w:styleId="Footer">
    <w:name w:val="footer"/>
    <w:basedOn w:val="Normal"/>
    <w:link w:val="FooterChar"/>
    <w:uiPriority w:val="99"/>
    <w:unhideWhenUsed/>
    <w:rsid w:val="008D4E25"/>
    <w:pPr>
      <w:tabs>
        <w:tab w:val="center" w:pos="4513"/>
        <w:tab w:val="right" w:pos="9026"/>
      </w:tabs>
    </w:pPr>
  </w:style>
  <w:style w:type="character" w:styleId="FooterChar" w:customStyle="1">
    <w:name w:val="Footer Char"/>
    <w:basedOn w:val="DefaultParagraphFont"/>
    <w:link w:val="Footer"/>
    <w:uiPriority w:val="99"/>
    <w:rsid w:val="008D4E25"/>
    <w:rPr>
      <w:lang w:val="en-GB"/>
    </w:rPr>
  </w:style>
  <w:style w:type="character" w:styleId="PageNumber">
    <w:name w:val="page number"/>
    <w:basedOn w:val="DefaultParagraphFont"/>
    <w:uiPriority w:val="99"/>
    <w:semiHidden/>
    <w:unhideWhenUsed/>
    <w:rsid w:val="008D4E25"/>
  </w:style>
  <w:style w:type="table" w:styleId="TableGrid">
    <w:name w:val="Table Grid"/>
    <w:basedOn w:val="TableNormal"/>
    <w:uiPriority w:val="39"/>
    <w:rsid w:val="008D4E2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353C79"/>
    <w:pPr>
      <w:spacing w:before="100" w:beforeAutospacing="1" w:after="100" w:afterAutospacing="1"/>
    </w:pPr>
    <w:rPr>
      <w:rFonts w:ascii="Times New Roman" w:hAnsi="Times New Roman" w:eastAsia="Times New Roman" w:cs="Times New Roman"/>
      <w:kern w:val="0"/>
      <w:lang w:val="en-NO"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77E5B6F726424691F2D9EB4B8299FE" ma:contentTypeVersion="3" ma:contentTypeDescription="Create a new document." ma:contentTypeScope="" ma:versionID="4277b55005582733e2ed0dc4a7a55f11">
  <xsd:schema xmlns:xsd="http://www.w3.org/2001/XMLSchema" xmlns:xs="http://www.w3.org/2001/XMLSchema" xmlns:p="http://schemas.microsoft.com/office/2006/metadata/properties" xmlns:ns2="4823b9f5-6748-4acf-a3a8-fde1758f84ee" targetNamespace="http://schemas.microsoft.com/office/2006/metadata/properties" ma:root="true" ma:fieldsID="f53b584a4508542dc694b26cb0574d03" ns2:_="">
    <xsd:import namespace="4823b9f5-6748-4acf-a3a8-fde1758f84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23b9f5-6748-4acf-a3a8-fde1758f8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53B702-E3E8-435E-A416-4EC5D24B3BEE}"/>
</file>

<file path=customXml/itemProps2.xml><?xml version="1.0" encoding="utf-8"?>
<ds:datastoreItem xmlns:ds="http://schemas.openxmlformats.org/officeDocument/2006/customXml" ds:itemID="{A6300B8C-4493-486B-91AA-FA4CCA03603F}"/>
</file>

<file path=customXml/itemProps3.xml><?xml version="1.0" encoding="utf-8"?>
<ds:datastoreItem xmlns:ds="http://schemas.openxmlformats.org/officeDocument/2006/customXml" ds:itemID="{6D5EE817-9C51-4218-B7F4-FA46B9A4DAE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Trond Kvamme</dc:creator>
  <keywords/>
  <dc:description/>
  <lastModifiedBy>Arne Strand</lastModifiedBy>
  <revision>7</revision>
  <dcterms:created xsi:type="dcterms:W3CDTF">2026-01-28T12:51:00.0000000Z</dcterms:created>
  <dcterms:modified xsi:type="dcterms:W3CDTF">2026-01-28T15:05:57.9745323Z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0x010100E377E5B6F726424691F2D9EB4B8299FE</vt:lpwstr>
  </property>
</Properties>
</file>