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1E57C" w14:textId="43750C48" w:rsidR="00073B8A" w:rsidRPr="00823831" w:rsidRDefault="002F5ECD" w:rsidP="002F5ECD">
      <w:pPr>
        <w:pStyle w:val="Title"/>
        <w:rPr>
          <w:rFonts w:ascii="Times New Roman" w:eastAsia="Times New Roman" w:hAnsi="Times New Roman" w:cs="Times New Roman"/>
          <w:b/>
          <w:bCs/>
          <w:sz w:val="52"/>
          <w:szCs w:val="52"/>
          <w:lang w:val="en-GB" w:eastAsia="en-GB"/>
        </w:rPr>
      </w:pPr>
      <w:r w:rsidRPr="00823831">
        <w:rPr>
          <w:rFonts w:ascii="Times New Roman" w:eastAsia="Times New Roman" w:hAnsi="Times New Roman" w:cs="Times New Roman"/>
          <w:b/>
          <w:bCs/>
          <w:sz w:val="52"/>
          <w:szCs w:val="52"/>
          <w:lang w:val="en-GB" w:eastAsia="en-GB"/>
        </w:rPr>
        <w:t xml:space="preserve">ATTACH: </w:t>
      </w:r>
      <w:r w:rsidR="00EF3318" w:rsidRPr="00823831">
        <w:rPr>
          <w:rFonts w:ascii="Times New Roman" w:eastAsia="Times New Roman" w:hAnsi="Times New Roman" w:cs="Times New Roman"/>
          <w:b/>
          <w:bCs/>
          <w:sz w:val="52"/>
          <w:szCs w:val="52"/>
          <w:lang w:val="en-GB" w:eastAsia="en-GB"/>
        </w:rPr>
        <w:t>Data Management Plan</w:t>
      </w:r>
      <w:r w:rsidR="00073B8A" w:rsidRPr="00823831">
        <w:rPr>
          <w:rFonts w:ascii="Times New Roman" w:eastAsia="Times New Roman" w:hAnsi="Times New Roman" w:cs="Times New Roman"/>
          <w:b/>
          <w:bCs/>
          <w:sz w:val="52"/>
          <w:szCs w:val="52"/>
          <w:lang w:val="en-GB" w:eastAsia="en-GB"/>
        </w:rPr>
        <w:t xml:space="preserve"> (v0</w:t>
      </w:r>
      <w:r w:rsidR="00244A03">
        <w:rPr>
          <w:rFonts w:ascii="Times New Roman" w:eastAsia="Times New Roman" w:hAnsi="Times New Roman" w:cs="Times New Roman"/>
          <w:b/>
          <w:bCs/>
          <w:sz w:val="52"/>
          <w:szCs w:val="52"/>
          <w:lang w:val="en-GB" w:eastAsia="en-GB"/>
        </w:rPr>
        <w:t>.5</w:t>
      </w:r>
      <w:r w:rsidR="00073B8A" w:rsidRPr="00823831">
        <w:rPr>
          <w:rFonts w:ascii="Times New Roman" w:eastAsia="Times New Roman" w:hAnsi="Times New Roman" w:cs="Times New Roman"/>
          <w:b/>
          <w:bCs/>
          <w:sz w:val="52"/>
          <w:szCs w:val="52"/>
          <w:lang w:val="en-GB" w:eastAsia="en-GB"/>
        </w:rPr>
        <w:t xml:space="preserve">) </w:t>
      </w:r>
    </w:p>
    <w:p w14:paraId="110F326A" w14:textId="77777777" w:rsidR="00354898" w:rsidRPr="00B06B7A" w:rsidRDefault="00354898"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p>
    <w:p w14:paraId="601DFE43" w14:textId="39D08F1E" w:rsidR="00F82953" w:rsidRPr="00F82953" w:rsidRDefault="00F82953" w:rsidP="00C945EE">
      <w:pPr>
        <w:spacing w:before="100" w:beforeAutospacing="1" w:after="100" w:afterAutospacing="1"/>
        <w:rPr>
          <w:rFonts w:ascii="Courier New" w:eastAsia="Times New Roman" w:hAnsi="Courier New" w:cs="Courier New"/>
          <w:kern w:val="0"/>
          <w:sz w:val="22"/>
          <w:szCs w:val="22"/>
          <w:lang w:val="en-GB" w:eastAsia="en-GB"/>
          <w14:ligatures w14:val="none"/>
        </w:rPr>
      </w:pPr>
      <w:r w:rsidRPr="00F82953">
        <w:rPr>
          <w:rFonts w:ascii="Courier New" w:eastAsia="Times New Roman" w:hAnsi="Courier New" w:cs="Courier New"/>
          <w:b/>
          <w:bCs/>
          <w:kern w:val="0"/>
          <w:sz w:val="22"/>
          <w:szCs w:val="22"/>
          <w:lang w:val="en-GB" w:eastAsia="en-GB"/>
          <w14:ligatures w14:val="none"/>
        </w:rPr>
        <w:t>Project Acronym: </w:t>
      </w:r>
      <w:r w:rsidRPr="00F82953">
        <w:rPr>
          <w:rFonts w:ascii="Courier New" w:eastAsia="Times New Roman" w:hAnsi="Courier New" w:cs="Courier New"/>
          <w:kern w:val="0"/>
          <w:sz w:val="22"/>
          <w:szCs w:val="22"/>
          <w:lang w:val="en-GB" w:eastAsia="en-GB"/>
          <w14:ligatures w14:val="none"/>
        </w:rPr>
        <w:t>ATTACH</w:t>
      </w:r>
    </w:p>
    <w:p w14:paraId="79B046B9" w14:textId="4FE7ED83" w:rsidR="00F82953" w:rsidRPr="00F82953" w:rsidRDefault="00F82953"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r w:rsidRPr="00F82953">
        <w:rPr>
          <w:rFonts w:ascii="Courier New" w:eastAsia="Times New Roman" w:hAnsi="Courier New" w:cs="Courier New"/>
          <w:b/>
          <w:bCs/>
          <w:kern w:val="0"/>
          <w:sz w:val="22"/>
          <w:szCs w:val="22"/>
          <w:lang w:val="en-GB" w:eastAsia="en-GB"/>
          <w14:ligatures w14:val="none"/>
        </w:rPr>
        <w:t>Project Full Title: </w:t>
      </w:r>
      <w:r w:rsidRPr="00F82953">
        <w:rPr>
          <w:rFonts w:ascii="Courier New" w:eastAsia="Times New Roman" w:hAnsi="Courier New" w:cs="Courier New"/>
          <w:kern w:val="0"/>
          <w:sz w:val="22"/>
          <w:szCs w:val="22"/>
          <w:lang w:val="en-GB" w:eastAsia="en-GB"/>
          <w14:ligatures w14:val="none"/>
        </w:rPr>
        <w:t>Attachments as mode of regulation: migrant inclusion in the welfare state</w:t>
      </w:r>
    </w:p>
    <w:p w14:paraId="7A96271B" w14:textId="77777777" w:rsidR="00F82953" w:rsidRPr="00F82953" w:rsidRDefault="00F82953"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r w:rsidRPr="00F82953">
        <w:rPr>
          <w:rFonts w:ascii="Courier New" w:eastAsia="Times New Roman" w:hAnsi="Courier New" w:cs="Courier New"/>
          <w:b/>
          <w:bCs/>
          <w:kern w:val="0"/>
          <w:sz w:val="22"/>
          <w:szCs w:val="22"/>
          <w:lang w:val="en-GB" w:eastAsia="en-GB"/>
          <w14:ligatures w14:val="none"/>
        </w:rPr>
        <w:t>Start Date / Project Duration: </w:t>
      </w:r>
      <w:r w:rsidRPr="00F82953">
        <w:rPr>
          <w:rFonts w:ascii="Courier New" w:eastAsia="Times New Roman" w:hAnsi="Courier New" w:cs="Courier New"/>
          <w:kern w:val="0"/>
          <w:sz w:val="22"/>
          <w:szCs w:val="22"/>
          <w:lang w:val="en-GB" w:eastAsia="en-GB"/>
          <w14:ligatures w14:val="none"/>
        </w:rPr>
        <w:t>The project starts on 2026-01-01 and runs for 48 months, ending on 2029-12-31.</w:t>
      </w:r>
    </w:p>
    <w:p w14:paraId="6D673968" w14:textId="77777777" w:rsidR="00F82953" w:rsidRPr="00F82953" w:rsidRDefault="00F82953"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r w:rsidRPr="00F82953">
        <w:rPr>
          <w:rFonts w:ascii="Courier New" w:eastAsia="Times New Roman" w:hAnsi="Courier New" w:cs="Courier New"/>
          <w:b/>
          <w:bCs/>
          <w:kern w:val="0"/>
          <w:sz w:val="22"/>
          <w:szCs w:val="22"/>
          <w:lang w:val="en-GB" w:eastAsia="en-GB"/>
          <w14:ligatures w14:val="none"/>
        </w:rPr>
        <w:t>Funding Information: </w:t>
      </w:r>
      <w:r w:rsidRPr="00F82953">
        <w:rPr>
          <w:rFonts w:ascii="Courier New" w:eastAsia="Times New Roman" w:hAnsi="Courier New" w:cs="Courier New"/>
          <w:kern w:val="0"/>
          <w:sz w:val="22"/>
          <w:szCs w:val="22"/>
          <w:lang w:val="en-GB" w:eastAsia="en-GB"/>
          <w14:ligatures w14:val="none"/>
        </w:rPr>
        <w:t>This project is funded by the Research Council of Norway under the FORSKER25 – Researcher Project for Scientific Renewal programme (Grant ID: 358941).</w:t>
      </w:r>
    </w:p>
    <w:p w14:paraId="2C123BB3" w14:textId="77777777" w:rsidR="00F82953" w:rsidRPr="00F82953" w:rsidRDefault="00F82953"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r w:rsidRPr="00F82953">
        <w:rPr>
          <w:rFonts w:ascii="Courier New" w:eastAsia="Times New Roman" w:hAnsi="Courier New" w:cs="Courier New"/>
          <w:b/>
          <w:bCs/>
          <w:kern w:val="0"/>
          <w:sz w:val="22"/>
          <w:szCs w:val="22"/>
          <w:lang w:val="en-GB" w:eastAsia="en-GB"/>
          <w14:ligatures w14:val="none"/>
        </w:rPr>
        <w:t>Geographical scope: </w:t>
      </w:r>
      <w:r w:rsidRPr="00F82953">
        <w:rPr>
          <w:rFonts w:ascii="Courier New" w:eastAsia="Times New Roman" w:hAnsi="Courier New" w:cs="Courier New"/>
          <w:kern w:val="0"/>
          <w:sz w:val="22"/>
          <w:szCs w:val="22"/>
          <w:lang w:val="en-GB" w:eastAsia="en-GB"/>
          <w14:ligatures w14:val="none"/>
        </w:rPr>
        <w:t>Norway, Denmark</w:t>
      </w:r>
    </w:p>
    <w:p w14:paraId="528911AD" w14:textId="5FD9D188" w:rsidR="00F82953" w:rsidRPr="00B06B7A" w:rsidRDefault="00F82953"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r w:rsidRPr="00F82953">
        <w:rPr>
          <w:rFonts w:ascii="Courier New" w:eastAsia="Times New Roman" w:hAnsi="Courier New" w:cs="Courier New"/>
          <w:b/>
          <w:bCs/>
          <w:kern w:val="0"/>
          <w:sz w:val="22"/>
          <w:szCs w:val="22"/>
          <w:lang w:val="en-GB" w:eastAsia="en-GB"/>
          <w14:ligatures w14:val="none"/>
        </w:rPr>
        <w:t>Project keywords: </w:t>
      </w:r>
      <w:r w:rsidRPr="00F82953">
        <w:rPr>
          <w:rFonts w:ascii="Courier New" w:eastAsia="Times New Roman" w:hAnsi="Courier New" w:cs="Courier New"/>
          <w:kern w:val="0"/>
          <w:sz w:val="22"/>
          <w:szCs w:val="22"/>
          <w:lang w:val="en-GB" w:eastAsia="en-GB"/>
          <w14:ligatures w14:val="none"/>
        </w:rPr>
        <w:t>Attachment Requirements, Migration Control, Integration Policy, Asylum Policy, Family Reunification, Permanent Residence and Citizenship, Legal Consciousness, Ethnography, Empirical Legal Methods, Policy Analysis, Norway, Denmark</w:t>
      </w:r>
      <w:r w:rsidRPr="00F82953">
        <w:rPr>
          <w:rFonts w:ascii="Courier New" w:eastAsia="Times New Roman" w:hAnsi="Courier New" w:cs="Courier New"/>
          <w:b/>
          <w:bCs/>
          <w:kern w:val="0"/>
          <w:sz w:val="22"/>
          <w:szCs w:val="22"/>
          <w:lang w:val="en-GB" w:eastAsia="en-GB"/>
          <w14:ligatures w14:val="none"/>
        </w:rPr>
        <w:t> </w:t>
      </w:r>
    </w:p>
    <w:p w14:paraId="6399A62A" w14:textId="77777777" w:rsidR="00C329A2" w:rsidRDefault="00C329A2" w:rsidP="00C945EE">
      <w:pPr>
        <w:pBdr>
          <w:bottom w:val="single" w:sz="6" w:space="1" w:color="auto"/>
        </w:pBdr>
        <w:spacing w:before="100" w:beforeAutospacing="1" w:after="100" w:afterAutospacing="1"/>
        <w:rPr>
          <w:rFonts w:ascii="Courier New" w:eastAsia="Times New Roman" w:hAnsi="Courier New" w:cs="Courier New"/>
          <w:b/>
          <w:bCs/>
          <w:kern w:val="0"/>
          <w:sz w:val="22"/>
          <w:szCs w:val="22"/>
          <w:lang w:val="en-GB" w:eastAsia="en-GB"/>
          <w14:ligatures w14:val="none"/>
        </w:rPr>
      </w:pPr>
    </w:p>
    <w:p w14:paraId="28182EB1" w14:textId="77777777" w:rsidR="00C945EE" w:rsidRDefault="00C945EE" w:rsidP="00C945EE">
      <w:pPr>
        <w:pBdr>
          <w:bottom w:val="single" w:sz="6" w:space="1" w:color="auto"/>
        </w:pBdr>
        <w:spacing w:before="100" w:beforeAutospacing="1" w:after="100" w:afterAutospacing="1"/>
        <w:rPr>
          <w:rFonts w:ascii="Courier New" w:eastAsia="Times New Roman" w:hAnsi="Courier New" w:cs="Courier New"/>
          <w:b/>
          <w:bCs/>
          <w:kern w:val="0"/>
          <w:sz w:val="22"/>
          <w:szCs w:val="22"/>
          <w:lang w:val="en-GB" w:eastAsia="en-GB"/>
          <w14:ligatures w14:val="none"/>
        </w:rPr>
      </w:pPr>
    </w:p>
    <w:p w14:paraId="374BC110" w14:textId="77777777" w:rsidR="00C945EE" w:rsidRPr="00B06B7A" w:rsidRDefault="00C945EE" w:rsidP="00C945EE">
      <w:pPr>
        <w:spacing w:before="100" w:beforeAutospacing="1" w:after="100" w:afterAutospacing="1"/>
        <w:rPr>
          <w:rFonts w:ascii="Courier New" w:eastAsia="Times New Roman" w:hAnsi="Courier New" w:cs="Courier New"/>
          <w:b/>
          <w:bCs/>
          <w:kern w:val="0"/>
          <w:sz w:val="22"/>
          <w:szCs w:val="22"/>
          <w:lang w:val="en-GB" w:eastAsia="en-GB"/>
          <w14:ligatures w14:val="none"/>
        </w:rPr>
      </w:pPr>
    </w:p>
    <w:p w14:paraId="7C90D26C" w14:textId="77777777" w:rsidR="00C329A2" w:rsidRPr="00B06B7A" w:rsidRDefault="00C329A2" w:rsidP="00C329A2">
      <w:pPr>
        <w:spacing w:line="300" w:lineRule="atLeast"/>
        <w:rPr>
          <w:rFonts w:ascii="Courier New" w:hAnsi="Courier New" w:cs="Courier New"/>
          <w:b/>
          <w:bCs/>
          <w:sz w:val="22"/>
          <w:szCs w:val="22"/>
          <w:lang w:val="en-GB"/>
        </w:rPr>
      </w:pPr>
      <w:r w:rsidRPr="00B06B7A">
        <w:rPr>
          <w:rFonts w:ascii="Courier New" w:hAnsi="Courier New" w:cs="Courier New"/>
          <w:b/>
          <w:bCs/>
          <w:sz w:val="22"/>
          <w:szCs w:val="22"/>
          <w:lang w:val="en-GB"/>
        </w:rPr>
        <w:t xml:space="preserve">Document summary </w:t>
      </w:r>
    </w:p>
    <w:p w14:paraId="5AE57FF4" w14:textId="77777777" w:rsidR="00C329A2" w:rsidRPr="00B06B7A" w:rsidRDefault="00C329A2" w:rsidP="00C329A2">
      <w:pPr>
        <w:spacing w:line="300" w:lineRule="atLeast"/>
        <w:rPr>
          <w:rFonts w:ascii="Segoe UI" w:hAnsi="Segoe UI" w:cs="Segoe UI"/>
          <w:sz w:val="21"/>
          <w:szCs w:val="21"/>
          <w:lang w:val="en-GB"/>
        </w:rPr>
      </w:pPr>
    </w:p>
    <w:tbl>
      <w:tblPr>
        <w:tblStyle w:val="TableGridLight"/>
        <w:tblW w:w="0" w:type="auto"/>
        <w:tblLook w:val="04A0" w:firstRow="1" w:lastRow="0" w:firstColumn="1" w:lastColumn="0" w:noHBand="0" w:noVBand="1"/>
      </w:tblPr>
      <w:tblGrid>
        <w:gridCol w:w="2689"/>
        <w:gridCol w:w="6327"/>
      </w:tblGrid>
      <w:tr w:rsidR="00C329A2" w:rsidRPr="002D2ECE" w14:paraId="59C75C6D" w14:textId="77777777" w:rsidTr="00B378BE">
        <w:tc>
          <w:tcPr>
            <w:tcW w:w="2689" w:type="dxa"/>
            <w:hideMark/>
          </w:tcPr>
          <w:p w14:paraId="316AA41C" w14:textId="77777777" w:rsidR="00C329A2" w:rsidRPr="00B06B7A" w:rsidRDefault="00C329A2">
            <w:pPr>
              <w:rPr>
                <w:rFonts w:ascii="Courier New" w:hAnsi="Courier New" w:cs="Courier New"/>
                <w:sz w:val="22"/>
                <w:szCs w:val="22"/>
                <w:lang w:val="en-GB"/>
              </w:rPr>
            </w:pPr>
            <w:r w:rsidRPr="00B06B7A">
              <w:rPr>
                <w:rStyle w:val="Strong"/>
                <w:rFonts w:ascii="Courier New" w:hAnsi="Courier New" w:cs="Courier New"/>
                <w:sz w:val="22"/>
                <w:szCs w:val="22"/>
                <w:lang w:val="en-GB"/>
              </w:rPr>
              <w:t>Title</w:t>
            </w:r>
          </w:p>
        </w:tc>
        <w:tc>
          <w:tcPr>
            <w:tcW w:w="6327" w:type="dxa"/>
            <w:hideMark/>
          </w:tcPr>
          <w:p w14:paraId="6326924C" w14:textId="4E3A8064" w:rsidR="00C329A2" w:rsidRPr="00B06B7A" w:rsidRDefault="00C329A2">
            <w:pPr>
              <w:rPr>
                <w:rFonts w:ascii="Courier New" w:hAnsi="Courier New" w:cs="Courier New"/>
                <w:sz w:val="22"/>
                <w:szCs w:val="22"/>
                <w:lang w:val="en-GB"/>
              </w:rPr>
            </w:pPr>
            <w:r w:rsidRPr="00B06B7A">
              <w:rPr>
                <w:rFonts w:ascii="Courier New" w:hAnsi="Courier New" w:cs="Courier New"/>
                <w:sz w:val="22"/>
                <w:szCs w:val="22"/>
                <w:lang w:val="en-GB"/>
              </w:rPr>
              <w:t xml:space="preserve">Data Management Plan for </w:t>
            </w:r>
            <w:r w:rsidRPr="00F82953">
              <w:rPr>
                <w:rFonts w:ascii="Courier New" w:eastAsia="Times New Roman" w:hAnsi="Courier New" w:cs="Courier New"/>
                <w:i/>
                <w:iCs/>
                <w:kern w:val="0"/>
                <w:sz w:val="22"/>
                <w:szCs w:val="22"/>
                <w:lang w:val="en-GB" w:eastAsia="en-GB"/>
                <w14:ligatures w14:val="none"/>
              </w:rPr>
              <w:t>Attachments as mode of regulation: migrant inclusion in the welfare state</w:t>
            </w:r>
            <w:r w:rsidRPr="00B06B7A">
              <w:rPr>
                <w:rFonts w:ascii="Courier New" w:eastAsia="Times New Roman" w:hAnsi="Courier New" w:cs="Courier New"/>
                <w:i/>
                <w:iCs/>
                <w:kern w:val="0"/>
                <w:sz w:val="22"/>
                <w:szCs w:val="22"/>
                <w:lang w:val="en-GB" w:eastAsia="en-GB"/>
                <w14:ligatures w14:val="none"/>
              </w:rPr>
              <w:t xml:space="preserve"> (ATTACH)</w:t>
            </w:r>
          </w:p>
        </w:tc>
      </w:tr>
      <w:tr w:rsidR="00C329A2" w:rsidRPr="00B06B7A" w14:paraId="2A24319F" w14:textId="77777777" w:rsidTr="00B378BE">
        <w:tc>
          <w:tcPr>
            <w:tcW w:w="2689" w:type="dxa"/>
            <w:hideMark/>
          </w:tcPr>
          <w:p w14:paraId="5031B43D" w14:textId="77777777" w:rsidR="00C329A2" w:rsidRPr="00B06B7A" w:rsidRDefault="00C329A2">
            <w:pPr>
              <w:rPr>
                <w:rFonts w:ascii="Courier New" w:hAnsi="Courier New" w:cs="Courier New"/>
                <w:sz w:val="22"/>
                <w:szCs w:val="22"/>
                <w:lang w:val="en-GB"/>
              </w:rPr>
            </w:pPr>
            <w:r w:rsidRPr="00B06B7A">
              <w:rPr>
                <w:rStyle w:val="Strong"/>
                <w:rFonts w:ascii="Courier New" w:hAnsi="Courier New" w:cs="Courier New"/>
                <w:sz w:val="22"/>
                <w:szCs w:val="22"/>
                <w:lang w:val="en-GB"/>
              </w:rPr>
              <w:t>DMP Version</w:t>
            </w:r>
          </w:p>
        </w:tc>
        <w:tc>
          <w:tcPr>
            <w:tcW w:w="6327" w:type="dxa"/>
            <w:hideMark/>
          </w:tcPr>
          <w:p w14:paraId="1DDC5E8E" w14:textId="51DFF255" w:rsidR="00C329A2" w:rsidRPr="00B06B7A" w:rsidRDefault="00244A03">
            <w:pPr>
              <w:rPr>
                <w:rFonts w:ascii="Courier New" w:hAnsi="Courier New" w:cs="Courier New"/>
                <w:sz w:val="22"/>
                <w:szCs w:val="22"/>
                <w:lang w:val="en-GB"/>
              </w:rPr>
            </w:pPr>
            <w:r>
              <w:rPr>
                <w:rFonts w:ascii="Courier New" w:hAnsi="Courier New" w:cs="Courier New"/>
                <w:sz w:val="22"/>
                <w:szCs w:val="22"/>
                <w:lang w:val="en-GB"/>
              </w:rPr>
              <w:t>0</w:t>
            </w:r>
            <w:r w:rsidR="00C329A2" w:rsidRPr="00B06B7A">
              <w:rPr>
                <w:rFonts w:ascii="Courier New" w:hAnsi="Courier New" w:cs="Courier New"/>
                <w:sz w:val="22"/>
                <w:szCs w:val="22"/>
                <w:lang w:val="en-GB"/>
              </w:rPr>
              <w:t>.</w:t>
            </w:r>
            <w:r>
              <w:rPr>
                <w:rFonts w:ascii="Courier New" w:hAnsi="Courier New" w:cs="Courier New"/>
                <w:sz w:val="22"/>
                <w:szCs w:val="22"/>
                <w:lang w:val="en-GB"/>
              </w:rPr>
              <w:t>5</w:t>
            </w:r>
          </w:p>
        </w:tc>
      </w:tr>
      <w:tr w:rsidR="00C329A2" w:rsidRPr="00B06B7A" w14:paraId="52712504" w14:textId="77777777" w:rsidTr="00B378BE">
        <w:tc>
          <w:tcPr>
            <w:tcW w:w="2689" w:type="dxa"/>
          </w:tcPr>
          <w:p w14:paraId="73FAA94E" w14:textId="77777777" w:rsidR="00C329A2" w:rsidRPr="00B06B7A" w:rsidRDefault="00C329A2">
            <w:pPr>
              <w:rPr>
                <w:rStyle w:val="Strong"/>
                <w:rFonts w:ascii="Courier New" w:hAnsi="Courier New" w:cs="Courier New"/>
                <w:sz w:val="22"/>
                <w:szCs w:val="22"/>
                <w:lang w:val="en-GB"/>
              </w:rPr>
            </w:pPr>
            <w:r w:rsidRPr="00B06B7A">
              <w:rPr>
                <w:rStyle w:val="Strong"/>
                <w:rFonts w:ascii="Courier New" w:hAnsi="Courier New" w:cs="Courier New"/>
                <w:sz w:val="22"/>
                <w:szCs w:val="22"/>
                <w:lang w:val="en-GB"/>
              </w:rPr>
              <w:t>Date</w:t>
            </w:r>
          </w:p>
        </w:tc>
        <w:tc>
          <w:tcPr>
            <w:tcW w:w="6327" w:type="dxa"/>
          </w:tcPr>
          <w:p w14:paraId="723E1323" w14:textId="31DAD2A0" w:rsidR="00C329A2" w:rsidRPr="00B06B7A" w:rsidRDefault="00C329A2">
            <w:pPr>
              <w:rPr>
                <w:rFonts w:ascii="Courier New" w:hAnsi="Courier New" w:cs="Courier New"/>
                <w:sz w:val="22"/>
                <w:szCs w:val="22"/>
                <w:lang w:val="en-GB"/>
              </w:rPr>
            </w:pPr>
            <w:r w:rsidRPr="00B06B7A">
              <w:rPr>
                <w:rFonts w:ascii="Courier New" w:hAnsi="Courier New" w:cs="Courier New"/>
                <w:sz w:val="22"/>
                <w:szCs w:val="22"/>
                <w:lang w:val="en-GB"/>
              </w:rPr>
              <w:t>2</w:t>
            </w:r>
            <w:r w:rsidR="006016EB" w:rsidRPr="00B06B7A">
              <w:rPr>
                <w:rFonts w:ascii="Courier New" w:hAnsi="Courier New" w:cs="Courier New"/>
                <w:sz w:val="22"/>
                <w:szCs w:val="22"/>
                <w:lang w:val="en-GB"/>
              </w:rPr>
              <w:t>9</w:t>
            </w:r>
            <w:r w:rsidRPr="00B06B7A">
              <w:rPr>
                <w:rFonts w:ascii="Courier New" w:hAnsi="Courier New" w:cs="Courier New"/>
                <w:sz w:val="22"/>
                <w:szCs w:val="22"/>
                <w:lang w:val="en-GB"/>
              </w:rPr>
              <w:t>.</w:t>
            </w:r>
            <w:r w:rsidR="006016EB" w:rsidRPr="00B06B7A">
              <w:rPr>
                <w:rFonts w:ascii="Courier New" w:hAnsi="Courier New" w:cs="Courier New"/>
                <w:sz w:val="22"/>
                <w:szCs w:val="22"/>
                <w:lang w:val="en-GB"/>
              </w:rPr>
              <w:t>10</w:t>
            </w:r>
            <w:r w:rsidRPr="00B06B7A">
              <w:rPr>
                <w:rFonts w:ascii="Courier New" w:hAnsi="Courier New" w:cs="Courier New"/>
                <w:sz w:val="22"/>
                <w:szCs w:val="22"/>
                <w:lang w:val="en-GB"/>
              </w:rPr>
              <w:t>.2025</w:t>
            </w:r>
          </w:p>
        </w:tc>
      </w:tr>
      <w:tr w:rsidR="00C329A2" w:rsidRPr="002D2ECE" w14:paraId="63980854" w14:textId="77777777" w:rsidTr="00B378BE">
        <w:tc>
          <w:tcPr>
            <w:tcW w:w="2689" w:type="dxa"/>
          </w:tcPr>
          <w:p w14:paraId="59A5FBAB" w14:textId="77777777" w:rsidR="00C329A2" w:rsidRPr="00B06B7A" w:rsidRDefault="00C329A2">
            <w:pPr>
              <w:rPr>
                <w:rFonts w:ascii="Courier New" w:hAnsi="Courier New" w:cs="Courier New"/>
                <w:b/>
                <w:bCs/>
                <w:sz w:val="22"/>
                <w:szCs w:val="22"/>
                <w:lang w:val="en-GB"/>
              </w:rPr>
            </w:pPr>
            <w:r w:rsidRPr="00B06B7A">
              <w:rPr>
                <w:rFonts w:ascii="Courier New" w:hAnsi="Courier New" w:cs="Courier New"/>
                <w:b/>
                <w:bCs/>
                <w:sz w:val="22"/>
                <w:szCs w:val="22"/>
                <w:lang w:val="en-GB"/>
              </w:rPr>
              <w:t>Authors</w:t>
            </w:r>
          </w:p>
        </w:tc>
        <w:tc>
          <w:tcPr>
            <w:tcW w:w="6327" w:type="dxa"/>
            <w:hideMark/>
          </w:tcPr>
          <w:p w14:paraId="4FB4BA91" w14:textId="7AA76BAE" w:rsidR="00C329A2" w:rsidRPr="00B06B7A" w:rsidRDefault="0041570A">
            <w:pPr>
              <w:rPr>
                <w:rFonts w:ascii="Courier New" w:hAnsi="Courier New" w:cs="Courier New"/>
                <w:sz w:val="22"/>
                <w:szCs w:val="22"/>
                <w:lang w:val="en-GB"/>
              </w:rPr>
            </w:pPr>
            <w:r w:rsidRPr="00B06B7A">
              <w:rPr>
                <w:rFonts w:ascii="Courier New" w:hAnsi="Courier New" w:cs="Courier New"/>
                <w:sz w:val="22"/>
                <w:szCs w:val="22"/>
                <w:lang w:val="en-GB"/>
              </w:rPr>
              <w:t>Jessica Schultz</w:t>
            </w:r>
            <w:r w:rsidR="00C329A2" w:rsidRPr="00B06B7A">
              <w:rPr>
                <w:rFonts w:ascii="Courier New" w:hAnsi="Courier New" w:cs="Courier New"/>
                <w:sz w:val="22"/>
                <w:szCs w:val="22"/>
                <w:lang w:val="en-GB"/>
              </w:rPr>
              <w:t>, Project Lead, CMI</w:t>
            </w:r>
          </w:p>
          <w:p w14:paraId="37B4B70C" w14:textId="77777777" w:rsidR="00244A03" w:rsidRDefault="00244A03">
            <w:pPr>
              <w:rPr>
                <w:rFonts w:ascii="Courier New" w:hAnsi="Courier New" w:cs="Courier New"/>
                <w:sz w:val="22"/>
                <w:szCs w:val="22"/>
                <w:lang w:val="en-GB"/>
              </w:rPr>
            </w:pPr>
          </w:p>
          <w:p w14:paraId="636638A5" w14:textId="77777777" w:rsidR="00C329A2" w:rsidRPr="00B06B7A" w:rsidRDefault="00C329A2">
            <w:pPr>
              <w:rPr>
                <w:rFonts w:ascii="Courier New" w:hAnsi="Courier New" w:cs="Courier New"/>
                <w:sz w:val="22"/>
                <w:szCs w:val="22"/>
                <w:lang w:val="en-GB"/>
              </w:rPr>
            </w:pPr>
            <w:r w:rsidRPr="00B06B7A">
              <w:rPr>
                <w:rFonts w:ascii="Courier New" w:hAnsi="Courier New" w:cs="Courier New"/>
                <w:sz w:val="22"/>
                <w:szCs w:val="22"/>
                <w:lang w:val="en-GB"/>
              </w:rPr>
              <w:t>Trond Kvamme, Research Data Management Adviser, CMI</w:t>
            </w:r>
          </w:p>
        </w:tc>
      </w:tr>
    </w:tbl>
    <w:p w14:paraId="1A84016D" w14:textId="77777777" w:rsidR="00314FF4" w:rsidRPr="00AB79B4" w:rsidRDefault="00314FF4" w:rsidP="00314FF4">
      <w:pPr>
        <w:rPr>
          <w:rFonts w:ascii="Times New Roman" w:hAnsi="Times New Roman" w:cs="Times New Roman"/>
          <w:lang w:val="en-GB" w:eastAsia="en-GB"/>
        </w:rPr>
      </w:pPr>
    </w:p>
    <w:p w14:paraId="07280ADF" w14:textId="2635B360" w:rsidR="006220C3" w:rsidRPr="00AB79B4" w:rsidRDefault="006220C3">
      <w:pPr>
        <w:rPr>
          <w:rFonts w:ascii="Times New Roman" w:hAnsi="Times New Roman" w:cs="Times New Roman"/>
          <w:lang w:val="en-GB" w:eastAsia="en-GB"/>
        </w:rPr>
      </w:pPr>
      <w:r w:rsidRPr="00AB79B4">
        <w:rPr>
          <w:rFonts w:ascii="Times New Roman" w:hAnsi="Times New Roman" w:cs="Times New Roman"/>
          <w:lang w:val="en-GB" w:eastAsia="en-GB"/>
        </w:rPr>
        <w:br w:type="page"/>
      </w:r>
    </w:p>
    <w:p w14:paraId="451FAA2F" w14:textId="77777777" w:rsidR="00211581" w:rsidRPr="005D475D" w:rsidRDefault="00211581" w:rsidP="00211581">
      <w:pPr>
        <w:spacing w:before="100" w:beforeAutospacing="1" w:after="100" w:afterAutospacing="1"/>
        <w:outlineLvl w:val="1"/>
        <w:rPr>
          <w:rFonts w:ascii="Times New Roman" w:eastAsia="Times New Roman" w:hAnsi="Times New Roman" w:cs="Times New Roman"/>
          <w:b/>
          <w:bCs/>
          <w:kern w:val="0"/>
          <w:sz w:val="36"/>
          <w:szCs w:val="36"/>
          <w:lang w:val="en-GB" w:eastAsia="en-GB"/>
          <w14:ligatures w14:val="none"/>
        </w:rPr>
      </w:pPr>
      <w:r w:rsidRPr="005D475D">
        <w:rPr>
          <w:rFonts w:ascii="Times New Roman" w:eastAsia="Times New Roman" w:hAnsi="Times New Roman" w:cs="Times New Roman"/>
          <w:b/>
          <w:bCs/>
          <w:kern w:val="0"/>
          <w:sz w:val="36"/>
          <w:szCs w:val="36"/>
          <w:lang w:val="en-GB" w:eastAsia="en-GB"/>
          <w14:ligatures w14:val="none"/>
        </w:rPr>
        <w:lastRenderedPageBreak/>
        <w:t>1. Introduction</w:t>
      </w:r>
    </w:p>
    <w:p w14:paraId="6AD0B406" w14:textId="420FBE48" w:rsidR="00211581" w:rsidRPr="005D475D" w:rsidRDefault="00211581" w:rsidP="00211581">
      <w:pPr>
        <w:spacing w:before="100" w:beforeAutospacing="1" w:after="100" w:afterAutospacing="1"/>
        <w:outlineLvl w:val="2"/>
        <w:rPr>
          <w:rFonts w:ascii="Times New Roman" w:eastAsia="Times New Roman" w:hAnsi="Times New Roman" w:cs="Times New Roman"/>
          <w:b/>
          <w:bCs/>
          <w:kern w:val="0"/>
          <w:sz w:val="27"/>
          <w:szCs w:val="27"/>
          <w:lang w:val="en-GB" w:eastAsia="en-GB"/>
          <w14:ligatures w14:val="none"/>
        </w:rPr>
      </w:pPr>
      <w:r w:rsidRPr="005D475D">
        <w:rPr>
          <w:rFonts w:ascii="Times New Roman" w:eastAsia="Times New Roman" w:hAnsi="Times New Roman" w:cs="Times New Roman"/>
          <w:b/>
          <w:bCs/>
          <w:kern w:val="0"/>
          <w:sz w:val="27"/>
          <w:szCs w:val="27"/>
          <w:lang w:val="en-GB" w:eastAsia="en-GB"/>
          <w14:ligatures w14:val="none"/>
        </w:rPr>
        <w:t xml:space="preserve">1.1 Purpose and </w:t>
      </w:r>
      <w:r w:rsidR="000B48B1" w:rsidRPr="005D475D">
        <w:rPr>
          <w:rFonts w:ascii="Times New Roman" w:eastAsia="Times New Roman" w:hAnsi="Times New Roman" w:cs="Times New Roman"/>
          <w:b/>
          <w:bCs/>
          <w:kern w:val="0"/>
          <w:sz w:val="27"/>
          <w:szCs w:val="27"/>
          <w:lang w:val="en-GB" w:eastAsia="en-GB"/>
          <w14:ligatures w14:val="none"/>
        </w:rPr>
        <w:t>s</w:t>
      </w:r>
      <w:r w:rsidRPr="005D475D">
        <w:rPr>
          <w:rFonts w:ascii="Times New Roman" w:eastAsia="Times New Roman" w:hAnsi="Times New Roman" w:cs="Times New Roman"/>
          <w:b/>
          <w:bCs/>
          <w:kern w:val="0"/>
          <w:sz w:val="27"/>
          <w:szCs w:val="27"/>
          <w:lang w:val="en-GB" w:eastAsia="en-GB"/>
          <w14:ligatures w14:val="none"/>
        </w:rPr>
        <w:t>cope of the DMP</w:t>
      </w:r>
    </w:p>
    <w:p w14:paraId="63973A0C" w14:textId="48A45FC1" w:rsidR="00211581" w:rsidRPr="005D475D" w:rsidRDefault="00211581" w:rsidP="00211581">
      <w:pPr>
        <w:spacing w:before="100" w:beforeAutospacing="1" w:after="100" w:afterAutospacing="1"/>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kern w:val="0"/>
          <w:lang w:val="en-GB" w:eastAsia="en-GB"/>
          <w14:ligatures w14:val="none"/>
        </w:rPr>
        <w:t xml:space="preserve">This Data Management Plan (DMP) outlines the </w:t>
      </w:r>
      <w:r w:rsidR="00860CC9" w:rsidRPr="005D475D">
        <w:rPr>
          <w:rFonts w:ascii="Times New Roman" w:eastAsia="Times New Roman" w:hAnsi="Times New Roman" w:cs="Times New Roman"/>
          <w:kern w:val="0"/>
          <w:lang w:val="en-GB" w:eastAsia="en-GB"/>
          <w14:ligatures w14:val="none"/>
        </w:rPr>
        <w:t xml:space="preserve">ATTACH </w:t>
      </w:r>
      <w:r w:rsidRPr="005D475D">
        <w:rPr>
          <w:rFonts w:ascii="Times New Roman" w:eastAsia="Times New Roman" w:hAnsi="Times New Roman" w:cs="Times New Roman"/>
          <w:kern w:val="0"/>
          <w:lang w:val="en-GB" w:eastAsia="en-GB"/>
          <w14:ligatures w14:val="none"/>
        </w:rPr>
        <w:t xml:space="preserve">project's strategic approach to managing research data responsibly, ethically, and transparently. It reflects a shared commitment to legal compliance, institutional policies, and the FAIR principles, and integrates core values such as sensitivity minimisation, proportionality, access control, and shared responsibility. </w:t>
      </w:r>
    </w:p>
    <w:p w14:paraId="3B9ABF8B" w14:textId="77777777" w:rsidR="00211581" w:rsidRPr="005D475D" w:rsidRDefault="00211581" w:rsidP="00211581">
      <w:pPr>
        <w:spacing w:before="100" w:beforeAutospacing="1" w:after="100" w:afterAutospacing="1"/>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kern w:val="0"/>
          <w:lang w:val="en-GB" w:eastAsia="en-GB"/>
          <w14:ligatures w14:val="none"/>
        </w:rPr>
        <w:t>The DMP is a living document and will be revised as the project evolves.</w:t>
      </w:r>
    </w:p>
    <w:p w14:paraId="3AB30187" w14:textId="357DA339" w:rsidR="00211581" w:rsidRPr="005D475D" w:rsidRDefault="00211581" w:rsidP="00211581">
      <w:pPr>
        <w:spacing w:before="100" w:beforeAutospacing="1" w:after="100" w:afterAutospacing="1"/>
        <w:outlineLvl w:val="2"/>
        <w:rPr>
          <w:rFonts w:ascii="Times New Roman" w:eastAsia="Times New Roman" w:hAnsi="Times New Roman" w:cs="Times New Roman"/>
          <w:b/>
          <w:bCs/>
          <w:kern w:val="0"/>
          <w:sz w:val="27"/>
          <w:szCs w:val="27"/>
          <w:lang w:val="en-GB" w:eastAsia="en-GB"/>
          <w14:ligatures w14:val="none"/>
        </w:rPr>
      </w:pPr>
      <w:r w:rsidRPr="005D475D">
        <w:rPr>
          <w:rFonts w:ascii="Times New Roman" w:eastAsia="Times New Roman" w:hAnsi="Times New Roman" w:cs="Times New Roman"/>
          <w:b/>
          <w:bCs/>
          <w:kern w:val="0"/>
          <w:sz w:val="27"/>
          <w:szCs w:val="27"/>
          <w:lang w:val="en-GB" w:eastAsia="en-GB"/>
          <w14:ligatures w14:val="none"/>
        </w:rPr>
        <w:t xml:space="preserve">1.2 Guiding </w:t>
      </w:r>
      <w:r w:rsidR="000B48B1" w:rsidRPr="005D475D">
        <w:rPr>
          <w:rFonts w:ascii="Times New Roman" w:eastAsia="Times New Roman" w:hAnsi="Times New Roman" w:cs="Times New Roman"/>
          <w:b/>
          <w:bCs/>
          <w:kern w:val="0"/>
          <w:sz w:val="27"/>
          <w:szCs w:val="27"/>
          <w:lang w:val="en-GB" w:eastAsia="en-GB"/>
          <w14:ligatures w14:val="none"/>
        </w:rPr>
        <w:t>p</w:t>
      </w:r>
      <w:r w:rsidRPr="005D475D">
        <w:rPr>
          <w:rFonts w:ascii="Times New Roman" w:eastAsia="Times New Roman" w:hAnsi="Times New Roman" w:cs="Times New Roman"/>
          <w:b/>
          <w:bCs/>
          <w:kern w:val="0"/>
          <w:sz w:val="27"/>
          <w:szCs w:val="27"/>
          <w:lang w:val="en-GB" w:eastAsia="en-GB"/>
          <w14:ligatures w14:val="none"/>
        </w:rPr>
        <w:t>rinciples</w:t>
      </w:r>
    </w:p>
    <w:p w14:paraId="004E5D35" w14:textId="77777777" w:rsidR="00211581" w:rsidRPr="005D475D" w:rsidRDefault="00211581" w:rsidP="00211581">
      <w:pPr>
        <w:pStyle w:val="NormalWeb"/>
        <w:rPr>
          <w:lang w:val="en-GB"/>
        </w:rPr>
      </w:pPr>
      <w:r w:rsidRPr="005D475D">
        <w:rPr>
          <w:rStyle w:val="Strong"/>
          <w:rFonts w:eastAsiaTheme="majorEastAsia"/>
          <w:lang w:val="en-GB"/>
        </w:rPr>
        <w:t>FAIR, transparency, and security:</w:t>
      </w:r>
      <w:r w:rsidRPr="005D475D">
        <w:rPr>
          <w:lang w:val="en-GB"/>
        </w:rPr>
        <w:br/>
        <w:t>The ATTACH project upholds principles of data quality, transparency, and responsible sharing, while applying them critically and in context. FAIR (</w:t>
      </w:r>
      <w:r w:rsidRPr="005D475D">
        <w:rPr>
          <w:i/>
          <w:iCs/>
          <w:lang w:val="en-GB"/>
        </w:rPr>
        <w:t xml:space="preserve">Findable, </w:t>
      </w:r>
      <w:proofErr w:type="spellStart"/>
      <w:r w:rsidRPr="005D475D">
        <w:rPr>
          <w:i/>
          <w:iCs/>
          <w:lang w:val="en-GB"/>
        </w:rPr>
        <w:t>Accessibe</w:t>
      </w:r>
      <w:proofErr w:type="spellEnd"/>
      <w:r w:rsidRPr="005D475D">
        <w:rPr>
          <w:i/>
          <w:iCs/>
          <w:lang w:val="en-GB"/>
        </w:rPr>
        <w:t>, Interoperable, Reusable</w:t>
      </w:r>
      <w:r w:rsidRPr="005D475D">
        <w:rPr>
          <w:lang w:val="en-GB"/>
        </w:rPr>
        <w:t xml:space="preserve">) is interpreted as a framework to be balanced with ethical responsibility and participant protection; implementation emphasises </w:t>
      </w:r>
      <w:r w:rsidRPr="005D475D">
        <w:rPr>
          <w:rStyle w:val="Emphasis"/>
          <w:rFonts w:eastAsiaTheme="majorEastAsia"/>
          <w:lang w:val="en-GB"/>
        </w:rPr>
        <w:t>metadata visibility, controlled accessibility, interpretive interoperability,</w:t>
      </w:r>
      <w:r w:rsidRPr="005D475D">
        <w:rPr>
          <w:lang w:val="en-GB"/>
        </w:rPr>
        <w:t xml:space="preserve"> and </w:t>
      </w:r>
      <w:r w:rsidRPr="005D475D">
        <w:rPr>
          <w:rStyle w:val="Emphasis"/>
          <w:rFonts w:eastAsiaTheme="majorEastAsia"/>
          <w:lang w:val="en-GB"/>
        </w:rPr>
        <w:t>contextualised reuse</w:t>
      </w:r>
      <w:r w:rsidRPr="005D475D">
        <w:rPr>
          <w:lang w:val="en-GB"/>
        </w:rPr>
        <w:t xml:space="preserve">. This ensures that qualitative data remain accountable, traceable, and ethically managed, even when direct sharing is not possible. </w:t>
      </w:r>
    </w:p>
    <w:p w14:paraId="595A6077" w14:textId="1A574EC2" w:rsidR="00211581" w:rsidRPr="005D475D" w:rsidRDefault="00211581" w:rsidP="00211581">
      <w:pPr>
        <w:pStyle w:val="NormalWeb"/>
        <w:rPr>
          <w:lang w:val="en-GB"/>
        </w:rPr>
      </w:pPr>
      <w:r w:rsidRPr="005D475D">
        <w:rPr>
          <w:lang w:val="en-GB"/>
        </w:rPr>
        <w:t>The project follows the principle of “as open as possible, as closed as necessary,” sharing findings and anonymised</w:t>
      </w:r>
      <w:r w:rsidR="003D7FF0" w:rsidRPr="005D475D">
        <w:rPr>
          <w:lang w:val="en-GB"/>
        </w:rPr>
        <w:t xml:space="preserve">/pseudonymised </w:t>
      </w:r>
      <w:r w:rsidRPr="005D475D">
        <w:rPr>
          <w:lang w:val="en-GB"/>
        </w:rPr>
        <w:t>data only where openness serves ethical, legal, and disciplinary standards. In this way, FAIR and transparency are pursued as means of accountability and understanding, not as ends in themselves.</w:t>
      </w:r>
    </w:p>
    <w:p w14:paraId="7B33A77F" w14:textId="77777777" w:rsidR="00211581" w:rsidRPr="005D475D" w:rsidRDefault="00211581" w:rsidP="00211581">
      <w:pPr>
        <w:spacing w:before="100" w:beforeAutospacing="1" w:after="100" w:afterAutospacing="1"/>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b/>
          <w:bCs/>
          <w:kern w:val="0"/>
          <w:lang w:val="en-GB" w:eastAsia="en-GB"/>
          <w14:ligatures w14:val="none"/>
        </w:rPr>
        <w:t>Do-No-Harm:</w:t>
      </w:r>
      <w:r w:rsidRPr="005D475D">
        <w:rPr>
          <w:rFonts w:ascii="Times New Roman" w:eastAsia="Times New Roman" w:hAnsi="Times New Roman" w:cs="Times New Roman"/>
          <w:kern w:val="0"/>
          <w:lang w:val="en-GB" w:eastAsia="en-GB"/>
          <w14:ligatures w14:val="none"/>
        </w:rPr>
        <w:t xml:space="preserve"> No action, output or outcome arising from this project shall adversely affect participants, stakeholders or third parties. This principle guides all data-related decisions throughout the project lifecycle, from collection to dissemination.</w:t>
      </w:r>
    </w:p>
    <w:p w14:paraId="07AD9B71" w14:textId="77777777" w:rsidR="00211581" w:rsidRPr="005D475D" w:rsidRDefault="00211581" w:rsidP="000F6127">
      <w:pPr>
        <w:pStyle w:val="NormalWeb"/>
        <w:numPr>
          <w:ilvl w:val="0"/>
          <w:numId w:val="1"/>
        </w:numPr>
        <w:rPr>
          <w:lang w:val="en-GB"/>
        </w:rPr>
      </w:pPr>
      <w:r w:rsidRPr="005D475D">
        <w:rPr>
          <w:rStyle w:val="Strong"/>
          <w:rFonts w:eastAsiaTheme="majorEastAsia"/>
          <w:lang w:val="en-GB"/>
        </w:rPr>
        <w:t>Sensitivity minimisation:</w:t>
      </w:r>
      <w:r w:rsidRPr="005D475D">
        <w:rPr>
          <w:lang w:val="en-GB"/>
        </w:rPr>
        <w:t xml:space="preserve"> Only data essential to the research objectives will be collected and retained. This reduces ethical, legal, and practical risks associated with managing personal and/or sensitive information.</w:t>
      </w:r>
    </w:p>
    <w:p w14:paraId="2A30EB89" w14:textId="77777777" w:rsidR="00211581" w:rsidRPr="005D475D" w:rsidRDefault="00211581" w:rsidP="000F6127">
      <w:pPr>
        <w:pStyle w:val="NormalWeb"/>
        <w:numPr>
          <w:ilvl w:val="0"/>
          <w:numId w:val="1"/>
        </w:numPr>
        <w:rPr>
          <w:lang w:val="en-GB"/>
        </w:rPr>
      </w:pPr>
      <w:r w:rsidRPr="005D475D">
        <w:rPr>
          <w:rStyle w:val="Strong"/>
          <w:rFonts w:eastAsiaTheme="majorEastAsia"/>
          <w:lang w:val="en-GB"/>
        </w:rPr>
        <w:t>Proportionality:</w:t>
      </w:r>
      <w:r w:rsidRPr="005D475D">
        <w:rPr>
          <w:lang w:val="en-GB"/>
        </w:rPr>
        <w:t xml:space="preserve"> Security measures and access controls are matched to the sensitivity and risk level of each dataset, ensuring adequate protection without imposing unnecessary restrictions on research.</w:t>
      </w:r>
    </w:p>
    <w:p w14:paraId="31C8A410" w14:textId="77777777" w:rsidR="00211581" w:rsidRPr="005D475D" w:rsidRDefault="00211581" w:rsidP="000F6127">
      <w:pPr>
        <w:pStyle w:val="NormalWeb"/>
        <w:numPr>
          <w:ilvl w:val="0"/>
          <w:numId w:val="1"/>
        </w:numPr>
        <w:rPr>
          <w:lang w:val="en-GB"/>
        </w:rPr>
      </w:pPr>
      <w:r w:rsidRPr="005D475D">
        <w:rPr>
          <w:rStyle w:val="Strong"/>
          <w:rFonts w:eastAsiaTheme="majorEastAsia"/>
          <w:lang w:val="en-GB"/>
        </w:rPr>
        <w:t>Access control (principle of least privilege):</w:t>
      </w:r>
      <w:r w:rsidRPr="005D475D">
        <w:rPr>
          <w:lang w:val="en-GB"/>
        </w:rPr>
        <w:t xml:space="preserve"> Data access is role-based and limited to individuals with a justified need, minimising exposure while enabling effective collaboration.</w:t>
      </w:r>
    </w:p>
    <w:p w14:paraId="794AC39D" w14:textId="77777777" w:rsidR="00211581" w:rsidRPr="005D475D" w:rsidRDefault="00211581" w:rsidP="000F6127">
      <w:pPr>
        <w:pStyle w:val="NormalWeb"/>
        <w:numPr>
          <w:ilvl w:val="0"/>
          <w:numId w:val="1"/>
        </w:numPr>
        <w:rPr>
          <w:lang w:val="en-GB"/>
        </w:rPr>
      </w:pPr>
      <w:r w:rsidRPr="005D475D">
        <w:rPr>
          <w:rStyle w:val="Strong"/>
          <w:rFonts w:eastAsiaTheme="majorEastAsia"/>
          <w:lang w:val="en-GB"/>
        </w:rPr>
        <w:t>Shared responsibility:</w:t>
      </w:r>
      <w:r w:rsidRPr="005D475D">
        <w:rPr>
          <w:lang w:val="en-GB"/>
        </w:rPr>
        <w:t xml:space="preserve"> All project members share accountability for lawful and ethical data management. While specific roles carry distinct duties, ethical standards, privacy, and security are collective responsibilities across partners and institutions.</w:t>
      </w:r>
    </w:p>
    <w:p w14:paraId="443F5B04" w14:textId="77777777" w:rsidR="00211581" w:rsidRPr="005D475D" w:rsidRDefault="00211581" w:rsidP="00211581">
      <w:pPr>
        <w:pStyle w:val="NormalWeb"/>
        <w:rPr>
          <w:lang w:val="en-GB"/>
        </w:rPr>
      </w:pPr>
    </w:p>
    <w:p w14:paraId="4D938164" w14:textId="0811FCDC" w:rsidR="00211581" w:rsidRPr="005D475D" w:rsidRDefault="00211581" w:rsidP="00455DF8">
      <w:pPr>
        <w:pStyle w:val="Heading2"/>
        <w:rPr>
          <w:rFonts w:eastAsia="Times New Roman"/>
          <w:lang w:val="en-GB" w:eastAsia="en-GB"/>
        </w:rPr>
      </w:pPr>
      <w:r w:rsidRPr="005D475D">
        <w:rPr>
          <w:rFonts w:eastAsia="Times New Roman"/>
          <w:lang w:val="en-GB" w:eastAsia="en-GB"/>
        </w:rPr>
        <w:lastRenderedPageBreak/>
        <w:t xml:space="preserve">2. Project </w:t>
      </w:r>
      <w:r w:rsidR="000B48B1" w:rsidRPr="005D475D">
        <w:rPr>
          <w:rFonts w:eastAsia="Times New Roman"/>
          <w:lang w:val="en-GB" w:eastAsia="en-GB"/>
        </w:rPr>
        <w:t>d</w:t>
      </w:r>
      <w:r w:rsidRPr="005D475D">
        <w:rPr>
          <w:rFonts w:eastAsia="Times New Roman"/>
          <w:lang w:val="en-GB" w:eastAsia="en-GB"/>
        </w:rPr>
        <w:t xml:space="preserve">ata </w:t>
      </w:r>
      <w:r w:rsidR="000B48B1" w:rsidRPr="005D475D">
        <w:rPr>
          <w:rFonts w:eastAsia="Times New Roman"/>
          <w:lang w:val="en-GB" w:eastAsia="en-GB"/>
        </w:rPr>
        <w:t>s</w:t>
      </w:r>
      <w:r w:rsidRPr="005D475D">
        <w:rPr>
          <w:rFonts w:eastAsia="Times New Roman"/>
          <w:lang w:val="en-GB" w:eastAsia="en-GB"/>
        </w:rPr>
        <w:t>ummary</w:t>
      </w:r>
    </w:p>
    <w:p w14:paraId="2ED7CA79" w14:textId="643FEA37" w:rsidR="00211581" w:rsidRPr="005D475D" w:rsidRDefault="00211581" w:rsidP="00455DF8">
      <w:pPr>
        <w:pStyle w:val="Heading3"/>
        <w:rPr>
          <w:rFonts w:eastAsia="Times New Roman"/>
          <w:lang w:val="en-GB" w:eastAsia="en-GB"/>
        </w:rPr>
      </w:pPr>
      <w:r w:rsidRPr="005D475D">
        <w:rPr>
          <w:rFonts w:eastAsia="Times New Roman"/>
          <w:lang w:val="en-GB" w:eastAsia="en-GB"/>
        </w:rPr>
        <w:t xml:space="preserve">2.1 About the </w:t>
      </w:r>
      <w:r w:rsidR="000B48B1" w:rsidRPr="005D475D">
        <w:rPr>
          <w:rFonts w:eastAsia="Times New Roman"/>
          <w:lang w:val="en-GB" w:eastAsia="en-GB"/>
        </w:rPr>
        <w:t>p</w:t>
      </w:r>
      <w:r w:rsidRPr="005D475D">
        <w:rPr>
          <w:rFonts w:eastAsia="Times New Roman"/>
          <w:lang w:val="en-GB" w:eastAsia="en-GB"/>
        </w:rPr>
        <w:t>roject</w:t>
      </w:r>
    </w:p>
    <w:p w14:paraId="277F4213" w14:textId="77777777" w:rsidR="00211581" w:rsidRPr="005D475D" w:rsidRDefault="00211581" w:rsidP="00211581">
      <w:pPr>
        <w:rPr>
          <w:rFonts w:ascii="Times New Roman" w:hAnsi="Times New Roman" w:cs="Times New Roman"/>
          <w:lang w:val="en-GB" w:eastAsia="en-GB"/>
        </w:rPr>
      </w:pPr>
      <w:r w:rsidRPr="005D475D">
        <w:rPr>
          <w:rFonts w:ascii="Times New Roman" w:hAnsi="Times New Roman" w:cs="Times New Roman"/>
          <w:lang w:val="en-GB" w:eastAsia="en-GB"/>
        </w:rPr>
        <w:t xml:space="preserve">The ATTACH project examines how Nordic welfare states use rules measuring migrants' </w:t>
      </w:r>
      <w:r w:rsidRPr="005D475D">
        <w:rPr>
          <w:rFonts w:ascii="Times New Roman" w:hAnsi="Times New Roman" w:cs="Times New Roman"/>
          <w:i/>
          <w:iCs/>
          <w:lang w:val="en-GB" w:eastAsia="en-GB"/>
        </w:rPr>
        <w:t xml:space="preserve">attachment - </w:t>
      </w:r>
      <w:r w:rsidRPr="005D475D">
        <w:rPr>
          <w:rFonts w:ascii="Times New Roman" w:hAnsi="Times New Roman" w:cs="Times New Roman"/>
          <w:lang w:val="en-GB" w:eastAsia="en-GB"/>
        </w:rPr>
        <w:t>such as length of stay, family ties, income, language proficiency and work experience - to regulate access to residence, family reunification, permanent residence, citizenship and welfare benefits. The project focuses on Norway and Denmark to understand how this balancing of membership rights against migration control affects migrants' inclusion and the core values underpinning Nordic welfare states.</w:t>
      </w:r>
    </w:p>
    <w:p w14:paraId="58169CA1" w14:textId="77777777" w:rsidR="00211581" w:rsidRPr="005D475D" w:rsidRDefault="00211581" w:rsidP="00211581">
      <w:pPr>
        <w:rPr>
          <w:rFonts w:ascii="Times New Roman" w:hAnsi="Times New Roman" w:cs="Times New Roman"/>
          <w:lang w:val="en-GB" w:eastAsia="en-GB"/>
        </w:rPr>
      </w:pPr>
    </w:p>
    <w:p w14:paraId="7683C27F" w14:textId="77777777" w:rsidR="00211581" w:rsidRPr="005D475D" w:rsidRDefault="00211581" w:rsidP="00211581">
      <w:pPr>
        <w:rPr>
          <w:rFonts w:ascii="Times New Roman" w:hAnsi="Times New Roman" w:cs="Times New Roman"/>
          <w:lang w:val="en-GB" w:eastAsia="en-GB"/>
        </w:rPr>
      </w:pPr>
      <w:r w:rsidRPr="005D475D">
        <w:rPr>
          <w:rFonts w:ascii="Times New Roman" w:hAnsi="Times New Roman" w:cs="Times New Roman"/>
          <w:lang w:val="en-GB" w:eastAsia="en-GB"/>
        </w:rPr>
        <w:t>The project seeks to understand how the tension between membership rights and migration control is negotiated through the regulation of migrants' attachments, and what this reveals about the normative evolution of welfare-state values such as egalitarianism, inclusion, trust and participation. It pursues these aims through objectives including: examining how access to protection, welfare rights, permanent residence and citizenship is conditioned by attachment criteria; analysing how courts and bureaucracies interpret and apply these criteria in practice; investigating how attachment regulation affects migrants' social, economic and political inclusion and their trust in state institutions; exploring how changing notions of attachment, belonging and citizenship inform the development of law and policy across asylum, family migration, permanent residence, citizenship and social security; and assessing what the regulation of attachment reveals about the normative evolution of Nordic welfare-state values.</w:t>
      </w:r>
    </w:p>
    <w:p w14:paraId="22BC7B8E" w14:textId="77777777" w:rsidR="00CA17EF" w:rsidRPr="005D475D" w:rsidRDefault="00CA17EF" w:rsidP="00211581">
      <w:pPr>
        <w:rPr>
          <w:rFonts w:ascii="Times New Roman" w:hAnsi="Times New Roman" w:cs="Times New Roman"/>
          <w:lang w:val="en-GB" w:eastAsia="en-GB"/>
        </w:rPr>
      </w:pPr>
    </w:p>
    <w:p w14:paraId="37C98590" w14:textId="73E5801C" w:rsidR="00211581" w:rsidRPr="005D475D" w:rsidRDefault="009C20DA" w:rsidP="00455DF8">
      <w:pPr>
        <w:pStyle w:val="Heading3"/>
        <w:rPr>
          <w:rFonts w:eastAsia="Times New Roman"/>
          <w:lang w:val="en-GB" w:eastAsia="en-GB"/>
        </w:rPr>
      </w:pPr>
      <w:r w:rsidRPr="005D475D">
        <w:rPr>
          <w:rFonts w:eastAsia="Times New Roman"/>
          <w:lang w:val="en-GB" w:eastAsia="en-GB"/>
        </w:rPr>
        <w:t>2</w:t>
      </w:r>
      <w:r w:rsidR="00211581" w:rsidRPr="005D475D">
        <w:rPr>
          <w:rFonts w:eastAsia="Times New Roman"/>
          <w:lang w:val="en-GB" w:eastAsia="en-GB"/>
        </w:rPr>
        <w:t xml:space="preserve">.2 Purpose of </w:t>
      </w:r>
      <w:r w:rsidR="000B48B1" w:rsidRPr="005D475D">
        <w:rPr>
          <w:rFonts w:eastAsia="Times New Roman"/>
          <w:lang w:val="en-GB" w:eastAsia="en-GB"/>
        </w:rPr>
        <w:t>d</w:t>
      </w:r>
      <w:r w:rsidR="00211581" w:rsidRPr="005D475D">
        <w:rPr>
          <w:rFonts w:eastAsia="Times New Roman"/>
          <w:lang w:val="en-GB" w:eastAsia="en-GB"/>
        </w:rPr>
        <w:t xml:space="preserve">ata </w:t>
      </w:r>
      <w:r w:rsidR="000B48B1" w:rsidRPr="005D475D">
        <w:rPr>
          <w:rFonts w:eastAsia="Times New Roman"/>
          <w:lang w:val="en-GB" w:eastAsia="en-GB"/>
        </w:rPr>
        <w:t>c</w:t>
      </w:r>
      <w:r w:rsidR="00211581" w:rsidRPr="005D475D">
        <w:rPr>
          <w:rFonts w:eastAsia="Times New Roman"/>
          <w:lang w:val="en-GB" w:eastAsia="en-GB"/>
        </w:rPr>
        <w:t>ollection</w:t>
      </w:r>
    </w:p>
    <w:p w14:paraId="4915AFB7" w14:textId="77777777" w:rsidR="00211581" w:rsidRPr="005D475D" w:rsidRDefault="00211581" w:rsidP="00211581">
      <w:pPr>
        <w:rPr>
          <w:rFonts w:ascii="Times New Roman" w:hAnsi="Times New Roman" w:cs="Times New Roman"/>
          <w:lang w:val="en-GB" w:eastAsia="en-GB"/>
        </w:rPr>
      </w:pPr>
      <w:r w:rsidRPr="005D475D">
        <w:rPr>
          <w:rFonts w:ascii="Times New Roman" w:hAnsi="Times New Roman" w:cs="Times New Roman"/>
          <w:lang w:val="en-GB" w:eastAsia="en-GB"/>
        </w:rPr>
        <w:t>The project collects and generates data to answer four interlinked research questions spanning legal discourse, administrative practice, lived experience and normative implications.</w:t>
      </w:r>
    </w:p>
    <w:p w14:paraId="6002E77B" w14:textId="77777777" w:rsidR="00211581" w:rsidRPr="005D475D" w:rsidRDefault="00211581" w:rsidP="00211581">
      <w:pPr>
        <w:rPr>
          <w:rFonts w:ascii="Times New Roman" w:hAnsi="Times New Roman" w:cs="Times New Roman"/>
          <w:lang w:val="en-GB" w:eastAsia="en-GB"/>
        </w:rPr>
      </w:pPr>
    </w:p>
    <w:p w14:paraId="6A773804" w14:textId="77777777" w:rsidR="00211581" w:rsidRPr="005D475D" w:rsidRDefault="00211581" w:rsidP="000F6127">
      <w:pPr>
        <w:pStyle w:val="ListParagraph"/>
        <w:numPr>
          <w:ilvl w:val="0"/>
          <w:numId w:val="2"/>
        </w:numPr>
        <w:rPr>
          <w:rFonts w:ascii="Times New Roman" w:hAnsi="Times New Roman" w:cs="Times New Roman"/>
          <w:lang w:val="en-GB" w:eastAsia="en-GB"/>
        </w:rPr>
      </w:pPr>
      <w:r w:rsidRPr="005D475D">
        <w:rPr>
          <w:rFonts w:ascii="Times New Roman" w:hAnsi="Times New Roman" w:cs="Times New Roman"/>
          <w:b/>
          <w:bCs/>
          <w:lang w:val="en-GB" w:eastAsia="en-GB"/>
        </w:rPr>
        <w:t>Policy and legislative documents</w:t>
      </w:r>
      <w:r w:rsidRPr="005D475D">
        <w:rPr>
          <w:rFonts w:ascii="Times New Roman" w:hAnsi="Times New Roman" w:cs="Times New Roman"/>
          <w:lang w:val="en-GB" w:eastAsia="en-GB"/>
        </w:rPr>
        <w:t xml:space="preserve"> -</w:t>
      </w:r>
      <w:r w:rsidRPr="005D475D">
        <w:rPr>
          <w:rFonts w:ascii="Times New Roman" w:hAnsi="Times New Roman" w:cs="Times New Roman"/>
          <w:b/>
          <w:bCs/>
          <w:lang w:val="en-GB" w:eastAsia="en-GB"/>
        </w:rPr>
        <w:t xml:space="preserve"> </w:t>
      </w:r>
      <w:r w:rsidRPr="005D475D">
        <w:rPr>
          <w:rFonts w:ascii="Times New Roman" w:hAnsi="Times New Roman" w:cs="Times New Roman"/>
          <w:lang w:val="en-GB" w:eastAsia="en-GB"/>
        </w:rPr>
        <w:t>including laws, regulations, white papers and public hearing responses - are analysed to identify and trace how 'attachment' is defined and reasoned across asylum, integration, family migration, citizenship and social security, and how problem representations have shifted in Norway and Denmark since 2000 (WP1). This documentary analysis maps the legal and policy landscape that structures subsequent empirical investigation.</w:t>
      </w:r>
    </w:p>
    <w:p w14:paraId="7AACE597" w14:textId="77777777" w:rsidR="00211581" w:rsidRPr="005D475D" w:rsidRDefault="00211581" w:rsidP="00211581">
      <w:pPr>
        <w:rPr>
          <w:rFonts w:ascii="Times New Roman" w:hAnsi="Times New Roman" w:cs="Times New Roman"/>
          <w:lang w:val="en-GB" w:eastAsia="en-GB"/>
        </w:rPr>
      </w:pPr>
    </w:p>
    <w:p w14:paraId="55F0C086" w14:textId="77777777" w:rsidR="00211581" w:rsidRPr="005D475D" w:rsidRDefault="00211581" w:rsidP="000F6127">
      <w:pPr>
        <w:pStyle w:val="ListParagraph"/>
        <w:numPr>
          <w:ilvl w:val="0"/>
          <w:numId w:val="2"/>
        </w:numPr>
        <w:rPr>
          <w:rFonts w:ascii="Times New Roman" w:hAnsi="Times New Roman" w:cs="Times New Roman"/>
          <w:lang w:val="en-GB" w:eastAsia="en-GB"/>
        </w:rPr>
      </w:pPr>
      <w:r w:rsidRPr="005D475D">
        <w:rPr>
          <w:rFonts w:ascii="Times New Roman" w:hAnsi="Times New Roman" w:cs="Times New Roman"/>
          <w:b/>
          <w:bCs/>
          <w:lang w:val="en-GB" w:eastAsia="en-GB"/>
        </w:rPr>
        <w:t>Court judgments and immigration case files</w:t>
      </w:r>
      <w:r w:rsidRPr="005D475D">
        <w:rPr>
          <w:rFonts w:ascii="Times New Roman" w:hAnsi="Times New Roman" w:cs="Times New Roman"/>
          <w:lang w:val="en-GB" w:eastAsia="en-GB"/>
        </w:rPr>
        <w:t>, accessed via the Nordic Asylum Law &amp; Data Lab, are examined in areas such as revocation, family reunification and safe third country transfers to observe how decision-makers apply attachment criteria and legal reasoning in practice (WP2). These materials reveal the interpretive work and discretion exercised by judicial and administrative actors.</w:t>
      </w:r>
    </w:p>
    <w:p w14:paraId="1016B976" w14:textId="77777777" w:rsidR="00211581" w:rsidRPr="005D475D" w:rsidRDefault="00211581" w:rsidP="00211581">
      <w:pPr>
        <w:rPr>
          <w:rFonts w:ascii="Times New Roman" w:hAnsi="Times New Roman" w:cs="Times New Roman"/>
          <w:lang w:val="en-GB" w:eastAsia="en-GB"/>
        </w:rPr>
      </w:pPr>
    </w:p>
    <w:p w14:paraId="52D5A31B" w14:textId="77777777" w:rsidR="00211581" w:rsidRPr="005D475D" w:rsidRDefault="00211581" w:rsidP="000F6127">
      <w:pPr>
        <w:pStyle w:val="ListParagraph"/>
        <w:numPr>
          <w:ilvl w:val="0"/>
          <w:numId w:val="2"/>
        </w:numPr>
        <w:rPr>
          <w:rFonts w:ascii="Times New Roman" w:hAnsi="Times New Roman" w:cs="Times New Roman"/>
          <w:lang w:val="en-GB" w:eastAsia="en-GB"/>
        </w:rPr>
      </w:pPr>
      <w:r w:rsidRPr="005D475D">
        <w:rPr>
          <w:rFonts w:ascii="Times New Roman" w:hAnsi="Times New Roman" w:cs="Times New Roman"/>
          <w:b/>
          <w:bCs/>
          <w:lang w:val="en-GB" w:eastAsia="en-GB"/>
        </w:rPr>
        <w:t>Interviews and focus groups with frontline practitioners</w:t>
      </w:r>
      <w:r w:rsidRPr="005D475D">
        <w:rPr>
          <w:rFonts w:ascii="Times New Roman" w:hAnsi="Times New Roman" w:cs="Times New Roman"/>
          <w:lang w:val="en-GB" w:eastAsia="en-GB"/>
        </w:rPr>
        <w:t xml:space="preserve"> - integration and welfare caseworkers, immigration officials, language teachers, NGO staff and lawyers - are collected to understand how attachment requirements are interpreted, implemented and balanced against professional norms and perceived legitimacy (WP2). Practitioner perspectives illuminate the institutional logics and constraints that shape everyday decision-making.</w:t>
      </w:r>
    </w:p>
    <w:p w14:paraId="68DF2856" w14:textId="77777777" w:rsidR="00211581" w:rsidRPr="005D475D" w:rsidRDefault="00211581" w:rsidP="00211581">
      <w:pPr>
        <w:rPr>
          <w:rFonts w:ascii="Times New Roman" w:hAnsi="Times New Roman" w:cs="Times New Roman"/>
          <w:lang w:val="en-GB" w:eastAsia="en-GB"/>
        </w:rPr>
      </w:pPr>
    </w:p>
    <w:p w14:paraId="541B49CD" w14:textId="77777777" w:rsidR="00211581" w:rsidRPr="005D475D" w:rsidRDefault="00211581" w:rsidP="000F6127">
      <w:pPr>
        <w:pStyle w:val="ListParagraph"/>
        <w:numPr>
          <w:ilvl w:val="0"/>
          <w:numId w:val="2"/>
        </w:numPr>
        <w:rPr>
          <w:rFonts w:ascii="Times New Roman" w:hAnsi="Times New Roman" w:cs="Times New Roman"/>
          <w:lang w:val="en-GB" w:eastAsia="en-GB"/>
        </w:rPr>
      </w:pPr>
      <w:r w:rsidRPr="005D475D">
        <w:rPr>
          <w:rFonts w:ascii="Times New Roman" w:hAnsi="Times New Roman" w:cs="Times New Roman"/>
          <w:b/>
          <w:bCs/>
          <w:lang w:val="en-GB" w:eastAsia="en-GB"/>
        </w:rPr>
        <w:lastRenderedPageBreak/>
        <w:t>Ethnographic fieldwork, participant observation, in-depth interviews</w:t>
      </w:r>
      <w:r w:rsidRPr="005D475D">
        <w:rPr>
          <w:rFonts w:ascii="Times New Roman" w:hAnsi="Times New Roman" w:cs="Times New Roman"/>
          <w:lang w:val="en-GB" w:eastAsia="en-GB"/>
        </w:rPr>
        <w:t xml:space="preserve"> with migrants (including Syrians and Ukrainians) and co-produced podcasts capture lived experiences and 'status work', documenting how attachment requirements shape choices in labour, education, mobility, family life and trust in state institutions (WP3). These qualitative data enable the project to trace the consequences of attachment regulation from the perspective of those subject to it, including variations by age, gender, legal status and national origin.</w:t>
      </w:r>
    </w:p>
    <w:p w14:paraId="35EB2027" w14:textId="77777777" w:rsidR="00211581" w:rsidRPr="005D475D" w:rsidRDefault="00211581" w:rsidP="00211581">
      <w:pPr>
        <w:rPr>
          <w:rFonts w:ascii="Times New Roman" w:hAnsi="Times New Roman" w:cs="Times New Roman"/>
          <w:lang w:val="en-GB" w:eastAsia="en-GB"/>
        </w:rPr>
      </w:pPr>
    </w:p>
    <w:p w14:paraId="183D5A7A" w14:textId="0614E7BE" w:rsidR="00211581" w:rsidRPr="005D475D" w:rsidRDefault="00211581" w:rsidP="000F6127">
      <w:pPr>
        <w:pStyle w:val="ListParagraph"/>
        <w:numPr>
          <w:ilvl w:val="0"/>
          <w:numId w:val="2"/>
        </w:numPr>
        <w:rPr>
          <w:rFonts w:ascii="Times New Roman" w:hAnsi="Times New Roman" w:cs="Times New Roman"/>
          <w:lang w:val="en-GB" w:eastAsia="en-GB"/>
        </w:rPr>
      </w:pPr>
      <w:r w:rsidRPr="005D475D">
        <w:rPr>
          <w:rFonts w:ascii="Times New Roman" w:hAnsi="Times New Roman" w:cs="Times New Roman"/>
          <w:b/>
          <w:bCs/>
          <w:lang w:val="en-GB" w:eastAsia="en-GB"/>
        </w:rPr>
        <w:t xml:space="preserve">Re-analysis of anonymised interview transcripts from the REMIMO </w:t>
      </w:r>
      <w:r w:rsidR="00DA7C62">
        <w:rPr>
          <w:rFonts w:ascii="Times New Roman" w:hAnsi="Times New Roman" w:cs="Times New Roman"/>
          <w:b/>
          <w:bCs/>
          <w:lang w:val="en-GB" w:eastAsia="en-GB"/>
        </w:rPr>
        <w:t>(</w:t>
      </w:r>
      <w:r w:rsidR="00DA7C62" w:rsidRPr="00DA7C62">
        <w:rPr>
          <w:rFonts w:ascii="Times New Roman" w:hAnsi="Times New Roman" w:cs="Times New Roman"/>
          <w:b/>
          <w:bCs/>
          <w:lang w:val="en-GB" w:eastAsia="en-GB"/>
        </w:rPr>
        <w:t>Regulating Migration and Membership through Monetary Requirements</w:t>
      </w:r>
      <w:r w:rsidR="00DA7C62">
        <w:rPr>
          <w:rFonts w:ascii="Times New Roman" w:hAnsi="Times New Roman" w:cs="Times New Roman"/>
          <w:b/>
          <w:bCs/>
          <w:lang w:val="en-GB" w:eastAsia="en-GB"/>
        </w:rPr>
        <w:t xml:space="preserve">) </w:t>
      </w:r>
      <w:r w:rsidRPr="005D475D">
        <w:rPr>
          <w:rFonts w:ascii="Times New Roman" w:hAnsi="Times New Roman" w:cs="Times New Roman"/>
          <w:b/>
          <w:bCs/>
          <w:lang w:val="en-GB" w:eastAsia="en-GB"/>
        </w:rPr>
        <w:t>project</w:t>
      </w:r>
      <w:r w:rsidRPr="005D475D">
        <w:rPr>
          <w:rFonts w:ascii="Times New Roman" w:hAnsi="Times New Roman" w:cs="Times New Roman"/>
          <w:lang w:val="en-GB" w:eastAsia="en-GB"/>
        </w:rPr>
        <w:t xml:space="preserve"> augments and triangulates new ethnographic evidence on permanent residence and income-related attachment conditions (WP3). This secondary data provides comparative depth and extends the temporal and thematic reach of the primary fieldwork.</w:t>
      </w:r>
    </w:p>
    <w:p w14:paraId="04C4B9CA" w14:textId="77777777" w:rsidR="00211581" w:rsidRPr="005D475D" w:rsidRDefault="00211581" w:rsidP="00211581">
      <w:pPr>
        <w:rPr>
          <w:rFonts w:ascii="Times New Roman" w:hAnsi="Times New Roman" w:cs="Times New Roman"/>
          <w:lang w:val="en-GB" w:eastAsia="en-GB"/>
        </w:rPr>
      </w:pPr>
    </w:p>
    <w:p w14:paraId="0A182818" w14:textId="77777777" w:rsidR="00211581" w:rsidRPr="005D475D" w:rsidRDefault="00211581" w:rsidP="000F6127">
      <w:pPr>
        <w:pStyle w:val="ListParagraph"/>
        <w:numPr>
          <w:ilvl w:val="0"/>
          <w:numId w:val="2"/>
        </w:numPr>
        <w:rPr>
          <w:rFonts w:ascii="Times New Roman" w:hAnsi="Times New Roman" w:cs="Times New Roman"/>
          <w:lang w:val="en-GB" w:eastAsia="en-GB"/>
        </w:rPr>
      </w:pPr>
      <w:r w:rsidRPr="005D475D">
        <w:rPr>
          <w:rFonts w:ascii="Times New Roman" w:hAnsi="Times New Roman" w:cs="Times New Roman"/>
          <w:b/>
          <w:bCs/>
          <w:lang w:val="en-GB" w:eastAsia="en-GB"/>
        </w:rPr>
        <w:t>Workshop-based collective qualitative analysis</w:t>
      </w:r>
      <w:r w:rsidRPr="005D475D">
        <w:rPr>
          <w:rFonts w:ascii="Times New Roman" w:hAnsi="Times New Roman" w:cs="Times New Roman"/>
          <w:lang w:val="en-GB" w:eastAsia="en-GB"/>
        </w:rPr>
        <w:t xml:space="preserve"> integrating datasets across work packages synthesises findings to develop a conceptual account of attachment regulation and its implications for welfare-state norms, and to support cross-disciplinary outputs (WP4). The integration of legal, administrative and ethnographic data enables the project to address its overarching question about the normative evolution of Nordic welfare states.</w:t>
      </w:r>
    </w:p>
    <w:p w14:paraId="53200B2D" w14:textId="77777777" w:rsidR="00243DD2" w:rsidRPr="005D475D" w:rsidRDefault="00243DD2" w:rsidP="00243DD2">
      <w:pPr>
        <w:rPr>
          <w:rFonts w:ascii="Times New Roman" w:hAnsi="Times New Roman" w:cs="Times New Roman"/>
          <w:lang w:val="en-GB" w:eastAsia="en-GB"/>
        </w:rPr>
      </w:pPr>
    </w:p>
    <w:p w14:paraId="2E2B97A3" w14:textId="77777777" w:rsidR="00B06B7A" w:rsidRPr="005D475D" w:rsidRDefault="00B06B7A" w:rsidP="00B06B7A">
      <w:pPr>
        <w:pStyle w:val="Heading2"/>
        <w:rPr>
          <w:rFonts w:ascii="Times New Roman" w:hAnsi="Times New Roman" w:cs="Times New Roman"/>
          <w:lang w:val="en-GB"/>
        </w:rPr>
      </w:pPr>
      <w:r w:rsidRPr="005D475D">
        <w:rPr>
          <w:rFonts w:ascii="Times New Roman" w:hAnsi="Times New Roman" w:cs="Times New Roman"/>
          <w:lang w:val="en-GB"/>
        </w:rPr>
        <w:t>3. Roles and Responsibilities</w:t>
      </w:r>
    </w:p>
    <w:p w14:paraId="5965068E" w14:textId="77777777" w:rsidR="00B06B7A" w:rsidRPr="005D475D" w:rsidRDefault="00B06B7A" w:rsidP="00B06B7A">
      <w:pPr>
        <w:pStyle w:val="Heading3"/>
        <w:rPr>
          <w:rFonts w:ascii="Times New Roman" w:hAnsi="Times New Roman" w:cs="Times New Roman"/>
          <w:lang w:val="en-GB"/>
        </w:rPr>
      </w:pPr>
      <w:r w:rsidRPr="005D475D">
        <w:rPr>
          <w:rFonts w:ascii="Times New Roman" w:hAnsi="Times New Roman" w:cs="Times New Roman"/>
          <w:lang w:val="en-GB"/>
        </w:rPr>
        <w:t>3.1 Institutions</w:t>
      </w:r>
    </w:p>
    <w:p w14:paraId="13B95439" w14:textId="77777777" w:rsidR="00B06B7A" w:rsidRPr="005D475D" w:rsidRDefault="00B06B7A" w:rsidP="00B06B7A">
      <w:pPr>
        <w:pStyle w:val="whitespace-normal"/>
        <w:rPr>
          <w:lang w:val="en-GB"/>
        </w:rPr>
      </w:pPr>
      <w:r w:rsidRPr="005D475D">
        <w:rPr>
          <w:lang w:val="en-GB"/>
        </w:rPr>
        <w:t>The ATTACH project involves multiple institutions across Norway and Denmark, each contributing specific expertise and infrastructure:</w:t>
      </w:r>
    </w:p>
    <w:p w14:paraId="2E744F36" w14:textId="5B1B6C94" w:rsidR="007831AA" w:rsidRPr="005D475D" w:rsidRDefault="00B06B7A" w:rsidP="0023581D">
      <w:pPr>
        <w:pStyle w:val="whitespace-normal"/>
        <w:rPr>
          <w:rStyle w:val="Strong"/>
          <w:b w:val="0"/>
          <w:bCs w:val="0"/>
          <w:lang w:val="en-GB"/>
        </w:rPr>
      </w:pPr>
      <w:r w:rsidRPr="005D475D">
        <w:rPr>
          <w:rStyle w:val="Strong"/>
          <w:rFonts w:eastAsiaTheme="majorEastAsia"/>
          <w:lang w:val="en-GB"/>
        </w:rPr>
        <w:t>Chr. Michelsen Institute (CMI), Norway</w:t>
      </w:r>
      <w:r w:rsidRPr="005D475D">
        <w:rPr>
          <w:lang w:val="en-GB"/>
        </w:rPr>
        <w:t xml:space="preserve"> – Host institution and project coordinator. CMI is responsible for overall project management, data storage and security, GDPR compliance, and repository deposit of open-access publications. CMI's IT Unit provides secure storage solutions for sensitive data, and CMI's Data Management Adviser supports development of the adaptive Data Management Plan. CMI's Ethics Committee provides procedural ethics oversight.</w:t>
      </w:r>
    </w:p>
    <w:p w14:paraId="16E4DB76" w14:textId="3BDA6510" w:rsidR="00B06B7A" w:rsidRPr="005D475D" w:rsidRDefault="00B06B7A" w:rsidP="0023581D">
      <w:pPr>
        <w:pStyle w:val="whitespace-normal"/>
        <w:rPr>
          <w:lang w:val="en-GB"/>
        </w:rPr>
      </w:pPr>
      <w:r w:rsidRPr="005D475D">
        <w:rPr>
          <w:rStyle w:val="Strong"/>
          <w:rFonts w:eastAsiaTheme="majorEastAsia"/>
          <w:lang w:val="en-GB"/>
        </w:rPr>
        <w:t>Nordland Research Institute, Norway</w:t>
      </w:r>
      <w:r w:rsidRPr="005D475D">
        <w:rPr>
          <w:lang w:val="en-GB"/>
        </w:rPr>
        <w:t xml:space="preserve"> – Partner institution contributing to Work Package 4 (project integration and ethics-in-practice). Leads the organi</w:t>
      </w:r>
      <w:r w:rsidR="006E5401">
        <w:rPr>
          <w:lang w:val="en-GB"/>
        </w:rPr>
        <w:t>s</w:t>
      </w:r>
      <w:r w:rsidRPr="005D475D">
        <w:rPr>
          <w:lang w:val="en-GB"/>
        </w:rPr>
        <w:t>ation of collective qualitative analysis workshops and regular ethics reflection meetings.</w:t>
      </w:r>
    </w:p>
    <w:p w14:paraId="64C3FDB4" w14:textId="77777777" w:rsidR="00B06B7A" w:rsidRPr="005D475D" w:rsidRDefault="00B06B7A" w:rsidP="0023581D">
      <w:pPr>
        <w:pStyle w:val="whitespace-normal"/>
        <w:rPr>
          <w:lang w:val="en-GB"/>
        </w:rPr>
      </w:pPr>
      <w:r w:rsidRPr="005D475D">
        <w:rPr>
          <w:rStyle w:val="Strong"/>
          <w:rFonts w:eastAsiaTheme="majorEastAsia"/>
          <w:lang w:val="en-GB"/>
        </w:rPr>
        <w:t>University of Copenhagen (SAXO-</w:t>
      </w:r>
      <w:proofErr w:type="spellStart"/>
      <w:r w:rsidRPr="005D475D">
        <w:rPr>
          <w:rStyle w:val="Strong"/>
          <w:rFonts w:eastAsiaTheme="majorEastAsia"/>
          <w:lang w:val="en-GB"/>
        </w:rPr>
        <w:t>Instituttet</w:t>
      </w:r>
      <w:proofErr w:type="spellEnd"/>
      <w:r w:rsidRPr="005D475D">
        <w:rPr>
          <w:rStyle w:val="Strong"/>
          <w:rFonts w:eastAsiaTheme="majorEastAsia"/>
          <w:lang w:val="en-GB"/>
        </w:rPr>
        <w:t>), Denmark</w:t>
      </w:r>
      <w:r w:rsidRPr="005D475D">
        <w:rPr>
          <w:lang w:val="en-GB"/>
        </w:rPr>
        <w:t xml:space="preserve"> – Partner institution co-leading fieldwork and data collection in Denmark. Contributes to case law analysis, ethnographic fieldwork, and dissemination activities.</w:t>
      </w:r>
    </w:p>
    <w:p w14:paraId="4DE8D94D" w14:textId="77777777" w:rsidR="00B06B7A" w:rsidRPr="005D475D" w:rsidRDefault="00B06B7A" w:rsidP="0023581D">
      <w:pPr>
        <w:pStyle w:val="whitespace-normal"/>
        <w:rPr>
          <w:lang w:val="en-GB"/>
        </w:rPr>
      </w:pPr>
      <w:r w:rsidRPr="005D475D">
        <w:rPr>
          <w:rStyle w:val="Strong"/>
          <w:rFonts w:eastAsiaTheme="majorEastAsia"/>
          <w:lang w:val="en-GB"/>
        </w:rPr>
        <w:t>Aarhus University, Denmark</w:t>
      </w:r>
      <w:r w:rsidRPr="005D475D">
        <w:rPr>
          <w:lang w:val="en-GB"/>
        </w:rPr>
        <w:t xml:space="preserve"> – Partner institution contributing legal expertise and supporting ethical approvals and case file access in Denmark.</w:t>
      </w:r>
    </w:p>
    <w:p w14:paraId="78E542ED" w14:textId="2DF8F0CD" w:rsidR="00B06B7A" w:rsidRPr="005D475D" w:rsidRDefault="00B06B7A" w:rsidP="0023581D">
      <w:pPr>
        <w:pStyle w:val="whitespace-normal"/>
        <w:rPr>
          <w:lang w:val="en-GB"/>
        </w:rPr>
      </w:pPr>
      <w:r w:rsidRPr="005D475D">
        <w:rPr>
          <w:rStyle w:val="Strong"/>
          <w:rFonts w:eastAsiaTheme="majorEastAsia"/>
          <w:lang w:val="en-GB"/>
        </w:rPr>
        <w:t>University of Oslo and University of Copenhagen (coordinators of the Nordic Asylum Law &amp; Data Lab)</w:t>
      </w:r>
      <w:r w:rsidRPr="005D475D">
        <w:rPr>
          <w:lang w:val="en-GB"/>
        </w:rPr>
        <w:t xml:space="preserve"> – Infrastructure partners providing pre-approved access to anonymi</w:t>
      </w:r>
      <w:r w:rsidR="003F4641">
        <w:rPr>
          <w:lang w:val="en-GB"/>
        </w:rPr>
        <w:t>s</w:t>
      </w:r>
      <w:r w:rsidRPr="005D475D">
        <w:rPr>
          <w:lang w:val="en-GB"/>
        </w:rPr>
        <w:t>ed immigration case files under stringent data protection routines.</w:t>
      </w:r>
    </w:p>
    <w:p w14:paraId="0E4563C7" w14:textId="556EA06A" w:rsidR="00B06B7A" w:rsidRPr="005D475D" w:rsidRDefault="00B06B7A" w:rsidP="0023581D">
      <w:pPr>
        <w:pStyle w:val="whitespace-normal"/>
        <w:rPr>
          <w:lang w:val="en-GB"/>
        </w:rPr>
      </w:pPr>
      <w:proofErr w:type="spellStart"/>
      <w:r w:rsidRPr="005D475D">
        <w:rPr>
          <w:rStyle w:val="Strong"/>
          <w:rFonts w:eastAsiaTheme="majorEastAsia"/>
          <w:lang w:val="en-GB"/>
        </w:rPr>
        <w:lastRenderedPageBreak/>
        <w:t>S</w:t>
      </w:r>
      <w:r w:rsidR="00D87854" w:rsidRPr="005D475D">
        <w:rPr>
          <w:rStyle w:val="Strong"/>
          <w:rFonts w:eastAsiaTheme="majorEastAsia"/>
          <w:lang w:val="en-GB"/>
        </w:rPr>
        <w:t>ikt</w:t>
      </w:r>
      <w:proofErr w:type="spellEnd"/>
      <w:r w:rsidRPr="005D475D">
        <w:rPr>
          <w:rStyle w:val="Strong"/>
          <w:rFonts w:eastAsiaTheme="majorEastAsia"/>
          <w:lang w:val="en-GB"/>
        </w:rPr>
        <w:t xml:space="preserve"> (Norwegian Agency for Shared Services in Education and Research)</w:t>
      </w:r>
      <w:r w:rsidRPr="005D475D">
        <w:rPr>
          <w:lang w:val="en-GB"/>
        </w:rPr>
        <w:t xml:space="preserve"> – External data protection and compliance partner. SIKT Data Protection Services for Research collaborates on </w:t>
      </w:r>
      <w:r w:rsidR="007831AA" w:rsidRPr="005D475D">
        <w:rPr>
          <w:lang w:val="en-GB"/>
        </w:rPr>
        <w:t xml:space="preserve">ensuring </w:t>
      </w:r>
      <w:r w:rsidRPr="005D475D">
        <w:rPr>
          <w:lang w:val="en-GB"/>
        </w:rPr>
        <w:t>GDPR compliance.</w:t>
      </w:r>
    </w:p>
    <w:p w14:paraId="17118F81" w14:textId="20DC92F9" w:rsidR="00B06B7A" w:rsidRPr="005D475D" w:rsidRDefault="00B06B7A" w:rsidP="00B06B7A">
      <w:pPr>
        <w:pStyle w:val="whitespace-normal"/>
        <w:rPr>
          <w:lang w:val="en-GB"/>
        </w:rPr>
      </w:pPr>
      <w:r w:rsidRPr="005D475D">
        <w:rPr>
          <w:lang w:val="en-GB"/>
        </w:rPr>
        <w:t>The project operates as a consortium with CMI as the coordinating institution. Data controller responsibilities are expected to be distributed, with each institution acting as controller for data collected under its auspices, subject to formali</w:t>
      </w:r>
      <w:r w:rsidR="0023581D" w:rsidRPr="005D475D">
        <w:rPr>
          <w:lang w:val="en-GB"/>
        </w:rPr>
        <w:t>s</w:t>
      </w:r>
      <w:r w:rsidRPr="005D475D">
        <w:rPr>
          <w:lang w:val="en-GB"/>
        </w:rPr>
        <w:t>ation through partnership agreements and the adaptive DMP.</w:t>
      </w:r>
    </w:p>
    <w:p w14:paraId="17BB02E9" w14:textId="0B71ED38" w:rsidR="00B06B7A" w:rsidRPr="005D475D" w:rsidRDefault="00B06B7A" w:rsidP="00B06B7A">
      <w:pPr>
        <w:pStyle w:val="Heading3"/>
        <w:rPr>
          <w:rFonts w:ascii="Times New Roman" w:hAnsi="Times New Roman" w:cs="Times New Roman"/>
          <w:lang w:val="en-GB"/>
        </w:rPr>
      </w:pPr>
      <w:r w:rsidRPr="005D475D">
        <w:rPr>
          <w:rFonts w:ascii="Times New Roman" w:hAnsi="Times New Roman" w:cs="Times New Roman"/>
          <w:lang w:val="en-GB"/>
        </w:rPr>
        <w:t xml:space="preserve">3.2 Governance and </w:t>
      </w:r>
      <w:r w:rsidR="0023581D" w:rsidRPr="005D475D">
        <w:rPr>
          <w:rFonts w:ascii="Times New Roman" w:hAnsi="Times New Roman" w:cs="Times New Roman"/>
          <w:lang w:val="en-GB"/>
        </w:rPr>
        <w:t>p</w:t>
      </w:r>
      <w:r w:rsidRPr="005D475D">
        <w:rPr>
          <w:rFonts w:ascii="Times New Roman" w:hAnsi="Times New Roman" w:cs="Times New Roman"/>
          <w:lang w:val="en-GB"/>
        </w:rPr>
        <w:t xml:space="preserve">roject </w:t>
      </w:r>
      <w:r w:rsidR="0023581D" w:rsidRPr="005D475D">
        <w:rPr>
          <w:rFonts w:ascii="Times New Roman" w:hAnsi="Times New Roman" w:cs="Times New Roman"/>
          <w:lang w:val="en-GB"/>
        </w:rPr>
        <w:t>g</w:t>
      </w:r>
      <w:r w:rsidRPr="005D475D">
        <w:rPr>
          <w:rFonts w:ascii="Times New Roman" w:hAnsi="Times New Roman" w:cs="Times New Roman"/>
          <w:lang w:val="en-GB"/>
        </w:rPr>
        <w:t>roups</w:t>
      </w:r>
    </w:p>
    <w:p w14:paraId="7C6B5D36" w14:textId="77777777" w:rsidR="00B06B7A" w:rsidRPr="005D475D" w:rsidRDefault="00B06B7A" w:rsidP="00B06B7A">
      <w:pPr>
        <w:pStyle w:val="whitespace-normal"/>
        <w:rPr>
          <w:lang w:val="en-GB"/>
        </w:rPr>
      </w:pPr>
      <w:r w:rsidRPr="005D475D">
        <w:rPr>
          <w:lang w:val="en-GB"/>
        </w:rPr>
        <w:t>The project has established internal governance mechanisms to ensure data management, ethical compliance, and cross-partner coordination:</w:t>
      </w:r>
    </w:p>
    <w:p w14:paraId="6B00C0C7" w14:textId="6C1C1CDE" w:rsidR="00B06B7A" w:rsidRPr="005D475D" w:rsidRDefault="00B06B7A" w:rsidP="00131623">
      <w:pPr>
        <w:pStyle w:val="whitespace-normal"/>
        <w:rPr>
          <w:lang w:val="en-GB"/>
        </w:rPr>
      </w:pPr>
      <w:r w:rsidRPr="005D475D">
        <w:rPr>
          <w:rStyle w:val="Strong"/>
          <w:rFonts w:eastAsiaTheme="majorEastAsia"/>
          <w:lang w:val="en-GB"/>
        </w:rPr>
        <w:t xml:space="preserve">Core </w:t>
      </w:r>
      <w:r w:rsidR="006B7753" w:rsidRPr="005D475D">
        <w:rPr>
          <w:rStyle w:val="Strong"/>
          <w:rFonts w:eastAsiaTheme="majorEastAsia"/>
          <w:lang w:val="en-GB"/>
        </w:rPr>
        <w:t>l</w:t>
      </w:r>
      <w:r w:rsidRPr="005D475D">
        <w:rPr>
          <w:rStyle w:val="Strong"/>
          <w:rFonts w:eastAsiaTheme="majorEastAsia"/>
          <w:lang w:val="en-GB"/>
        </w:rPr>
        <w:t xml:space="preserve">eadership </w:t>
      </w:r>
      <w:r w:rsidR="006B7753" w:rsidRPr="005D475D">
        <w:rPr>
          <w:rStyle w:val="Strong"/>
          <w:rFonts w:eastAsiaTheme="majorEastAsia"/>
          <w:lang w:val="en-GB"/>
        </w:rPr>
        <w:t>t</w:t>
      </w:r>
      <w:r w:rsidRPr="005D475D">
        <w:rPr>
          <w:rStyle w:val="Strong"/>
          <w:rFonts w:eastAsiaTheme="majorEastAsia"/>
          <w:lang w:val="en-GB"/>
        </w:rPr>
        <w:t>eam:</w:t>
      </w:r>
      <w:r w:rsidRPr="005D475D">
        <w:rPr>
          <w:lang w:val="en-GB"/>
        </w:rPr>
        <w:t xml:space="preserve"> Led by CMI, the core team oversees daily operations, coordinates data activities, and ensures alignment across work packages. </w:t>
      </w:r>
    </w:p>
    <w:p w14:paraId="16F079FF" w14:textId="076939AC" w:rsidR="00B06B7A" w:rsidRPr="005D475D" w:rsidRDefault="00B06B7A" w:rsidP="00B06B7A">
      <w:pPr>
        <w:pStyle w:val="whitespace-normal"/>
        <w:rPr>
          <w:lang w:val="en-GB"/>
        </w:rPr>
      </w:pPr>
      <w:r w:rsidRPr="005D475D">
        <w:rPr>
          <w:rStyle w:val="Strong"/>
          <w:rFonts w:eastAsiaTheme="majorEastAsia"/>
          <w:lang w:val="en-GB"/>
        </w:rPr>
        <w:t xml:space="preserve">Ethics </w:t>
      </w:r>
      <w:r w:rsidR="006B7753" w:rsidRPr="005D475D">
        <w:rPr>
          <w:rStyle w:val="Strong"/>
          <w:rFonts w:eastAsiaTheme="majorEastAsia"/>
          <w:lang w:val="en-GB"/>
        </w:rPr>
        <w:t>o</w:t>
      </w:r>
      <w:r w:rsidRPr="005D475D">
        <w:rPr>
          <w:rStyle w:val="Strong"/>
          <w:rFonts w:eastAsiaTheme="majorEastAsia"/>
          <w:lang w:val="en-GB"/>
        </w:rPr>
        <w:t>versight:</w:t>
      </w:r>
      <w:r w:rsidRPr="005D475D">
        <w:rPr>
          <w:lang w:val="en-GB"/>
        </w:rPr>
        <w:t xml:space="preserve"> The project will obtain approval from CMI's Ethics Committee based on a joint protocol covering all collaborating institutions. Ethics approvals and access to case files will be coordinated by Jessica Schultz, Narges Ghandchi (University of Copenhagen), Sarah-Louise Japhetson Mortensen (CMI), and Jens Vedsted-Hansen (Aarhus University) at project outset.</w:t>
      </w:r>
    </w:p>
    <w:p w14:paraId="2284EE1A" w14:textId="6105EC00" w:rsidR="00B06B7A" w:rsidRPr="005D475D" w:rsidRDefault="00B06B7A" w:rsidP="00B06B7A">
      <w:pPr>
        <w:pStyle w:val="whitespace-normal"/>
        <w:rPr>
          <w:lang w:val="en-GB"/>
        </w:rPr>
      </w:pPr>
      <w:r w:rsidRPr="005D475D">
        <w:rPr>
          <w:rStyle w:val="Strong"/>
          <w:rFonts w:eastAsiaTheme="majorEastAsia"/>
          <w:lang w:val="en-GB"/>
        </w:rPr>
        <w:t xml:space="preserve">Data </w:t>
      </w:r>
      <w:r w:rsidR="00D87854" w:rsidRPr="005D475D">
        <w:rPr>
          <w:rStyle w:val="Strong"/>
          <w:rFonts w:eastAsiaTheme="majorEastAsia"/>
          <w:lang w:val="en-GB"/>
        </w:rPr>
        <w:t>p</w:t>
      </w:r>
      <w:r w:rsidRPr="005D475D">
        <w:rPr>
          <w:rStyle w:val="Strong"/>
          <w:rFonts w:eastAsiaTheme="majorEastAsia"/>
          <w:lang w:val="en-GB"/>
        </w:rPr>
        <w:t xml:space="preserve">rotection and </w:t>
      </w:r>
      <w:r w:rsidR="00D87854" w:rsidRPr="005D475D">
        <w:rPr>
          <w:rStyle w:val="Strong"/>
          <w:rFonts w:eastAsiaTheme="majorEastAsia"/>
          <w:lang w:val="en-GB"/>
        </w:rPr>
        <w:t>c</w:t>
      </w:r>
      <w:r w:rsidRPr="005D475D">
        <w:rPr>
          <w:rStyle w:val="Strong"/>
          <w:rFonts w:eastAsiaTheme="majorEastAsia"/>
          <w:lang w:val="en-GB"/>
        </w:rPr>
        <w:t>ompliance:</w:t>
      </w:r>
      <w:r w:rsidRPr="005D475D">
        <w:rPr>
          <w:lang w:val="en-GB"/>
        </w:rPr>
        <w:t xml:space="preserve"> The project collaborates closely with CMI's Data Management Adviser</w:t>
      </w:r>
      <w:r w:rsidR="00815D3A" w:rsidRPr="005D475D">
        <w:rPr>
          <w:lang w:val="en-GB"/>
        </w:rPr>
        <w:t xml:space="preserve"> and Data Protection Officer,</w:t>
      </w:r>
      <w:r w:rsidRPr="005D475D">
        <w:rPr>
          <w:lang w:val="en-GB"/>
        </w:rPr>
        <w:t xml:space="preserve"> and </w:t>
      </w:r>
      <w:proofErr w:type="spellStart"/>
      <w:r w:rsidRPr="005D475D">
        <w:rPr>
          <w:lang w:val="en-GB"/>
        </w:rPr>
        <w:t>S</w:t>
      </w:r>
      <w:r w:rsidR="00D87854" w:rsidRPr="005D475D">
        <w:rPr>
          <w:lang w:val="en-GB"/>
        </w:rPr>
        <w:t>ikt</w:t>
      </w:r>
      <w:proofErr w:type="spellEnd"/>
      <w:r w:rsidRPr="005D475D">
        <w:rPr>
          <w:lang w:val="en-GB"/>
        </w:rPr>
        <w:t xml:space="preserve"> Data Protection Services for Research</w:t>
      </w:r>
      <w:r w:rsidR="00815D3A" w:rsidRPr="005D475D">
        <w:rPr>
          <w:lang w:val="en-GB"/>
        </w:rPr>
        <w:t>,</w:t>
      </w:r>
      <w:r w:rsidRPr="005D475D">
        <w:rPr>
          <w:lang w:val="en-GB"/>
        </w:rPr>
        <w:t xml:space="preserve"> to </w:t>
      </w:r>
      <w:r w:rsidR="00CE05C9" w:rsidRPr="005D475D">
        <w:rPr>
          <w:lang w:val="en-GB"/>
        </w:rPr>
        <w:t>ensure GDPR compliance</w:t>
      </w:r>
      <w:r w:rsidRPr="005D475D">
        <w:rPr>
          <w:lang w:val="en-GB"/>
        </w:rPr>
        <w:t>. Institutional communications staff at CMI, Nordland Research Institute, and the University of Copenhagen will advise on ethical dissemination practices.</w:t>
      </w:r>
    </w:p>
    <w:p w14:paraId="60AF1357" w14:textId="6C95CDC3" w:rsidR="00B06B7A" w:rsidRPr="005D475D" w:rsidRDefault="00B06B7A" w:rsidP="00B06B7A">
      <w:pPr>
        <w:pStyle w:val="whitespace-normal"/>
        <w:rPr>
          <w:lang w:val="en-GB"/>
        </w:rPr>
      </w:pPr>
      <w:r w:rsidRPr="005D475D">
        <w:rPr>
          <w:rStyle w:val="Strong"/>
          <w:rFonts w:eastAsiaTheme="majorEastAsia"/>
          <w:lang w:val="en-GB"/>
        </w:rPr>
        <w:t xml:space="preserve">Stakeholder </w:t>
      </w:r>
      <w:r w:rsidR="00CE05C9" w:rsidRPr="005D475D">
        <w:rPr>
          <w:rStyle w:val="Strong"/>
          <w:rFonts w:eastAsiaTheme="majorEastAsia"/>
          <w:lang w:val="en-GB"/>
        </w:rPr>
        <w:t>g</w:t>
      </w:r>
      <w:r w:rsidRPr="005D475D">
        <w:rPr>
          <w:rStyle w:val="Strong"/>
          <w:rFonts w:eastAsiaTheme="majorEastAsia"/>
          <w:lang w:val="en-GB"/>
        </w:rPr>
        <w:t>roup:</w:t>
      </w:r>
      <w:r w:rsidRPr="005D475D">
        <w:rPr>
          <w:lang w:val="en-GB"/>
        </w:rPr>
        <w:t xml:space="preserve"> A Bergen-based stakeholder group</w:t>
      </w:r>
      <w:r w:rsidR="00CE05C9" w:rsidRPr="005D475D">
        <w:rPr>
          <w:lang w:val="en-GB"/>
        </w:rPr>
        <w:t xml:space="preserve"> - </w:t>
      </w:r>
      <w:r w:rsidRPr="005D475D">
        <w:rPr>
          <w:lang w:val="en-GB"/>
        </w:rPr>
        <w:t xml:space="preserve">including representatives from Bergen Municipality, the Ukrainian Association of Bergen and Hordaland, SEIF (Self-help for Immigrants), the Norwegian Red Cross, Bergen Education </w:t>
      </w:r>
      <w:proofErr w:type="spellStart"/>
      <w:r w:rsidRPr="005D475D">
        <w:rPr>
          <w:lang w:val="en-GB"/>
        </w:rPr>
        <w:t>Center</w:t>
      </w:r>
      <w:proofErr w:type="spellEnd"/>
      <w:r w:rsidRPr="005D475D">
        <w:rPr>
          <w:lang w:val="en-GB"/>
        </w:rPr>
        <w:t xml:space="preserve"> for Language and Civic Knowledge, and DER </w:t>
      </w:r>
      <w:proofErr w:type="spellStart"/>
      <w:r w:rsidRPr="005D475D">
        <w:rPr>
          <w:lang w:val="en-GB"/>
        </w:rPr>
        <w:t>Tidskrift</w:t>
      </w:r>
      <w:proofErr w:type="spellEnd"/>
      <w:r w:rsidR="00CE05C9" w:rsidRPr="005D475D">
        <w:rPr>
          <w:lang w:val="en-GB"/>
        </w:rPr>
        <w:t xml:space="preserve"> - </w:t>
      </w:r>
      <w:r w:rsidRPr="005D475D">
        <w:rPr>
          <w:lang w:val="en-GB"/>
        </w:rPr>
        <w:t>supports fieldwork access, provides practice-oriented feedback, and facilitates dissemination to relevant communities and services.</w:t>
      </w:r>
    </w:p>
    <w:p w14:paraId="3785DDC7" w14:textId="77777777" w:rsidR="00B06B7A" w:rsidRPr="005D475D" w:rsidRDefault="00B06B7A" w:rsidP="00B06B7A">
      <w:pPr>
        <w:pStyle w:val="whitespace-normal"/>
        <w:rPr>
          <w:lang w:val="en-GB"/>
        </w:rPr>
      </w:pPr>
      <w:r w:rsidRPr="005D475D">
        <w:rPr>
          <w:lang w:val="en-GB"/>
        </w:rPr>
        <w:t>Coordination across partners is managed through regular digital meetings, shared protocols, and collaborative deliverables. The collective qualitative analysis workshops (Work Package 4) provide a structured venue for integrating datasets and sustaining ethical reflection over time.</w:t>
      </w:r>
    </w:p>
    <w:p w14:paraId="4BF40032" w14:textId="77777777" w:rsidR="00243DD2" w:rsidRPr="005D475D" w:rsidRDefault="00243DD2" w:rsidP="00243DD2">
      <w:pPr>
        <w:rPr>
          <w:rFonts w:ascii="Times New Roman" w:hAnsi="Times New Roman" w:cs="Times New Roman"/>
          <w:lang w:val="en-GB" w:eastAsia="en-GB"/>
        </w:rPr>
      </w:pPr>
    </w:p>
    <w:p w14:paraId="68C28203" w14:textId="77777777" w:rsidR="00B35514" w:rsidRPr="005D475D" w:rsidRDefault="00B35514" w:rsidP="00B35514">
      <w:pPr>
        <w:pStyle w:val="Heading2"/>
        <w:rPr>
          <w:rFonts w:ascii="Times New Roman" w:hAnsi="Times New Roman" w:cs="Times New Roman"/>
        </w:rPr>
      </w:pPr>
      <w:r w:rsidRPr="002D2ECE">
        <w:rPr>
          <w:rFonts w:ascii="Times New Roman" w:hAnsi="Times New Roman" w:cs="Times New Roman"/>
          <w:lang w:val="en-GB"/>
        </w:rPr>
        <w:t>4. Legal and Ethical Considerations</w:t>
      </w:r>
    </w:p>
    <w:p w14:paraId="0902A74D" w14:textId="77777777" w:rsidR="00B35514" w:rsidRPr="002D2ECE" w:rsidRDefault="00B35514" w:rsidP="00B35514">
      <w:pPr>
        <w:pStyle w:val="Heading3"/>
        <w:rPr>
          <w:rFonts w:ascii="Times New Roman" w:hAnsi="Times New Roman" w:cs="Times New Roman"/>
          <w:lang w:val="en-GB"/>
        </w:rPr>
      </w:pPr>
      <w:r w:rsidRPr="002D2ECE">
        <w:rPr>
          <w:rFonts w:ascii="Times New Roman" w:hAnsi="Times New Roman" w:cs="Times New Roman"/>
          <w:lang w:val="en-GB"/>
        </w:rPr>
        <w:t>4.1 GDPR Compliance</w:t>
      </w:r>
    </w:p>
    <w:p w14:paraId="45D8F244" w14:textId="77777777" w:rsidR="00B35514" w:rsidRPr="005D475D" w:rsidRDefault="00B35514" w:rsidP="00B35514">
      <w:pPr>
        <w:pStyle w:val="whitespace-normal"/>
      </w:pPr>
      <w:r w:rsidRPr="005D475D">
        <w:t>The ATTACH project collects and processes personal data about migrants, refugees, and frontline practitioners in Norway and Denmark. The project is committed to full compliance with the General Data Protection Regulation (GDPR) and relevant national data protection legislation.</w:t>
      </w:r>
    </w:p>
    <w:p w14:paraId="2ED2E482" w14:textId="6045B65C" w:rsidR="00B35514" w:rsidRPr="002D2ECE" w:rsidRDefault="009D5380" w:rsidP="009D5380">
      <w:pPr>
        <w:pStyle w:val="Heading4"/>
        <w:rPr>
          <w:rFonts w:ascii="Times New Roman" w:hAnsi="Times New Roman" w:cs="Times New Roman"/>
          <w:lang w:val="en-GB"/>
        </w:rPr>
      </w:pPr>
      <w:r w:rsidRPr="002D2ECE">
        <w:rPr>
          <w:rStyle w:val="Strong"/>
          <w:rFonts w:ascii="Times New Roman" w:hAnsi="Times New Roman" w:cs="Times New Roman"/>
          <w:lang w:val="en-GB"/>
        </w:rPr>
        <w:lastRenderedPageBreak/>
        <w:t xml:space="preserve">4.1.1 </w:t>
      </w:r>
      <w:r w:rsidR="00B35514" w:rsidRPr="002D2ECE">
        <w:rPr>
          <w:rStyle w:val="Strong"/>
          <w:rFonts w:ascii="Times New Roman" w:hAnsi="Times New Roman" w:cs="Times New Roman"/>
          <w:lang w:val="en-GB"/>
        </w:rPr>
        <w:t xml:space="preserve">Legal </w:t>
      </w:r>
      <w:r w:rsidR="00C0714D" w:rsidRPr="002D2ECE">
        <w:rPr>
          <w:rStyle w:val="Strong"/>
          <w:rFonts w:ascii="Times New Roman" w:hAnsi="Times New Roman" w:cs="Times New Roman"/>
          <w:lang w:val="en-GB"/>
        </w:rPr>
        <w:t>b</w:t>
      </w:r>
      <w:r w:rsidR="00B35514" w:rsidRPr="002D2ECE">
        <w:rPr>
          <w:rStyle w:val="Strong"/>
          <w:rFonts w:ascii="Times New Roman" w:hAnsi="Times New Roman" w:cs="Times New Roman"/>
          <w:lang w:val="en-GB"/>
        </w:rPr>
        <w:t xml:space="preserve">asis for </w:t>
      </w:r>
      <w:r w:rsidR="00C0714D" w:rsidRPr="002D2ECE">
        <w:rPr>
          <w:rStyle w:val="Strong"/>
          <w:rFonts w:ascii="Times New Roman" w:hAnsi="Times New Roman" w:cs="Times New Roman"/>
          <w:lang w:val="en-GB"/>
        </w:rPr>
        <w:t>p</w:t>
      </w:r>
      <w:r w:rsidR="00B35514" w:rsidRPr="002D2ECE">
        <w:rPr>
          <w:rStyle w:val="Strong"/>
          <w:rFonts w:ascii="Times New Roman" w:hAnsi="Times New Roman" w:cs="Times New Roman"/>
          <w:lang w:val="en-GB"/>
        </w:rPr>
        <w:t>rocessing:</w:t>
      </w:r>
    </w:p>
    <w:p w14:paraId="6B9525D7" w14:textId="77777777" w:rsidR="00B35514" w:rsidRPr="005D475D" w:rsidRDefault="00B35514" w:rsidP="00B35514">
      <w:pPr>
        <w:pStyle w:val="whitespace-normal"/>
      </w:pPr>
      <w:r w:rsidRPr="005D475D">
        <w:t>The primary legal basis for processing personal data in the ATTACH project is public interest in scientific research (Article 6(1)(e) GDPR). The project contributes to understanding migration governance, welfare inclusion, and the effects of regulatory frameworks on human rights and social cohesion—matters of significant public interest in both Norway and Denmark. Where the project processes special categories of personal data—such as racial or ethnic origin, political opinions, or information revealing religious beliefs—the legal basis is scientific research under Article 9(2)(j) GDPR, which permits processing for archiving, research, and statistical purposes subject to appropriate safeguards.</w:t>
      </w:r>
    </w:p>
    <w:p w14:paraId="53D9A868" w14:textId="77777777" w:rsidR="00B35514" w:rsidRPr="005D475D" w:rsidRDefault="00B35514" w:rsidP="00B35514">
      <w:pPr>
        <w:pStyle w:val="whitespace-normal"/>
      </w:pPr>
      <w:r w:rsidRPr="005D475D">
        <w:t>In addition, explicit informed consent (Article 6(1)(a) and Article 9(2)(a) GDPR) will be obtained from participants in interviews, ethnographic fieldwork, and co-produced podcasts. Consent will be documented in writing wherever practicable; in some contexts (e.g., informal participant observation or follow-up conversations), oral consent with contemporaneous field notes may be used. Participants will be informed of their rights, including the right to withdraw consent, and the purposes and risks of participation will be clearly explained.</w:t>
      </w:r>
    </w:p>
    <w:p w14:paraId="601E8EFF" w14:textId="42B10729" w:rsidR="00B35514" w:rsidRPr="002D2ECE" w:rsidRDefault="009D5380" w:rsidP="009D5380">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4.1.2 </w:t>
      </w:r>
      <w:r w:rsidR="00B35514" w:rsidRPr="002D2ECE">
        <w:rPr>
          <w:rStyle w:val="Strong"/>
          <w:rFonts w:ascii="Times New Roman" w:hAnsi="Times New Roman" w:cs="Times New Roman"/>
          <w:lang w:val="en-GB"/>
        </w:rPr>
        <w:t xml:space="preserve">Types of </w:t>
      </w:r>
      <w:r w:rsidR="00C0714D" w:rsidRPr="002D2ECE">
        <w:rPr>
          <w:rStyle w:val="Strong"/>
          <w:rFonts w:ascii="Times New Roman" w:hAnsi="Times New Roman" w:cs="Times New Roman"/>
          <w:lang w:val="en-GB"/>
        </w:rPr>
        <w:t>p</w:t>
      </w:r>
      <w:r w:rsidR="00B35514" w:rsidRPr="002D2ECE">
        <w:rPr>
          <w:rStyle w:val="Strong"/>
          <w:rFonts w:ascii="Times New Roman" w:hAnsi="Times New Roman" w:cs="Times New Roman"/>
          <w:lang w:val="en-GB"/>
        </w:rPr>
        <w:t xml:space="preserve">ersonal </w:t>
      </w:r>
      <w:r w:rsidR="00C0714D" w:rsidRPr="002D2ECE">
        <w:rPr>
          <w:rStyle w:val="Strong"/>
          <w:rFonts w:ascii="Times New Roman" w:hAnsi="Times New Roman" w:cs="Times New Roman"/>
          <w:lang w:val="en-GB"/>
        </w:rPr>
        <w:t>d</w:t>
      </w:r>
      <w:r w:rsidR="00B35514" w:rsidRPr="002D2ECE">
        <w:rPr>
          <w:rStyle w:val="Strong"/>
          <w:rFonts w:ascii="Times New Roman" w:hAnsi="Times New Roman" w:cs="Times New Roman"/>
          <w:lang w:val="en-GB"/>
        </w:rPr>
        <w:t>ata:</w:t>
      </w:r>
    </w:p>
    <w:p w14:paraId="0F60B816" w14:textId="1561503F" w:rsidR="00B35514" w:rsidRPr="005D475D" w:rsidRDefault="00B35514" w:rsidP="00B35514">
      <w:pPr>
        <w:pStyle w:val="whitespace-normal"/>
      </w:pPr>
      <w:r w:rsidRPr="005D475D">
        <w:t>The project expects to collect the following categories of personal data</w:t>
      </w:r>
      <w:r w:rsidR="00C0714D" w:rsidRPr="005D475D">
        <w:t xml:space="preserve"> (may be subject to change)</w:t>
      </w:r>
      <w:r w:rsidRPr="005D475D">
        <w:t>:</w:t>
      </w:r>
    </w:p>
    <w:p w14:paraId="0C82E99B" w14:textId="77777777" w:rsidR="00B35514" w:rsidRPr="005D475D" w:rsidRDefault="00B35514" w:rsidP="000F6127">
      <w:pPr>
        <w:pStyle w:val="whitespace-normal"/>
        <w:numPr>
          <w:ilvl w:val="0"/>
          <w:numId w:val="13"/>
        </w:numPr>
      </w:pPr>
      <w:r w:rsidRPr="005D475D">
        <w:rPr>
          <w:rStyle w:val="Strong"/>
          <w:rFonts w:eastAsiaTheme="majorEastAsia"/>
        </w:rPr>
        <w:t>Direct identifiers:</w:t>
      </w:r>
      <w:r w:rsidRPr="005D475D">
        <w:t xml:space="preserve"> Contact details (names, phone numbers, </w:t>
      </w:r>
      <w:proofErr w:type="gramStart"/>
      <w:r w:rsidRPr="005D475D">
        <w:t>email</w:t>
      </w:r>
      <w:proofErr w:type="gramEnd"/>
      <w:r w:rsidRPr="005D475D">
        <w:t xml:space="preserve"> addresses) for recruitment and scheduling; audio recordings of participants' voices from interviews, focus groups, and podcasts; potentially video recordings for a planned short film; signed informed consent forms.</w:t>
      </w:r>
    </w:p>
    <w:p w14:paraId="154888F9" w14:textId="77777777" w:rsidR="00B35514" w:rsidRPr="005D475D" w:rsidRDefault="00B35514" w:rsidP="000F6127">
      <w:pPr>
        <w:pStyle w:val="whitespace-normal"/>
        <w:numPr>
          <w:ilvl w:val="0"/>
          <w:numId w:val="13"/>
        </w:numPr>
      </w:pPr>
      <w:r w:rsidRPr="005D475D">
        <w:rPr>
          <w:rStyle w:val="Strong"/>
          <w:rFonts w:eastAsiaTheme="majorEastAsia"/>
        </w:rPr>
        <w:t>Indirect identifiers:</w:t>
      </w:r>
      <w:r w:rsidRPr="005D475D">
        <w:t xml:space="preserve"> Immigration and legal status information (e.g., refugee status, temporary protection, permit type, revocation risk); country of origin and nationality; age and age of arrival; gender; place of residence and migration trajectory details; family ties and household composition; employment status, occupation, and employer; language proficiency and test results; education history and qualifications; observational field notes containing contextual details.</w:t>
      </w:r>
    </w:p>
    <w:p w14:paraId="1ABB6BA3" w14:textId="77777777" w:rsidR="00B35514" w:rsidRPr="005D475D" w:rsidRDefault="00B35514" w:rsidP="000F6127">
      <w:pPr>
        <w:pStyle w:val="whitespace-normal"/>
        <w:numPr>
          <w:ilvl w:val="0"/>
          <w:numId w:val="13"/>
        </w:numPr>
      </w:pPr>
      <w:r w:rsidRPr="005D475D">
        <w:rPr>
          <w:rStyle w:val="Strong"/>
          <w:rFonts w:eastAsiaTheme="majorEastAsia"/>
        </w:rPr>
        <w:t>Special category data (GDPR Article 9):</w:t>
      </w:r>
      <w:r w:rsidRPr="005D475D">
        <w:t xml:space="preserve"> Ethnic origin; religion or belief; potentially health information (incidental to discussions of well-being or access to services); political opinions (related </w:t>
      </w:r>
      <w:proofErr w:type="gramStart"/>
      <w:r w:rsidRPr="005D475D">
        <w:t>to trust</w:t>
      </w:r>
      <w:proofErr w:type="gramEnd"/>
      <w:r w:rsidRPr="005D475D">
        <w:t xml:space="preserve"> in institutions and evaluations of policies).</w:t>
      </w:r>
    </w:p>
    <w:p w14:paraId="231D0204" w14:textId="77777777" w:rsidR="00B35514" w:rsidRPr="005D475D" w:rsidRDefault="00B35514" w:rsidP="000F6127">
      <w:pPr>
        <w:pStyle w:val="whitespace-normal"/>
        <w:numPr>
          <w:ilvl w:val="0"/>
          <w:numId w:val="13"/>
        </w:numPr>
      </w:pPr>
      <w:r w:rsidRPr="005D475D">
        <w:rPr>
          <w:rStyle w:val="Strong"/>
          <w:rFonts w:eastAsiaTheme="majorEastAsia"/>
        </w:rPr>
        <w:t>Sensitive financial information:</w:t>
      </w:r>
      <w:r w:rsidRPr="005D475D">
        <w:t xml:space="preserve"> Income and financial details relevant to meeting income requirements for residence or family reunification.</w:t>
      </w:r>
    </w:p>
    <w:p w14:paraId="2AE316F7" w14:textId="0BA83476" w:rsidR="00B35514" w:rsidRPr="005D475D" w:rsidRDefault="00B35514" w:rsidP="00B35514">
      <w:pPr>
        <w:pStyle w:val="whitespace-normal"/>
      </w:pPr>
      <w:r w:rsidRPr="005D475D">
        <w:t xml:space="preserve">Immigration </w:t>
      </w:r>
      <w:proofErr w:type="gramStart"/>
      <w:r w:rsidRPr="005D475D">
        <w:t>case</w:t>
      </w:r>
      <w:proofErr w:type="gramEnd"/>
      <w:r w:rsidRPr="005D475D">
        <w:t xml:space="preserve"> files accessed via the Nordic Asylum Law &amp; Data Lab are pre-anonymi</w:t>
      </w:r>
      <w:r w:rsidR="00C0714D" w:rsidRPr="005D475D">
        <w:t>s</w:t>
      </w:r>
      <w:r w:rsidRPr="005D475D">
        <w:t>ed and handled under established data protection routines coordinated by the Lab.</w:t>
      </w:r>
    </w:p>
    <w:p w14:paraId="64F4CE75" w14:textId="080CE414" w:rsidR="00B35514" w:rsidRPr="002D2ECE" w:rsidRDefault="00C0714D" w:rsidP="00C0714D">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4.1.3 </w:t>
      </w:r>
      <w:r w:rsidR="00B35514" w:rsidRPr="002D2ECE">
        <w:rPr>
          <w:rStyle w:val="Strong"/>
          <w:rFonts w:ascii="Times New Roman" w:hAnsi="Times New Roman" w:cs="Times New Roman"/>
          <w:lang w:val="en-GB"/>
        </w:rPr>
        <w:t xml:space="preserve">Consent </w:t>
      </w:r>
      <w:r w:rsidRPr="002D2ECE">
        <w:rPr>
          <w:rStyle w:val="Strong"/>
          <w:rFonts w:ascii="Times New Roman" w:hAnsi="Times New Roman" w:cs="Times New Roman"/>
          <w:lang w:val="en-GB"/>
        </w:rPr>
        <w:t>p</w:t>
      </w:r>
      <w:r w:rsidR="00B35514" w:rsidRPr="002D2ECE">
        <w:rPr>
          <w:rStyle w:val="Strong"/>
          <w:rFonts w:ascii="Times New Roman" w:hAnsi="Times New Roman" w:cs="Times New Roman"/>
          <w:lang w:val="en-GB"/>
        </w:rPr>
        <w:t>rocedures:</w:t>
      </w:r>
    </w:p>
    <w:p w14:paraId="1EA13858" w14:textId="398A985D" w:rsidR="00B35514" w:rsidRPr="005D475D" w:rsidRDefault="00B35514" w:rsidP="00B35514">
      <w:pPr>
        <w:pStyle w:val="whitespace-normal"/>
      </w:pPr>
      <w:r w:rsidRPr="005D475D">
        <w:t>All participants will be adults aged 18 and over. Informed consent will be obtained before participation, with clear information about the project's purpose, methods, data handling, and participants' rights. Consent forms will specify how data will be used, stored, and potentially shared (in anonymi</w:t>
      </w:r>
      <w:r w:rsidR="00C0714D" w:rsidRPr="005D475D">
        <w:t>s</w:t>
      </w:r>
      <w:r w:rsidRPr="005D475D">
        <w:t xml:space="preserve">ed form). For co-produced podcasts and any potential short film, </w:t>
      </w:r>
      <w:r w:rsidRPr="005D475D">
        <w:lastRenderedPageBreak/>
        <w:t>additional consent will be obtained regarding the public nature of the outputs and participants' control over what is shared.</w:t>
      </w:r>
    </w:p>
    <w:p w14:paraId="29FB59A4" w14:textId="5682A000" w:rsidR="00B35514" w:rsidRPr="005D475D" w:rsidRDefault="00B35514" w:rsidP="00B35514">
      <w:pPr>
        <w:pStyle w:val="whitespace-normal"/>
      </w:pPr>
      <w:r w:rsidRPr="005D475D">
        <w:t>The project recogni</w:t>
      </w:r>
      <w:r w:rsidR="00C0714D" w:rsidRPr="005D475D">
        <w:t>s</w:t>
      </w:r>
      <w:r w:rsidRPr="005D475D">
        <w:t xml:space="preserve">es that consent in sensitive contexts requires careful attention to power dynamics, potential coercion, and voluntariness. Recruitment via </w:t>
      </w:r>
      <w:proofErr w:type="gramStart"/>
      <w:r w:rsidRPr="005D475D">
        <w:t>gatekeepers</w:t>
      </w:r>
      <w:proofErr w:type="gramEnd"/>
      <w:r w:rsidRPr="005D475D">
        <w:t xml:space="preserve"> (e.g., municipal services, NGOs) will include measures to ensure that participation is genuinely voluntary, such as offering private contact options and avoiding feedback to </w:t>
      </w:r>
      <w:proofErr w:type="gramStart"/>
      <w:r w:rsidRPr="005D475D">
        <w:t>gatekeepers</w:t>
      </w:r>
      <w:proofErr w:type="gramEnd"/>
      <w:r w:rsidRPr="005D475D">
        <w:t xml:space="preserve"> about individuals' decisions.</w:t>
      </w:r>
    </w:p>
    <w:p w14:paraId="2AAAC1F8" w14:textId="39AEF103" w:rsidR="00B35514" w:rsidRPr="002D2ECE" w:rsidRDefault="0014315F" w:rsidP="0014315F">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4.1.4 </w:t>
      </w:r>
      <w:r w:rsidR="00B35514" w:rsidRPr="002D2ECE">
        <w:rPr>
          <w:rStyle w:val="Strong"/>
          <w:rFonts w:ascii="Times New Roman" w:hAnsi="Times New Roman" w:cs="Times New Roman"/>
          <w:lang w:val="en-GB"/>
        </w:rPr>
        <w:t xml:space="preserve">Data </w:t>
      </w:r>
      <w:r w:rsidR="005F22C7" w:rsidRPr="002D2ECE">
        <w:rPr>
          <w:rStyle w:val="Strong"/>
          <w:rFonts w:ascii="Times New Roman" w:hAnsi="Times New Roman" w:cs="Times New Roman"/>
          <w:lang w:val="en-GB"/>
        </w:rPr>
        <w:t>m</w:t>
      </w:r>
      <w:r w:rsidR="00B35514" w:rsidRPr="002D2ECE">
        <w:rPr>
          <w:rStyle w:val="Strong"/>
          <w:rFonts w:ascii="Times New Roman" w:hAnsi="Times New Roman" w:cs="Times New Roman"/>
          <w:lang w:val="en-GB"/>
        </w:rPr>
        <w:t xml:space="preserve">inimisation and </w:t>
      </w:r>
      <w:r w:rsidR="005F22C7" w:rsidRPr="002D2ECE">
        <w:rPr>
          <w:rStyle w:val="Strong"/>
          <w:rFonts w:ascii="Times New Roman" w:hAnsi="Times New Roman" w:cs="Times New Roman"/>
          <w:lang w:val="en-GB"/>
        </w:rPr>
        <w:t>a</w:t>
      </w:r>
      <w:r w:rsidR="00B35514" w:rsidRPr="002D2ECE">
        <w:rPr>
          <w:rStyle w:val="Strong"/>
          <w:rFonts w:ascii="Times New Roman" w:hAnsi="Times New Roman" w:cs="Times New Roman"/>
          <w:lang w:val="en-GB"/>
        </w:rPr>
        <w:t>nonymi</w:t>
      </w:r>
      <w:r w:rsidR="005F22C7" w:rsidRPr="002D2ECE">
        <w:rPr>
          <w:rStyle w:val="Strong"/>
          <w:rFonts w:ascii="Times New Roman" w:hAnsi="Times New Roman" w:cs="Times New Roman"/>
          <w:lang w:val="en-GB"/>
        </w:rPr>
        <w:t>s</w:t>
      </w:r>
      <w:r w:rsidR="00B35514" w:rsidRPr="002D2ECE">
        <w:rPr>
          <w:rStyle w:val="Strong"/>
          <w:rFonts w:ascii="Times New Roman" w:hAnsi="Times New Roman" w:cs="Times New Roman"/>
          <w:lang w:val="en-GB"/>
        </w:rPr>
        <w:t>ation:</w:t>
      </w:r>
    </w:p>
    <w:p w14:paraId="73E01551" w14:textId="271C4AAF" w:rsidR="00B35514" w:rsidRPr="005D475D" w:rsidRDefault="00B35514" w:rsidP="00B35514">
      <w:pPr>
        <w:pStyle w:val="whitespace-normal"/>
      </w:pPr>
      <w:r w:rsidRPr="005D475D">
        <w:t>The project applies the principle of data minimisation: only data necessary to achieve the research objectives will be collected. Where possible, direct identifiers will be avoided or replaced with pseudonyms early in the data processing chain. All personal data will be anonymi</w:t>
      </w:r>
      <w:r w:rsidR="0014315F" w:rsidRPr="005D475D">
        <w:t>s</w:t>
      </w:r>
      <w:r w:rsidRPr="005D475D">
        <w:t>ed</w:t>
      </w:r>
      <w:r w:rsidR="0014315F" w:rsidRPr="005D475D">
        <w:t xml:space="preserve"> - </w:t>
      </w:r>
      <w:r w:rsidRPr="005D475D">
        <w:t>so that nothing can be attributed back to an individual participant</w:t>
      </w:r>
      <w:r w:rsidR="0014315F" w:rsidRPr="005D475D">
        <w:t xml:space="preserve"> - </w:t>
      </w:r>
      <w:r w:rsidRPr="005D475D">
        <w:t>before inclusion in publications, presentations, or other outputs. Anonymi</w:t>
      </w:r>
      <w:r w:rsidR="0014315F" w:rsidRPr="005D475D">
        <w:t>s</w:t>
      </w:r>
      <w:r w:rsidRPr="005D475D">
        <w:t>ation</w:t>
      </w:r>
      <w:r w:rsidR="0014315F" w:rsidRPr="005D475D">
        <w:t xml:space="preserve">/pseudonymisation </w:t>
      </w:r>
      <w:r w:rsidRPr="005D475D">
        <w:t>strategies include removing or generali</w:t>
      </w:r>
      <w:r w:rsidR="00F748DB" w:rsidRPr="00F748DB">
        <w:rPr>
          <w:lang w:val="en-GB"/>
        </w:rPr>
        <w:t>s</w:t>
      </w:r>
      <w:r w:rsidRPr="005D475D">
        <w:t>ing identifying details, aggregating data, and using composite narratives where appropriate.</w:t>
      </w:r>
    </w:p>
    <w:p w14:paraId="769EB68A" w14:textId="0F77DD88" w:rsidR="00B35514" w:rsidRPr="005D475D" w:rsidRDefault="00B35514" w:rsidP="00B35514">
      <w:pPr>
        <w:pStyle w:val="whitespace-normal"/>
      </w:pPr>
      <w:r w:rsidRPr="005D475D">
        <w:t>For audio and video materials used in public-facing outputs (podcasts, potential short film), the project will work collaboratively with participants to determine what can be safely shared, and will vet content with institutional communications staff to mitigate risks of identification, misrepresentation, or stigmati</w:t>
      </w:r>
      <w:r w:rsidR="00F748DB" w:rsidRPr="00F748DB">
        <w:rPr>
          <w:lang w:val="en-GB"/>
        </w:rPr>
        <w:t>s</w:t>
      </w:r>
      <w:r w:rsidRPr="005D475D">
        <w:t>ation.</w:t>
      </w:r>
    </w:p>
    <w:p w14:paraId="41CDBE8C" w14:textId="27097181" w:rsidR="00B35514" w:rsidRPr="002D2ECE" w:rsidRDefault="0014315F" w:rsidP="0014315F">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4.1.5 </w:t>
      </w:r>
      <w:r w:rsidR="00B35514" w:rsidRPr="002D2ECE">
        <w:rPr>
          <w:rStyle w:val="Strong"/>
          <w:rFonts w:ascii="Times New Roman" w:hAnsi="Times New Roman" w:cs="Times New Roman"/>
          <w:lang w:val="en-GB"/>
        </w:rPr>
        <w:t xml:space="preserve">Data </w:t>
      </w:r>
      <w:r w:rsidRPr="002D2ECE">
        <w:rPr>
          <w:rStyle w:val="Strong"/>
          <w:rFonts w:ascii="Times New Roman" w:hAnsi="Times New Roman" w:cs="Times New Roman"/>
          <w:lang w:val="en-GB"/>
        </w:rPr>
        <w:t>s</w:t>
      </w:r>
      <w:r w:rsidR="00B35514" w:rsidRPr="002D2ECE">
        <w:rPr>
          <w:rStyle w:val="Strong"/>
          <w:rFonts w:ascii="Times New Roman" w:hAnsi="Times New Roman" w:cs="Times New Roman"/>
          <w:lang w:val="en-GB"/>
        </w:rPr>
        <w:t>ecurity</w:t>
      </w:r>
    </w:p>
    <w:p w14:paraId="526D2B27" w14:textId="77777777" w:rsidR="0014315F" w:rsidRPr="005D475D" w:rsidRDefault="0014315F" w:rsidP="0014315F">
      <w:pPr>
        <w:spacing w:before="100" w:beforeAutospacing="1" w:after="100" w:afterAutospacing="1"/>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kern w:val="0"/>
          <w:lang w:val="en-GB" w:eastAsia="en-GB"/>
          <w14:ligatures w14:val="none"/>
        </w:rPr>
        <w:t xml:space="preserve">The project uses CMI’s Microsoft 365 ecosystem for data storage and collaboration, which includes built-in security features such as encryption at rest and in transit, multi-factor authentication, role-based access control, version history, audit logging, and secure file sharing. A tiered access approach is applied, with stricter access restrictions and additional safeguards for data classified as more sensitive. Security measures are selected and implemented according to the assessed sensitivity of the data, ensuring that confidentiality, integrity, and availability are maintained throughout the data lifecycle. </w:t>
      </w:r>
    </w:p>
    <w:p w14:paraId="411D567A" w14:textId="77777777" w:rsidR="0014315F" w:rsidRPr="005D475D" w:rsidRDefault="0014315F" w:rsidP="0014315F">
      <w:pPr>
        <w:spacing w:before="100" w:beforeAutospacing="1" w:after="100" w:afterAutospacing="1"/>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kern w:val="0"/>
          <w:lang w:val="en-GB" w:eastAsia="en-GB"/>
          <w14:ligatures w14:val="none"/>
        </w:rPr>
        <w:t>Technical assessments will be conducted periodically to ensure that security measures remain appropriate to the sensitivity of the data and evolving best practices. The Project Manager, in collaboration with institutional IT support, will oversee the implementation and maintenance of these security measures.</w:t>
      </w:r>
    </w:p>
    <w:p w14:paraId="1D8B61F6" w14:textId="77777777" w:rsidR="0014315F" w:rsidRPr="007F779C" w:rsidRDefault="0014315F" w:rsidP="0014315F">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Data received from the Nordic Asylum Law &amp; Data Lab will be handled according to that lab’s own secure transfer and storage procedures. No personal or sensitive data will be exchanged through email or consumer cloud services. All field recordings will be made on encrypted devices or password-protected applications, uploaded to the secure institutional site within twenty-four hours, and then deleted from local devices once integrity has been verified.</w:t>
      </w:r>
    </w:p>
    <w:p w14:paraId="69242DDC" w14:textId="30542560" w:rsidR="00B35514" w:rsidRPr="002D2ECE" w:rsidRDefault="0014315F" w:rsidP="0014315F">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4.1.6 </w:t>
      </w:r>
      <w:r w:rsidR="00B35514" w:rsidRPr="002D2ECE">
        <w:rPr>
          <w:rStyle w:val="Strong"/>
          <w:rFonts w:ascii="Times New Roman" w:hAnsi="Times New Roman" w:cs="Times New Roman"/>
          <w:lang w:val="en-GB"/>
        </w:rPr>
        <w:t xml:space="preserve">Data </w:t>
      </w:r>
      <w:r w:rsidRPr="002D2ECE">
        <w:rPr>
          <w:rStyle w:val="Strong"/>
          <w:rFonts w:ascii="Times New Roman" w:hAnsi="Times New Roman" w:cs="Times New Roman"/>
          <w:lang w:val="en-GB"/>
        </w:rPr>
        <w:t>s</w:t>
      </w:r>
      <w:r w:rsidR="00B35514" w:rsidRPr="002D2ECE">
        <w:rPr>
          <w:rStyle w:val="Strong"/>
          <w:rFonts w:ascii="Times New Roman" w:hAnsi="Times New Roman" w:cs="Times New Roman"/>
          <w:lang w:val="en-GB"/>
        </w:rPr>
        <w:t xml:space="preserve">ubject </w:t>
      </w:r>
      <w:r w:rsidRPr="002D2ECE">
        <w:rPr>
          <w:rStyle w:val="Strong"/>
          <w:rFonts w:ascii="Times New Roman" w:hAnsi="Times New Roman" w:cs="Times New Roman"/>
          <w:lang w:val="en-GB"/>
        </w:rPr>
        <w:t>r</w:t>
      </w:r>
      <w:r w:rsidR="00B35514" w:rsidRPr="002D2ECE">
        <w:rPr>
          <w:rStyle w:val="Strong"/>
          <w:rFonts w:ascii="Times New Roman" w:hAnsi="Times New Roman" w:cs="Times New Roman"/>
          <w:lang w:val="en-GB"/>
        </w:rPr>
        <w:t>ights</w:t>
      </w:r>
    </w:p>
    <w:p w14:paraId="2C003F38" w14:textId="77777777" w:rsidR="00B35514" w:rsidRPr="005D475D" w:rsidRDefault="00B35514" w:rsidP="00B35514">
      <w:pPr>
        <w:pStyle w:val="whitespace-normal"/>
      </w:pPr>
      <w:r w:rsidRPr="005D475D">
        <w:t xml:space="preserve">Participants will be informed of their rights under GDPR, including the right to access their personal data, request correction or deletion, restrict processing, object to processing, and </w:t>
      </w:r>
      <w:r w:rsidRPr="005D475D">
        <w:lastRenderedPageBreak/>
        <w:t>withdraw consent. The project will establish clear procedures for handling such requests, and contact information for the Project Manager and relevant data protection authorities will be provided to participants.</w:t>
      </w:r>
    </w:p>
    <w:p w14:paraId="20860935" w14:textId="272AA09A" w:rsidR="00B35514" w:rsidRPr="002D2ECE" w:rsidRDefault="000F37B3" w:rsidP="000F37B3">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4.1.7 </w:t>
      </w:r>
      <w:r w:rsidR="00B35514" w:rsidRPr="002D2ECE">
        <w:rPr>
          <w:rStyle w:val="Strong"/>
          <w:rFonts w:ascii="Times New Roman" w:hAnsi="Times New Roman" w:cs="Times New Roman"/>
          <w:lang w:val="en-GB"/>
        </w:rPr>
        <w:t xml:space="preserve">International </w:t>
      </w:r>
      <w:r w:rsidRPr="002D2ECE">
        <w:rPr>
          <w:rStyle w:val="Strong"/>
          <w:rFonts w:ascii="Times New Roman" w:hAnsi="Times New Roman" w:cs="Times New Roman"/>
          <w:lang w:val="en-GB"/>
        </w:rPr>
        <w:t>d</w:t>
      </w:r>
      <w:r w:rsidR="00B35514" w:rsidRPr="002D2ECE">
        <w:rPr>
          <w:rStyle w:val="Strong"/>
          <w:rFonts w:ascii="Times New Roman" w:hAnsi="Times New Roman" w:cs="Times New Roman"/>
          <w:lang w:val="en-GB"/>
        </w:rPr>
        <w:t xml:space="preserve">ata </w:t>
      </w:r>
      <w:r w:rsidRPr="002D2ECE">
        <w:rPr>
          <w:rStyle w:val="Strong"/>
          <w:rFonts w:ascii="Times New Roman" w:hAnsi="Times New Roman" w:cs="Times New Roman"/>
          <w:lang w:val="en-GB"/>
        </w:rPr>
        <w:t>t</w:t>
      </w:r>
      <w:r w:rsidR="00B35514" w:rsidRPr="002D2ECE">
        <w:rPr>
          <w:rStyle w:val="Strong"/>
          <w:rFonts w:ascii="Times New Roman" w:hAnsi="Times New Roman" w:cs="Times New Roman"/>
          <w:lang w:val="en-GB"/>
        </w:rPr>
        <w:t>ransfers</w:t>
      </w:r>
    </w:p>
    <w:p w14:paraId="511C0321" w14:textId="0BE4902F" w:rsidR="00B35514" w:rsidRPr="005D475D" w:rsidRDefault="00B35514" w:rsidP="00B35514">
      <w:pPr>
        <w:pStyle w:val="whitespace-normal"/>
      </w:pPr>
      <w:r w:rsidRPr="005D475D">
        <w:t xml:space="preserve">All core project partners and data processing infrastructures are located within the </w:t>
      </w:r>
      <w:r w:rsidR="000F655B" w:rsidRPr="005D475D">
        <w:t xml:space="preserve">EU/EEA </w:t>
      </w:r>
      <w:r w:rsidRPr="005D475D">
        <w:t xml:space="preserve">(Norway and Denmark). No transfers of personal data to third countries outside the EEA are planned. Dissemination activities (publications, podcasts, </w:t>
      </w:r>
      <w:proofErr w:type="gramStart"/>
      <w:r w:rsidRPr="005D475D">
        <w:t>website</w:t>
      </w:r>
      <w:proofErr w:type="gramEnd"/>
      <w:r w:rsidRPr="005D475D">
        <w:t>) will involve anonymi</w:t>
      </w:r>
      <w:r w:rsidR="000F37B3" w:rsidRPr="005D475D">
        <w:t>s</w:t>
      </w:r>
      <w:r w:rsidRPr="005D475D">
        <w:t>ed data only, which do not constitute personal data under GDPR. Should any unforeseen need for third-country data transfers arise, appropriate safeguards (e.g., standard contractual clauses, adequacy decisions) will be implemented in consultation with SIKT and institutional data protection officers.</w:t>
      </w:r>
    </w:p>
    <w:p w14:paraId="3AB0F0C4" w14:textId="77FD136F" w:rsidR="00B35514" w:rsidRPr="002D2ECE" w:rsidRDefault="00EB5220" w:rsidP="00EB5220">
      <w:pPr>
        <w:pStyle w:val="Heading4"/>
        <w:rPr>
          <w:rFonts w:ascii="Times New Roman" w:hAnsi="Times New Roman" w:cs="Times New Roman"/>
          <w:lang w:val="en-GB"/>
        </w:rPr>
      </w:pPr>
      <w:r w:rsidRPr="002D2ECE">
        <w:rPr>
          <w:rStyle w:val="Strong"/>
          <w:rFonts w:ascii="Times New Roman" w:hAnsi="Times New Roman" w:cs="Times New Roman"/>
          <w:lang w:val="en-GB"/>
        </w:rPr>
        <w:t xml:space="preserve">4.1.8 </w:t>
      </w:r>
      <w:r w:rsidR="00B35514" w:rsidRPr="002D2ECE">
        <w:rPr>
          <w:rStyle w:val="Strong"/>
          <w:rFonts w:ascii="Times New Roman" w:hAnsi="Times New Roman" w:cs="Times New Roman"/>
          <w:lang w:val="en-GB"/>
        </w:rPr>
        <w:t xml:space="preserve">Retention and </w:t>
      </w:r>
      <w:r w:rsidRPr="002D2ECE">
        <w:rPr>
          <w:rStyle w:val="Strong"/>
          <w:rFonts w:ascii="Times New Roman" w:hAnsi="Times New Roman" w:cs="Times New Roman"/>
          <w:lang w:val="en-GB"/>
        </w:rPr>
        <w:t>d</w:t>
      </w:r>
      <w:r w:rsidR="00B35514" w:rsidRPr="002D2ECE">
        <w:rPr>
          <w:rStyle w:val="Strong"/>
          <w:rFonts w:ascii="Times New Roman" w:hAnsi="Times New Roman" w:cs="Times New Roman"/>
          <w:lang w:val="en-GB"/>
        </w:rPr>
        <w:t>isposal:</w:t>
      </w:r>
    </w:p>
    <w:p w14:paraId="311158A2" w14:textId="07604059" w:rsidR="00B35514" w:rsidRPr="005D475D" w:rsidRDefault="00B35514" w:rsidP="00B35514">
      <w:pPr>
        <w:pStyle w:val="whitespace-normal"/>
      </w:pPr>
      <w:r w:rsidRPr="005D475D">
        <w:t>Personal data will be retained only as long as necessary for the purposes for which they were collected. Specific retention periods and disposal procedures will be documented in the adaptive Data Management Plan and reviewed at key project milestones. After the project concludes, data intended for archiving will be fully anonymi</w:t>
      </w:r>
      <w:r w:rsidR="00EB5220" w:rsidRPr="005D475D">
        <w:t>s</w:t>
      </w:r>
      <w:r w:rsidRPr="005D475D">
        <w:t>ed or pseudonymi</w:t>
      </w:r>
      <w:r w:rsidR="00EB5220" w:rsidRPr="005D475D">
        <w:t>s</w:t>
      </w:r>
      <w:r w:rsidRPr="005D475D">
        <w:t>ed to the extent feasible, and any remaining personal data will be securely deleted or restricted in accordance with institutional policies and legal requirements.</w:t>
      </w:r>
    </w:p>
    <w:p w14:paraId="5CE65342" w14:textId="77777777" w:rsidR="00F97323" w:rsidRPr="005D475D" w:rsidRDefault="00F97323" w:rsidP="00F97323">
      <w:pPr>
        <w:pStyle w:val="Heading3"/>
        <w:rPr>
          <w:rFonts w:ascii="Times New Roman" w:hAnsi="Times New Roman" w:cs="Times New Roman"/>
        </w:rPr>
      </w:pPr>
      <w:r w:rsidRPr="002D2ECE">
        <w:rPr>
          <w:rFonts w:ascii="Times New Roman" w:hAnsi="Times New Roman" w:cs="Times New Roman"/>
          <w:lang w:val="en-GB"/>
        </w:rPr>
        <w:t>4.2 Intellectual Property Rights and Data Ownership</w:t>
      </w:r>
    </w:p>
    <w:p w14:paraId="0B14EC50" w14:textId="0A5E326F" w:rsidR="00F97323" w:rsidRPr="005D475D" w:rsidRDefault="00F97323" w:rsidP="00F97323">
      <w:pPr>
        <w:pStyle w:val="whitespace-normal"/>
      </w:pPr>
      <w:r w:rsidRPr="005D475D">
        <w:t>Data generated by the ATTACH project are expected to be owned collectively by the project consortium, subject to formali</w:t>
      </w:r>
      <w:r w:rsidR="00513B27" w:rsidRPr="005D475D">
        <w:t>s</w:t>
      </w:r>
      <w:r w:rsidRPr="005D475D">
        <w:t>ation through partnership agreements among CMI, Nordland Research Institute, the University of Copenhagen, and Aarhus University. These agreements will clarify ownership, intellectual property rights, and conditions for internal data sharing and external publication.</w:t>
      </w:r>
    </w:p>
    <w:p w14:paraId="3CBA6AAA" w14:textId="77777777" w:rsidR="00F97323" w:rsidRPr="005D475D" w:rsidRDefault="00F97323" w:rsidP="00F97323">
      <w:pPr>
        <w:pStyle w:val="whitespace-normal"/>
      </w:pPr>
      <w:r w:rsidRPr="005D475D">
        <w:t>For data collected by individual researchers in the course of their work, institutional policies at their respective universities will apply. In general, research data produced in the context of publicly funded projects are considered to be held by the institutions employing the researchers, with the research team retaining rights to use the data for scholarly purposes.</w:t>
      </w:r>
    </w:p>
    <w:p w14:paraId="569ADF09" w14:textId="76D9FE76" w:rsidR="00F97323" w:rsidRPr="005D475D" w:rsidRDefault="00F97323" w:rsidP="00F97323">
      <w:pPr>
        <w:pStyle w:val="whitespace-normal"/>
      </w:pPr>
      <w:r w:rsidRPr="005D475D">
        <w:t>External data sources used by the project</w:t>
      </w:r>
      <w:r w:rsidR="00513B27" w:rsidRPr="005D475D">
        <w:t xml:space="preserve"> - </w:t>
      </w:r>
      <w:r w:rsidRPr="005D475D">
        <w:t>including anonymi</w:t>
      </w:r>
      <w:r w:rsidR="00513B27" w:rsidRPr="005D475D">
        <w:t>s</w:t>
      </w:r>
      <w:r w:rsidRPr="005D475D">
        <w:t xml:space="preserve">ed </w:t>
      </w:r>
      <w:proofErr w:type="gramStart"/>
      <w:r w:rsidRPr="005D475D">
        <w:t>case</w:t>
      </w:r>
      <w:proofErr w:type="gramEnd"/>
      <w:r w:rsidRPr="005D475D">
        <w:t xml:space="preserve"> files from the Nordic Asylum Law &amp; Data Lab, secondary datasets such as REMIMO interview transcripts, policy documents, and court judgments</w:t>
      </w:r>
      <w:r w:rsidR="00513B27" w:rsidRPr="005D475D">
        <w:t xml:space="preserve"> - </w:t>
      </w:r>
      <w:r w:rsidRPr="005D475D">
        <w:t>are subject to the licensing and attribution terms set by their original holders. The project will respect these terms, and will provide appropriate attribution in all outputs.</w:t>
      </w:r>
    </w:p>
    <w:p w14:paraId="0E6B4FF6" w14:textId="471422C1" w:rsidR="00F97323" w:rsidRPr="005D475D" w:rsidRDefault="00F97323" w:rsidP="00F97323">
      <w:pPr>
        <w:pStyle w:val="whitespace-normal"/>
      </w:pPr>
      <w:r w:rsidRPr="005D475D">
        <w:t>For project outputs that are shared openly, the project will prioriti</w:t>
      </w:r>
      <w:r w:rsidR="00513B27" w:rsidRPr="005D475D">
        <w:t>s</w:t>
      </w:r>
      <w:r w:rsidRPr="005D475D">
        <w:t>e open licensing to maximize reuse. All peer-reviewed publications will be released under a CC BY 4.0 license and deposited in the CMI institutional repository. For datasets that can be shared ethically and legally, the project will explore the use of Creative Commons licenses (e.g., CC BY-NC-SA) or equivalent open data licenses, in consultation with legal and data management advisers.</w:t>
      </w:r>
    </w:p>
    <w:p w14:paraId="45E7553A" w14:textId="3438DA04" w:rsidR="00F97323" w:rsidRPr="005D475D" w:rsidRDefault="00F97323" w:rsidP="00F97323">
      <w:pPr>
        <w:pStyle w:val="whitespace-normal"/>
      </w:pPr>
      <w:r w:rsidRPr="005D475D">
        <w:lastRenderedPageBreak/>
        <w:t xml:space="preserve">Ownership and licensing arrangements will be documented in the </w:t>
      </w:r>
      <w:r w:rsidR="00513B27" w:rsidRPr="005D475D">
        <w:t>this</w:t>
      </w:r>
      <w:r w:rsidRPr="005D475D">
        <w:t xml:space="preserve"> Data Management Plan and updated as necessary throughout the project.</w:t>
      </w:r>
    </w:p>
    <w:p w14:paraId="0E208092" w14:textId="0B4E1802" w:rsidR="00F97323" w:rsidRPr="002D2ECE" w:rsidRDefault="0014560A" w:rsidP="007A4837">
      <w:pPr>
        <w:pStyle w:val="Heading3"/>
        <w:rPr>
          <w:rFonts w:ascii="Times New Roman" w:hAnsi="Times New Roman" w:cs="Times New Roman"/>
          <w:lang w:val="en-GB"/>
        </w:rPr>
      </w:pPr>
      <w:r w:rsidRPr="002D2ECE">
        <w:rPr>
          <w:rFonts w:ascii="Times New Roman" w:hAnsi="Times New Roman" w:cs="Times New Roman"/>
          <w:lang w:val="en-GB"/>
        </w:rPr>
        <w:t>4.3 Research Ethics</w:t>
      </w:r>
    </w:p>
    <w:p w14:paraId="33DCFF28" w14:textId="77777777" w:rsidR="007A4837" w:rsidRPr="005D475D" w:rsidRDefault="007A4837" w:rsidP="007A4837">
      <w:pPr>
        <w:pStyle w:val="whitespace-normal"/>
      </w:pPr>
      <w:r w:rsidRPr="005D475D">
        <w:t>The ATTACH project engages with populations and subject matter that are intrinsically sensitive. Ethical considerations are central to every stage of the research.</w:t>
      </w:r>
    </w:p>
    <w:p w14:paraId="40356C63" w14:textId="7847038A" w:rsidR="007A4837" w:rsidRPr="005D475D" w:rsidRDefault="007A4837" w:rsidP="007A4837">
      <w:pPr>
        <w:rPr>
          <w:rFonts w:ascii="Times New Roman" w:hAnsi="Times New Roman" w:cs="Times New Roman"/>
        </w:rPr>
      </w:pPr>
      <w:r w:rsidRPr="005D475D">
        <w:rPr>
          <w:rStyle w:val="Strong"/>
          <w:rFonts w:ascii="Times New Roman" w:hAnsi="Times New Roman" w:cs="Times New Roman"/>
        </w:rPr>
        <w:t xml:space="preserve">Key </w:t>
      </w:r>
      <w:proofErr w:type="spellStart"/>
      <w:r w:rsidRPr="005D475D">
        <w:rPr>
          <w:rStyle w:val="Strong"/>
          <w:rFonts w:ascii="Times New Roman" w:hAnsi="Times New Roman" w:cs="Times New Roman"/>
        </w:rPr>
        <w:t>ethical</w:t>
      </w:r>
      <w:proofErr w:type="spellEnd"/>
      <w:r w:rsidRPr="005D475D">
        <w:rPr>
          <w:rStyle w:val="Strong"/>
          <w:rFonts w:ascii="Times New Roman" w:hAnsi="Times New Roman" w:cs="Times New Roman"/>
        </w:rPr>
        <w:t xml:space="preserve"> </w:t>
      </w:r>
      <w:proofErr w:type="spellStart"/>
      <w:r w:rsidRPr="005D475D">
        <w:rPr>
          <w:rStyle w:val="Strong"/>
          <w:rFonts w:ascii="Times New Roman" w:hAnsi="Times New Roman" w:cs="Times New Roman"/>
        </w:rPr>
        <w:t>issues</w:t>
      </w:r>
      <w:proofErr w:type="spellEnd"/>
      <w:r w:rsidRPr="005D475D">
        <w:rPr>
          <w:rStyle w:val="Strong"/>
          <w:rFonts w:ascii="Times New Roman" w:hAnsi="Times New Roman" w:cs="Times New Roman"/>
        </w:rPr>
        <w:t>:</w:t>
      </w:r>
    </w:p>
    <w:p w14:paraId="4807DE4F" w14:textId="4868B79F" w:rsidR="008766BD" w:rsidRPr="005D475D" w:rsidRDefault="008766BD" w:rsidP="000F6127">
      <w:pPr>
        <w:pStyle w:val="NormalWeb"/>
        <w:numPr>
          <w:ilvl w:val="0"/>
          <w:numId w:val="14"/>
        </w:numPr>
      </w:pPr>
      <w:r w:rsidRPr="005D475D">
        <w:rPr>
          <w:rStyle w:val="Strong"/>
          <w:rFonts w:eastAsiaTheme="majorEastAsia"/>
        </w:rPr>
        <w:t>Emotional and psychological distress:</w:t>
      </w:r>
      <w:r w:rsidRPr="005D475D">
        <w:t xml:space="preserve"> Work with Syrian and Ukrainian refugees may evoke trauma linked to war, displacement, and insecurity</w:t>
      </w:r>
      <w:r w:rsidR="003909E3" w:rsidRPr="005D475D">
        <w:t>, and</w:t>
      </w:r>
      <w:r w:rsidRPr="005D475D">
        <w:t xml:space="preserve"> </w:t>
      </w:r>
      <w:r w:rsidR="003909E3" w:rsidRPr="005D475D">
        <w:t>d</w:t>
      </w:r>
      <w:r w:rsidRPr="005D475D">
        <w:t>iscussing legal precarity, family separation, or intimate relationships may cause anxiety or emotional strain.</w:t>
      </w:r>
      <w:r w:rsidR="003909E3" w:rsidRPr="005D475D">
        <w:t xml:space="preserve"> </w:t>
      </w:r>
      <w:r w:rsidRPr="005D475D">
        <w:t>The project will remain alert to signs of distress and inform participants about available support resources.</w:t>
      </w:r>
    </w:p>
    <w:p w14:paraId="70E85E54" w14:textId="47060002" w:rsidR="008766BD" w:rsidRPr="005D475D" w:rsidRDefault="008766BD" w:rsidP="000F6127">
      <w:pPr>
        <w:pStyle w:val="NormalWeb"/>
        <w:numPr>
          <w:ilvl w:val="0"/>
          <w:numId w:val="14"/>
        </w:numPr>
      </w:pPr>
      <w:r w:rsidRPr="005D475D">
        <w:rPr>
          <w:rStyle w:val="Strong"/>
          <w:rFonts w:eastAsiaTheme="majorEastAsia"/>
        </w:rPr>
        <w:t>Social and reputational risks</w:t>
      </w:r>
      <w:r w:rsidR="003909E3" w:rsidRPr="005D475D">
        <w:rPr>
          <w:rStyle w:val="Strong"/>
          <w:rFonts w:eastAsiaTheme="majorEastAsia"/>
        </w:rPr>
        <w:t xml:space="preserve">: </w:t>
      </w:r>
      <w:r w:rsidRPr="005D475D">
        <w:t>Disclosure of financial hardship, precarious work, or welfare dependency may lead to stigma or strained relationships with institutions.</w:t>
      </w:r>
      <w:r w:rsidR="003909E3" w:rsidRPr="005D475D">
        <w:t xml:space="preserve"> </w:t>
      </w:r>
      <w:r w:rsidRPr="005D475D">
        <w:t>Sharing experiences of discrimination, racism, or exclusion carries a risk of re-stigmati</w:t>
      </w:r>
      <w:r w:rsidR="0055014C" w:rsidRPr="0055014C">
        <w:rPr>
          <w:lang w:val="en-GB"/>
        </w:rPr>
        <w:t>s</w:t>
      </w:r>
      <w:r w:rsidRPr="005D475D">
        <w:t>ation if narratives become identifiable.</w:t>
      </w:r>
      <w:r w:rsidR="00EC457D" w:rsidRPr="005D475D">
        <w:t xml:space="preserve"> </w:t>
      </w:r>
      <w:r w:rsidRPr="005D475D">
        <w:t>Participation in co-produced media (podcasts, films) increases the chance of being recogni</w:t>
      </w:r>
      <w:r w:rsidR="006E5401" w:rsidRPr="006E5401">
        <w:rPr>
          <w:lang w:val="en-GB"/>
        </w:rPr>
        <w:t>s</w:t>
      </w:r>
      <w:r w:rsidRPr="005D475D">
        <w:t>ed or misrepresented.</w:t>
      </w:r>
    </w:p>
    <w:p w14:paraId="1D77B05B" w14:textId="60D6AB46" w:rsidR="008766BD" w:rsidRPr="005D475D" w:rsidRDefault="008766BD" w:rsidP="000F6127">
      <w:pPr>
        <w:pStyle w:val="NormalWeb"/>
        <w:numPr>
          <w:ilvl w:val="0"/>
          <w:numId w:val="14"/>
        </w:numPr>
      </w:pPr>
      <w:r w:rsidRPr="005D475D">
        <w:rPr>
          <w:rStyle w:val="Strong"/>
          <w:rFonts w:eastAsiaTheme="majorEastAsia"/>
        </w:rPr>
        <w:t>Legal and administrative consequences</w:t>
      </w:r>
      <w:r w:rsidR="00EC457D" w:rsidRPr="005D475D">
        <w:rPr>
          <w:rStyle w:val="Strong"/>
          <w:rFonts w:eastAsiaTheme="majorEastAsia"/>
        </w:rPr>
        <w:t xml:space="preserve">: </w:t>
      </w:r>
      <w:r w:rsidRPr="005D475D">
        <w:t>Breaches of confidentiality could expose immigration status, family ties, or other personal details, potentially triggering fear of sanction or removal.</w:t>
      </w:r>
      <w:r w:rsidR="00EC457D" w:rsidRPr="005D475D">
        <w:t xml:space="preserve"> </w:t>
      </w:r>
      <w:r w:rsidRPr="005D475D">
        <w:t xml:space="preserve">Information on family reunification </w:t>
      </w:r>
      <w:proofErr w:type="gramStart"/>
      <w:r w:rsidRPr="005D475D">
        <w:t>cases</w:t>
      </w:r>
      <w:proofErr w:type="gramEnd"/>
      <w:r w:rsidRPr="005D475D">
        <w:t xml:space="preserve"> or attachment decisions may have legal implications if linked to identifiable persons.</w:t>
      </w:r>
    </w:p>
    <w:p w14:paraId="13B565DB" w14:textId="3C68581F" w:rsidR="008766BD" w:rsidRPr="005D475D" w:rsidRDefault="008766BD" w:rsidP="000F6127">
      <w:pPr>
        <w:pStyle w:val="NormalWeb"/>
        <w:numPr>
          <w:ilvl w:val="0"/>
          <w:numId w:val="14"/>
        </w:numPr>
      </w:pPr>
      <w:r w:rsidRPr="005D475D">
        <w:rPr>
          <w:rStyle w:val="Strong"/>
          <w:rFonts w:eastAsiaTheme="majorEastAsia"/>
        </w:rPr>
        <w:t>Professional and institutional risks</w:t>
      </w:r>
      <w:r w:rsidR="00EC457D" w:rsidRPr="005D475D">
        <w:rPr>
          <w:rStyle w:val="Strong"/>
          <w:rFonts w:eastAsiaTheme="majorEastAsia"/>
        </w:rPr>
        <w:t xml:space="preserve">: </w:t>
      </w:r>
      <w:r w:rsidRPr="005D475D">
        <w:t>Frontline staff discussing internal decision-making or regulatory practices may face reputational or employment consequences if identifiable.</w:t>
      </w:r>
      <w:r w:rsidR="00EC457D" w:rsidRPr="005D475D">
        <w:t xml:space="preserve"> </w:t>
      </w:r>
      <w:r w:rsidRPr="005D475D">
        <w:t>Participants expressing critical views of authorities may fear repercussions, especially when transnational connections are involved.</w:t>
      </w:r>
    </w:p>
    <w:p w14:paraId="31115162" w14:textId="55CFB1AA" w:rsidR="008766BD" w:rsidRPr="005D475D" w:rsidRDefault="008766BD" w:rsidP="000F6127">
      <w:pPr>
        <w:pStyle w:val="NormalWeb"/>
        <w:numPr>
          <w:ilvl w:val="0"/>
          <w:numId w:val="14"/>
        </w:numPr>
      </w:pPr>
      <w:r w:rsidRPr="005D475D">
        <w:rPr>
          <w:rStyle w:val="Strong"/>
          <w:rFonts w:eastAsiaTheme="majorEastAsia"/>
        </w:rPr>
        <w:t>Data protection risks</w:t>
      </w:r>
      <w:r w:rsidR="00A102E8" w:rsidRPr="005D475D">
        <w:rPr>
          <w:rStyle w:val="Strong"/>
          <w:rFonts w:eastAsiaTheme="majorEastAsia"/>
        </w:rPr>
        <w:t xml:space="preserve">: </w:t>
      </w:r>
      <w:r w:rsidRPr="005D475D">
        <w:t xml:space="preserve">The project processes immigration </w:t>
      </w:r>
      <w:proofErr w:type="gramStart"/>
      <w:r w:rsidRPr="005D475D">
        <w:t>case</w:t>
      </w:r>
      <w:proofErr w:type="gramEnd"/>
      <w:r w:rsidRPr="005D475D">
        <w:t xml:space="preserve"> files, interviews, and observational notes containing special category data under GDPR.</w:t>
      </w:r>
      <w:r w:rsidR="00A102E8" w:rsidRPr="005D475D">
        <w:t xml:space="preserve"> </w:t>
      </w:r>
      <w:r w:rsidRPr="005D475D">
        <w:t>Any privacy breach could reveal sensitive information such as legal status, nationality, or family circumstances, with serious social or legal effects.</w:t>
      </w:r>
    </w:p>
    <w:p w14:paraId="485ECB7B" w14:textId="77777777" w:rsidR="007A4837" w:rsidRPr="005D475D" w:rsidRDefault="007A4837" w:rsidP="007A4837">
      <w:pPr>
        <w:pStyle w:val="whitespace-normal"/>
      </w:pPr>
      <w:r w:rsidRPr="005D475D">
        <w:rPr>
          <w:rStyle w:val="Strong"/>
          <w:rFonts w:eastAsiaTheme="majorEastAsia"/>
        </w:rPr>
        <w:t>Mitigation Measures:</w:t>
      </w:r>
    </w:p>
    <w:p w14:paraId="77B0FDC7" w14:textId="77777777" w:rsidR="007A4837" w:rsidRPr="005D475D" w:rsidRDefault="007A4837" w:rsidP="007A4837">
      <w:pPr>
        <w:pStyle w:val="whitespace-normal"/>
      </w:pPr>
      <w:r w:rsidRPr="005D475D">
        <w:t>The project addresses these ethical issues through a combination of procedural ethics and "embedded ethics in practice":</w:t>
      </w:r>
    </w:p>
    <w:p w14:paraId="5C04C22A" w14:textId="1EB38D20" w:rsidR="007A4837" w:rsidRPr="005D475D" w:rsidRDefault="007A4837" w:rsidP="000F6127">
      <w:pPr>
        <w:pStyle w:val="whitespace-normal"/>
        <w:numPr>
          <w:ilvl w:val="0"/>
          <w:numId w:val="15"/>
        </w:numPr>
      </w:pPr>
      <w:r w:rsidRPr="005D475D">
        <w:rPr>
          <w:rStyle w:val="Strong"/>
          <w:rFonts w:eastAsiaTheme="majorEastAsia"/>
        </w:rPr>
        <w:t xml:space="preserve">Ethics </w:t>
      </w:r>
      <w:r w:rsidR="00A102E8" w:rsidRPr="005D475D">
        <w:rPr>
          <w:rStyle w:val="Strong"/>
          <w:rFonts w:eastAsiaTheme="majorEastAsia"/>
        </w:rPr>
        <w:t>s</w:t>
      </w:r>
      <w:r w:rsidRPr="005D475D">
        <w:rPr>
          <w:rStyle w:val="Strong"/>
          <w:rFonts w:eastAsiaTheme="majorEastAsia"/>
        </w:rPr>
        <w:t>elf-</w:t>
      </w:r>
      <w:r w:rsidR="00A102E8" w:rsidRPr="005D475D">
        <w:rPr>
          <w:rStyle w:val="Strong"/>
          <w:rFonts w:eastAsiaTheme="majorEastAsia"/>
        </w:rPr>
        <w:t>a</w:t>
      </w:r>
      <w:r w:rsidRPr="005D475D">
        <w:rPr>
          <w:rStyle w:val="Strong"/>
          <w:rFonts w:eastAsiaTheme="majorEastAsia"/>
        </w:rPr>
        <w:t xml:space="preserve">ssessment and </w:t>
      </w:r>
      <w:r w:rsidR="00A102E8" w:rsidRPr="005D475D">
        <w:rPr>
          <w:rStyle w:val="Strong"/>
          <w:rFonts w:eastAsiaTheme="majorEastAsia"/>
        </w:rPr>
        <w:t>a</w:t>
      </w:r>
      <w:r w:rsidRPr="005D475D">
        <w:rPr>
          <w:rStyle w:val="Strong"/>
          <w:rFonts w:eastAsiaTheme="majorEastAsia"/>
        </w:rPr>
        <w:t>pprovals:</w:t>
      </w:r>
      <w:r w:rsidRPr="005D475D">
        <w:t xml:space="preserve"> An ethics self-assessment </w:t>
      </w:r>
      <w:r w:rsidR="00F54C02" w:rsidRPr="005D475D">
        <w:t xml:space="preserve">will be </w:t>
      </w:r>
      <w:r w:rsidRPr="005D475D">
        <w:t xml:space="preserve">conducted at project outset. The project will obtain approval from CMI's Ethics Committee based on a joint protocol covering all collaborating institutions. Additional ethical approvals and access permissions will be sought as required in Norway and Denmark (e.g., from SIKT Data Protection Services, relevant advisory boards, and </w:t>
      </w:r>
      <w:proofErr w:type="gramStart"/>
      <w:r w:rsidRPr="005D475D">
        <w:t>case</w:t>
      </w:r>
      <w:proofErr w:type="gramEnd"/>
      <w:r w:rsidRPr="005D475D">
        <w:t xml:space="preserve"> file coordinators). No research activities involving human participants will commence before ethical clearance is obtained.</w:t>
      </w:r>
    </w:p>
    <w:p w14:paraId="3D999D4D" w14:textId="675E2359" w:rsidR="007A4837" w:rsidRPr="005D475D" w:rsidRDefault="007A4837" w:rsidP="000F6127">
      <w:pPr>
        <w:pStyle w:val="whitespace-normal"/>
        <w:numPr>
          <w:ilvl w:val="0"/>
          <w:numId w:val="15"/>
        </w:numPr>
      </w:pPr>
      <w:r w:rsidRPr="005D475D">
        <w:rPr>
          <w:rStyle w:val="Strong"/>
          <w:rFonts w:eastAsiaTheme="majorEastAsia"/>
        </w:rPr>
        <w:t xml:space="preserve">Informed </w:t>
      </w:r>
      <w:r w:rsidR="00F54C02" w:rsidRPr="005D475D">
        <w:rPr>
          <w:rStyle w:val="Strong"/>
          <w:rFonts w:eastAsiaTheme="majorEastAsia"/>
        </w:rPr>
        <w:t>c</w:t>
      </w:r>
      <w:r w:rsidRPr="005D475D">
        <w:rPr>
          <w:rStyle w:val="Strong"/>
          <w:rFonts w:eastAsiaTheme="majorEastAsia"/>
        </w:rPr>
        <w:t>onsent:</w:t>
      </w:r>
      <w:r w:rsidRPr="005D475D">
        <w:t xml:space="preserve"> All participants will be consenting adults (18+). Informed consent procedures will clearly explain the project's purpose, methods, risks, and participants' rights. Consent will be documented, and participants will be informed of their right to withdraw at any time.</w:t>
      </w:r>
    </w:p>
    <w:p w14:paraId="493456DC" w14:textId="654E1EF5" w:rsidR="007A4837" w:rsidRPr="005D475D" w:rsidRDefault="007A4837" w:rsidP="000F6127">
      <w:pPr>
        <w:pStyle w:val="whitespace-normal"/>
        <w:numPr>
          <w:ilvl w:val="0"/>
          <w:numId w:val="15"/>
        </w:numPr>
      </w:pPr>
      <w:r w:rsidRPr="005D475D">
        <w:rPr>
          <w:rStyle w:val="Strong"/>
          <w:rFonts w:eastAsiaTheme="majorEastAsia"/>
        </w:rPr>
        <w:t>Anonymi</w:t>
      </w:r>
      <w:r w:rsidR="00F54C02" w:rsidRPr="005D475D">
        <w:rPr>
          <w:rStyle w:val="Strong"/>
          <w:rFonts w:eastAsiaTheme="majorEastAsia"/>
        </w:rPr>
        <w:t>s</w:t>
      </w:r>
      <w:r w:rsidRPr="005D475D">
        <w:rPr>
          <w:rStyle w:val="Strong"/>
          <w:rFonts w:eastAsiaTheme="majorEastAsia"/>
        </w:rPr>
        <w:t xml:space="preserve">ation and </w:t>
      </w:r>
      <w:r w:rsidR="00F54C02" w:rsidRPr="005D475D">
        <w:rPr>
          <w:rStyle w:val="Strong"/>
          <w:rFonts w:eastAsiaTheme="majorEastAsia"/>
        </w:rPr>
        <w:t>s</w:t>
      </w:r>
      <w:r w:rsidRPr="005D475D">
        <w:rPr>
          <w:rStyle w:val="Strong"/>
          <w:rFonts w:eastAsiaTheme="majorEastAsia"/>
        </w:rPr>
        <w:t xml:space="preserve">ecure </w:t>
      </w:r>
      <w:r w:rsidR="00F54C02" w:rsidRPr="005D475D">
        <w:rPr>
          <w:rStyle w:val="Strong"/>
          <w:rFonts w:eastAsiaTheme="majorEastAsia"/>
        </w:rPr>
        <w:t>s</w:t>
      </w:r>
      <w:r w:rsidRPr="005D475D">
        <w:rPr>
          <w:rStyle w:val="Strong"/>
          <w:rFonts w:eastAsiaTheme="majorEastAsia"/>
        </w:rPr>
        <w:t>torage:</w:t>
      </w:r>
      <w:r w:rsidRPr="005D475D">
        <w:t xml:space="preserve"> </w:t>
      </w:r>
      <w:r w:rsidR="00F54C02" w:rsidRPr="005D475D">
        <w:t>See</w:t>
      </w:r>
      <w:r w:rsidR="003A1DCA" w:rsidRPr="005D475D">
        <w:t xml:space="preserve"> </w:t>
      </w:r>
      <w:r w:rsidR="003A1DCA" w:rsidRPr="005D475D">
        <w:rPr>
          <w:i/>
          <w:iCs/>
        </w:rPr>
        <w:t>4.1.5. Data security</w:t>
      </w:r>
      <w:r w:rsidR="003A1DCA" w:rsidRPr="005D475D">
        <w:t xml:space="preserve"> above</w:t>
      </w:r>
      <w:r w:rsidRPr="005D475D">
        <w:t>.</w:t>
      </w:r>
    </w:p>
    <w:p w14:paraId="77F4FF20" w14:textId="2F46BCFB" w:rsidR="007A4837" w:rsidRPr="005D475D" w:rsidRDefault="007A4837" w:rsidP="000F6127">
      <w:pPr>
        <w:pStyle w:val="whitespace-normal"/>
        <w:numPr>
          <w:ilvl w:val="0"/>
          <w:numId w:val="15"/>
        </w:numPr>
      </w:pPr>
      <w:r w:rsidRPr="005D475D">
        <w:rPr>
          <w:rStyle w:val="Strong"/>
          <w:rFonts w:eastAsiaTheme="majorEastAsia"/>
        </w:rPr>
        <w:lastRenderedPageBreak/>
        <w:t xml:space="preserve">Vulnerability and </w:t>
      </w:r>
      <w:r w:rsidR="003A1DCA" w:rsidRPr="005D475D">
        <w:rPr>
          <w:rStyle w:val="Strong"/>
          <w:rFonts w:eastAsiaTheme="majorEastAsia"/>
        </w:rPr>
        <w:t>s</w:t>
      </w:r>
      <w:r w:rsidRPr="005D475D">
        <w:rPr>
          <w:rStyle w:val="Strong"/>
          <w:rFonts w:eastAsiaTheme="majorEastAsia"/>
        </w:rPr>
        <w:t xml:space="preserve">tatus </w:t>
      </w:r>
      <w:r w:rsidR="003A1DCA" w:rsidRPr="005D475D">
        <w:rPr>
          <w:rStyle w:val="Strong"/>
          <w:rFonts w:eastAsiaTheme="majorEastAsia"/>
        </w:rPr>
        <w:t>a</w:t>
      </w:r>
      <w:r w:rsidRPr="005D475D">
        <w:rPr>
          <w:rStyle w:val="Strong"/>
          <w:rFonts w:eastAsiaTheme="majorEastAsia"/>
        </w:rPr>
        <w:t>wareness:</w:t>
      </w:r>
      <w:r w:rsidRPr="005D475D">
        <w:t xml:space="preserve"> The project explicitly considers vulnerabilities associated with participants' legal status, age, gender, and national origin. Recruitment and consent processes are designed to avoid coercion. The project will assess and respond to any signs of distress during fieldwork.</w:t>
      </w:r>
    </w:p>
    <w:p w14:paraId="0CEC5A3A" w14:textId="63807118" w:rsidR="007A4837" w:rsidRPr="005D475D" w:rsidRDefault="007A4837" w:rsidP="000F6127">
      <w:pPr>
        <w:pStyle w:val="whitespace-normal"/>
        <w:numPr>
          <w:ilvl w:val="0"/>
          <w:numId w:val="15"/>
        </w:numPr>
      </w:pPr>
      <w:r w:rsidRPr="005D475D">
        <w:rPr>
          <w:rStyle w:val="Strong"/>
          <w:rFonts w:eastAsiaTheme="majorEastAsia"/>
        </w:rPr>
        <w:t xml:space="preserve">Regular </w:t>
      </w:r>
      <w:r w:rsidR="00082D34" w:rsidRPr="005D475D">
        <w:rPr>
          <w:rStyle w:val="Strong"/>
          <w:rFonts w:eastAsiaTheme="majorEastAsia"/>
        </w:rPr>
        <w:t>e</w:t>
      </w:r>
      <w:r w:rsidRPr="005D475D">
        <w:rPr>
          <w:rStyle w:val="Strong"/>
          <w:rFonts w:eastAsiaTheme="majorEastAsia"/>
        </w:rPr>
        <w:t>thics-in-</w:t>
      </w:r>
      <w:r w:rsidR="00082D34" w:rsidRPr="005D475D">
        <w:rPr>
          <w:rStyle w:val="Strong"/>
          <w:rFonts w:eastAsiaTheme="majorEastAsia"/>
        </w:rPr>
        <w:t>p</w:t>
      </w:r>
      <w:r w:rsidRPr="005D475D">
        <w:rPr>
          <w:rStyle w:val="Strong"/>
          <w:rFonts w:eastAsiaTheme="majorEastAsia"/>
        </w:rPr>
        <w:t xml:space="preserve">ractice </w:t>
      </w:r>
      <w:r w:rsidR="00082D34" w:rsidRPr="005D475D">
        <w:rPr>
          <w:rStyle w:val="Strong"/>
          <w:rFonts w:eastAsiaTheme="majorEastAsia"/>
        </w:rPr>
        <w:t>m</w:t>
      </w:r>
      <w:r w:rsidRPr="005D475D">
        <w:rPr>
          <w:rStyle w:val="Strong"/>
          <w:rFonts w:eastAsiaTheme="majorEastAsia"/>
        </w:rPr>
        <w:t>eetings:</w:t>
      </w:r>
      <w:r w:rsidRPr="005D475D">
        <w:t xml:space="preserve"> Work Package 4 includes regular digital meetings for ethical reflection, fieldwork debrief, and peer support. These meetings provide structured opportunities to address "ethically important moments" and to adjust practices in response to emerging concerns.</w:t>
      </w:r>
    </w:p>
    <w:p w14:paraId="624E1040" w14:textId="20B92818" w:rsidR="007A4837" w:rsidRPr="005D475D" w:rsidRDefault="007A4837" w:rsidP="000F6127">
      <w:pPr>
        <w:pStyle w:val="whitespace-normal"/>
        <w:numPr>
          <w:ilvl w:val="0"/>
          <w:numId w:val="15"/>
        </w:numPr>
      </w:pPr>
      <w:r w:rsidRPr="005D475D">
        <w:rPr>
          <w:rStyle w:val="Strong"/>
          <w:rFonts w:eastAsiaTheme="majorEastAsia"/>
        </w:rPr>
        <w:t xml:space="preserve">Collective </w:t>
      </w:r>
      <w:r w:rsidR="00082D34" w:rsidRPr="005D475D">
        <w:rPr>
          <w:rStyle w:val="Strong"/>
          <w:rFonts w:eastAsiaTheme="majorEastAsia"/>
        </w:rPr>
        <w:t>q</w:t>
      </w:r>
      <w:r w:rsidRPr="005D475D">
        <w:rPr>
          <w:rStyle w:val="Strong"/>
          <w:rFonts w:eastAsiaTheme="majorEastAsia"/>
        </w:rPr>
        <w:t xml:space="preserve">ualitative </w:t>
      </w:r>
      <w:r w:rsidR="00082D34" w:rsidRPr="005D475D">
        <w:rPr>
          <w:rStyle w:val="Strong"/>
          <w:rFonts w:eastAsiaTheme="majorEastAsia"/>
        </w:rPr>
        <w:t>a</w:t>
      </w:r>
      <w:r w:rsidRPr="005D475D">
        <w:rPr>
          <w:rStyle w:val="Strong"/>
          <w:rFonts w:eastAsiaTheme="majorEastAsia"/>
        </w:rPr>
        <w:t xml:space="preserve">nalysis with </w:t>
      </w:r>
      <w:r w:rsidR="00082D34" w:rsidRPr="005D475D">
        <w:rPr>
          <w:rStyle w:val="Strong"/>
          <w:rFonts w:eastAsiaTheme="majorEastAsia"/>
        </w:rPr>
        <w:t>e</w:t>
      </w:r>
      <w:r w:rsidRPr="005D475D">
        <w:rPr>
          <w:rStyle w:val="Strong"/>
          <w:rFonts w:eastAsiaTheme="majorEastAsia"/>
        </w:rPr>
        <w:t xml:space="preserve">thics </w:t>
      </w:r>
      <w:r w:rsidR="00082D34" w:rsidRPr="005D475D">
        <w:rPr>
          <w:rStyle w:val="Strong"/>
          <w:rFonts w:eastAsiaTheme="majorEastAsia"/>
        </w:rPr>
        <w:t>f</w:t>
      </w:r>
      <w:r w:rsidRPr="005D475D">
        <w:rPr>
          <w:rStyle w:val="Strong"/>
          <w:rFonts w:eastAsiaTheme="majorEastAsia"/>
        </w:rPr>
        <w:t>ocus:</w:t>
      </w:r>
      <w:r w:rsidRPr="005D475D">
        <w:t xml:space="preserve"> Collective qualitative analysis workshops integrate ethical reflection into the interpretive process, ensuring that analysis is attentive to participants' dignity and the potential consequences of how their experiences are represented.</w:t>
      </w:r>
    </w:p>
    <w:p w14:paraId="67D25564" w14:textId="3A01C9C3" w:rsidR="007A4837" w:rsidRPr="005D475D" w:rsidRDefault="007A4837" w:rsidP="000F6127">
      <w:pPr>
        <w:pStyle w:val="whitespace-normal"/>
        <w:numPr>
          <w:ilvl w:val="0"/>
          <w:numId w:val="15"/>
        </w:numPr>
      </w:pPr>
      <w:r w:rsidRPr="005D475D">
        <w:rPr>
          <w:rStyle w:val="Strong"/>
          <w:rFonts w:eastAsiaTheme="majorEastAsia"/>
        </w:rPr>
        <w:t xml:space="preserve">Do-No-Harm in </w:t>
      </w:r>
      <w:r w:rsidR="00082D34" w:rsidRPr="005D475D">
        <w:rPr>
          <w:rStyle w:val="Strong"/>
          <w:rFonts w:eastAsiaTheme="majorEastAsia"/>
        </w:rPr>
        <w:t>d</w:t>
      </w:r>
      <w:r w:rsidRPr="005D475D">
        <w:rPr>
          <w:rStyle w:val="Strong"/>
          <w:rFonts w:eastAsiaTheme="majorEastAsia"/>
        </w:rPr>
        <w:t>issemination:</w:t>
      </w:r>
      <w:r w:rsidRPr="005D475D">
        <w:t xml:space="preserve"> In dialogue with institutional communications staff, the project will take measures to mitigate risks of misuse, misrepresentation, or stigmati</w:t>
      </w:r>
      <w:r w:rsidR="00E3642C" w:rsidRPr="00E3642C">
        <w:rPr>
          <w:lang w:val="en-GB"/>
        </w:rPr>
        <w:t>s</w:t>
      </w:r>
      <w:r w:rsidRPr="005D475D">
        <w:t>ation at the dissemination stage. Outputs such as podcasts and a potential short film will be vetted collaboratively with participants to ensure they retain control over what is shared and how they are represented.</w:t>
      </w:r>
    </w:p>
    <w:p w14:paraId="0B22DDFC" w14:textId="7C9246AE" w:rsidR="007A4837" w:rsidRPr="005D475D" w:rsidRDefault="007A4837" w:rsidP="000F6127">
      <w:pPr>
        <w:pStyle w:val="whitespace-normal"/>
        <w:numPr>
          <w:ilvl w:val="0"/>
          <w:numId w:val="15"/>
        </w:numPr>
      </w:pPr>
      <w:r w:rsidRPr="005D475D">
        <w:rPr>
          <w:rStyle w:val="Strong"/>
          <w:rFonts w:eastAsiaTheme="majorEastAsia"/>
        </w:rPr>
        <w:t xml:space="preserve">Safeguarding </w:t>
      </w:r>
      <w:r w:rsidR="00082D34" w:rsidRPr="005D475D">
        <w:rPr>
          <w:rStyle w:val="Strong"/>
          <w:rFonts w:eastAsiaTheme="majorEastAsia"/>
        </w:rPr>
        <w:t>p</w:t>
      </w:r>
      <w:r w:rsidRPr="005D475D">
        <w:rPr>
          <w:rStyle w:val="Strong"/>
          <w:rFonts w:eastAsiaTheme="majorEastAsia"/>
        </w:rPr>
        <w:t xml:space="preserve">articipants' </w:t>
      </w:r>
      <w:r w:rsidR="00082D34" w:rsidRPr="005D475D">
        <w:rPr>
          <w:rStyle w:val="Strong"/>
          <w:rFonts w:eastAsiaTheme="majorEastAsia"/>
        </w:rPr>
        <w:t>n</w:t>
      </w:r>
      <w:r w:rsidRPr="005D475D">
        <w:rPr>
          <w:rStyle w:val="Strong"/>
          <w:rFonts w:eastAsiaTheme="majorEastAsia"/>
        </w:rPr>
        <w:t>etworks:</w:t>
      </w:r>
      <w:r w:rsidRPr="005D475D">
        <w:t xml:space="preserve"> The project explicitly commits to safeguarding not only participants but also their families and friends. Anonymi</w:t>
      </w:r>
      <w:r w:rsidR="00082D34" w:rsidRPr="005D475D">
        <w:t>s</w:t>
      </w:r>
      <w:r w:rsidRPr="005D475D">
        <w:t>ation and careful dissemination planning are designed to protect third parties who may be referenced in interviews or fieldnotes.</w:t>
      </w:r>
    </w:p>
    <w:p w14:paraId="53AABB4D" w14:textId="0CC775CC" w:rsidR="007A4837" w:rsidRPr="005D475D" w:rsidRDefault="007A4837" w:rsidP="000F6127">
      <w:pPr>
        <w:pStyle w:val="whitespace-normal"/>
        <w:numPr>
          <w:ilvl w:val="0"/>
          <w:numId w:val="15"/>
        </w:numPr>
      </w:pPr>
      <w:r w:rsidRPr="005D475D">
        <w:rPr>
          <w:rStyle w:val="Strong"/>
          <w:rFonts w:eastAsiaTheme="majorEastAsia"/>
        </w:rPr>
        <w:t xml:space="preserve">Stakeholder </w:t>
      </w:r>
      <w:r w:rsidR="00082D34" w:rsidRPr="005D475D">
        <w:rPr>
          <w:rStyle w:val="Strong"/>
          <w:rFonts w:eastAsiaTheme="majorEastAsia"/>
        </w:rPr>
        <w:t>i</w:t>
      </w:r>
      <w:r w:rsidRPr="005D475D">
        <w:rPr>
          <w:rStyle w:val="Strong"/>
          <w:rFonts w:eastAsiaTheme="majorEastAsia"/>
        </w:rPr>
        <w:t>nvolvement:</w:t>
      </w:r>
      <w:r w:rsidRPr="005D475D">
        <w:t xml:space="preserve"> Engagement with a stakeholder group (including migrant organi</w:t>
      </w:r>
      <w:r w:rsidR="00E3642C" w:rsidRPr="00E3642C">
        <w:rPr>
          <w:lang w:val="en-GB"/>
        </w:rPr>
        <w:t>s</w:t>
      </w:r>
      <w:r w:rsidRPr="005D475D">
        <w:t>ations and municipal actors) provides community input into research design, interpretation, and dissemination, helping to ensure that findings are relevant, respectful, and actionable.</w:t>
      </w:r>
    </w:p>
    <w:p w14:paraId="57E05FFF" w14:textId="77777777" w:rsidR="007A4837" w:rsidRPr="005D475D" w:rsidRDefault="007A4837" w:rsidP="007A4837">
      <w:pPr>
        <w:pStyle w:val="whitespace-normal"/>
      </w:pPr>
      <w:r w:rsidRPr="005D475D">
        <w:rPr>
          <w:rStyle w:val="Strong"/>
          <w:rFonts w:eastAsiaTheme="majorEastAsia"/>
        </w:rPr>
        <w:t>Ethical Guidelines:</w:t>
      </w:r>
    </w:p>
    <w:p w14:paraId="55CFB079" w14:textId="123B11C2" w:rsidR="007A4837" w:rsidRPr="005D475D" w:rsidRDefault="007A4837" w:rsidP="007A4837">
      <w:pPr>
        <w:pStyle w:val="whitespace-normal"/>
      </w:pPr>
      <w:r w:rsidRPr="005D475D">
        <w:t>The project follows the principles outlined in the Declaration of Helsinki, the European Code of Conduct for Research Integrity (ALLEA), and relevant national ethics frameworks in Norway and Denmark. It also adheres to CMI's code of practice, which prioriti</w:t>
      </w:r>
      <w:r w:rsidR="006E5401" w:rsidRPr="006E5401">
        <w:rPr>
          <w:lang w:val="en-GB"/>
        </w:rPr>
        <w:t>s</w:t>
      </w:r>
      <w:r w:rsidRPr="005D475D">
        <w:t xml:space="preserve">es dignity, rights, safety, inclusivity, and wellbeing in all research activities. The project is guided by the principle that no action, </w:t>
      </w:r>
      <w:proofErr w:type="gramStart"/>
      <w:r w:rsidRPr="005D475D">
        <w:t>output,</w:t>
      </w:r>
      <w:proofErr w:type="gramEnd"/>
      <w:r w:rsidRPr="005D475D">
        <w:t xml:space="preserve"> or outcome shall adversely affect participants, stakeholders, or third parties.</w:t>
      </w:r>
    </w:p>
    <w:p w14:paraId="63A5C6D2" w14:textId="77777777" w:rsidR="007A4837" w:rsidRPr="005D475D" w:rsidRDefault="007A4837" w:rsidP="00B35514">
      <w:pPr>
        <w:pStyle w:val="whitespace-normal"/>
      </w:pPr>
    </w:p>
    <w:p w14:paraId="6D260F4E" w14:textId="041F657B" w:rsidR="007F779C" w:rsidRPr="005D475D" w:rsidRDefault="002814AF" w:rsidP="00690392">
      <w:pPr>
        <w:pStyle w:val="Heading2"/>
        <w:rPr>
          <w:rFonts w:ascii="Times New Roman" w:eastAsia="Times New Roman" w:hAnsi="Times New Roman" w:cs="Times New Roman"/>
          <w:lang w:val="en-GB" w:eastAsia="en-GB"/>
        </w:rPr>
      </w:pPr>
      <w:r w:rsidRPr="005D475D">
        <w:rPr>
          <w:rFonts w:ascii="Times New Roman" w:eastAsia="Times New Roman" w:hAnsi="Times New Roman" w:cs="Times New Roman"/>
          <w:lang w:val="en-GB" w:eastAsia="en-GB"/>
        </w:rPr>
        <w:t>5</w:t>
      </w:r>
      <w:r w:rsidR="00690392" w:rsidRPr="005D475D">
        <w:rPr>
          <w:rFonts w:ascii="Times New Roman" w:eastAsia="Times New Roman" w:hAnsi="Times New Roman" w:cs="Times New Roman"/>
          <w:lang w:val="en-GB" w:eastAsia="en-GB"/>
        </w:rPr>
        <w:t>.</w:t>
      </w:r>
      <w:r w:rsidR="007F779C" w:rsidRPr="005D475D">
        <w:rPr>
          <w:rFonts w:ascii="Times New Roman" w:eastAsia="Times New Roman" w:hAnsi="Times New Roman" w:cs="Times New Roman"/>
          <w:lang w:val="en-GB" w:eastAsia="en-GB"/>
        </w:rPr>
        <w:t xml:space="preserve"> Expected </w:t>
      </w:r>
      <w:r w:rsidR="00C1124E" w:rsidRPr="005D475D">
        <w:rPr>
          <w:rFonts w:ascii="Times New Roman" w:eastAsia="Times New Roman" w:hAnsi="Times New Roman" w:cs="Times New Roman"/>
          <w:lang w:val="en-GB" w:eastAsia="en-GB"/>
        </w:rPr>
        <w:t>D</w:t>
      </w:r>
      <w:r w:rsidR="007F779C" w:rsidRPr="005D475D">
        <w:rPr>
          <w:rFonts w:ascii="Times New Roman" w:eastAsia="Times New Roman" w:hAnsi="Times New Roman" w:cs="Times New Roman"/>
          <w:lang w:val="en-GB" w:eastAsia="en-GB"/>
        </w:rPr>
        <w:t xml:space="preserve">ata and </w:t>
      </w:r>
      <w:r w:rsidR="00C1124E" w:rsidRPr="005D475D">
        <w:rPr>
          <w:rFonts w:ascii="Times New Roman" w:eastAsia="Times New Roman" w:hAnsi="Times New Roman" w:cs="Times New Roman"/>
          <w:lang w:val="en-GB" w:eastAsia="en-GB"/>
        </w:rPr>
        <w:t>S</w:t>
      </w:r>
      <w:r w:rsidR="007F779C" w:rsidRPr="005D475D">
        <w:rPr>
          <w:rFonts w:ascii="Times New Roman" w:eastAsia="Times New Roman" w:hAnsi="Times New Roman" w:cs="Times New Roman"/>
          <w:lang w:val="en-GB" w:eastAsia="en-GB"/>
        </w:rPr>
        <w:t>ensitivity</w:t>
      </w:r>
    </w:p>
    <w:p w14:paraId="68261D2B" w14:textId="77777777" w:rsidR="007F779C" w:rsidRPr="007F779C" w:rsidRDefault="007F779C" w:rsidP="007F779C">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The project will generate a mixture of qualitative and documentary materials. Most of the primary data will consist of policy and legal texts, consultation responses, and court judgments from Norway and Denmark. These are publicly available materials, but working copies may contain incidental personal data such as names or positions cited in original documents. In addition, the project will make use of anonymised immigration case files provided through the Nordic Asylum Law &amp; Data Lab. Although these datasets are stripped of direct identifiers, they are derived from highly sensitive administrative records and will therefore be handled as restricted data.</w:t>
      </w:r>
    </w:p>
    <w:p w14:paraId="1939E1CD" w14:textId="77777777" w:rsidR="007F779C" w:rsidRPr="007F779C" w:rsidRDefault="007F779C" w:rsidP="007F779C">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 xml:space="preserve">Fieldwork will produce interviews, focus groups, and participant observation notes involving both frontline workers and migrants. These materials will include personal and, in some </w:t>
      </w:r>
      <w:r w:rsidRPr="007F779C">
        <w:rPr>
          <w:rFonts w:ascii="Times New Roman" w:eastAsia="Times New Roman" w:hAnsi="Times New Roman" w:cs="Times New Roman"/>
          <w:kern w:val="0"/>
          <w:lang w:val="en-GB" w:eastAsia="en-GB"/>
          <w14:ligatures w14:val="none"/>
        </w:rPr>
        <w:lastRenderedPageBreak/>
        <w:t>cases, special-category data under the GDPR. A series of co-produced podcasts will also be developed with participants; because voices and contextual details may render individuals identifiable, these recordings will be treated as personal data unless they can be fully anonymised through editing.</w:t>
      </w:r>
    </w:p>
    <w:p w14:paraId="5C982D85" w14:textId="683EFF5C" w:rsidR="007F779C" w:rsidRPr="007F779C" w:rsidRDefault="007F779C" w:rsidP="007F779C">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 xml:space="preserve">During analysis, the project will create coded qualitative datasets, analytic memos, and shared codebooks. These will be pseudonymised but still contain excerpts that could indirectly reveal </w:t>
      </w:r>
      <w:r w:rsidR="00AE220C" w:rsidRPr="005D475D">
        <w:rPr>
          <w:rFonts w:ascii="Times New Roman" w:eastAsia="Times New Roman" w:hAnsi="Times New Roman" w:cs="Times New Roman"/>
          <w:kern w:val="0"/>
          <w:lang w:val="en-GB" w:eastAsia="en-GB"/>
          <w14:ligatures w14:val="none"/>
        </w:rPr>
        <w:t>identities and</w:t>
      </w:r>
      <w:r w:rsidRPr="007F779C">
        <w:rPr>
          <w:rFonts w:ascii="Times New Roman" w:eastAsia="Times New Roman" w:hAnsi="Times New Roman" w:cs="Times New Roman"/>
          <w:kern w:val="0"/>
          <w:lang w:val="en-GB" w:eastAsia="en-GB"/>
          <w14:ligatures w14:val="none"/>
        </w:rPr>
        <w:t xml:space="preserve"> will therefore remain confidential. Non-sensitive outputs, such as infographics and communication materials, will be prepared for public release. The project will also reuse anonymised interview transcripts from the REMIMO project, which are subject to a separate data-sharing agreement.</w:t>
      </w:r>
    </w:p>
    <w:p w14:paraId="55171C0F" w14:textId="64FF9F60" w:rsidR="007F779C" w:rsidRPr="005D475D" w:rsidRDefault="007F779C" w:rsidP="007F779C">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 xml:space="preserve">At this planning stage, the data can be tentatively grouped into three sensitivity levels: open materials (published texts, judgments, and final outputs), restricted materials (case files, transcripts, memos, coded datasets), and </w:t>
      </w:r>
      <w:r w:rsidR="00AE220C" w:rsidRPr="005D475D">
        <w:rPr>
          <w:rFonts w:ascii="Times New Roman" w:eastAsia="Times New Roman" w:hAnsi="Times New Roman" w:cs="Times New Roman"/>
          <w:kern w:val="0"/>
          <w:lang w:val="en-GB" w:eastAsia="en-GB"/>
          <w14:ligatures w14:val="none"/>
        </w:rPr>
        <w:t>confidential</w:t>
      </w:r>
      <w:r w:rsidRPr="007F779C">
        <w:rPr>
          <w:rFonts w:ascii="Times New Roman" w:eastAsia="Times New Roman" w:hAnsi="Times New Roman" w:cs="Times New Roman"/>
          <w:kern w:val="0"/>
          <w:lang w:val="en-GB" w:eastAsia="en-GB"/>
          <w14:ligatures w14:val="none"/>
        </w:rPr>
        <w:t xml:space="preserve"> materials (raw audio or un-pseudonymised notes</w:t>
      </w:r>
      <w:r w:rsidR="00347562" w:rsidRPr="005D475D">
        <w:rPr>
          <w:rFonts w:ascii="Times New Roman" w:eastAsia="Times New Roman" w:hAnsi="Times New Roman" w:cs="Times New Roman"/>
          <w:kern w:val="0"/>
          <w:lang w:val="en-GB" w:eastAsia="en-GB"/>
          <w14:ligatures w14:val="none"/>
        </w:rPr>
        <w:t xml:space="preserve"> and transcripts</w:t>
      </w:r>
      <w:r w:rsidRPr="007F779C">
        <w:rPr>
          <w:rFonts w:ascii="Times New Roman" w:eastAsia="Times New Roman" w:hAnsi="Times New Roman" w:cs="Times New Roman"/>
          <w:kern w:val="0"/>
          <w:lang w:val="en-GB" w:eastAsia="en-GB"/>
          <w14:ligatures w14:val="none"/>
        </w:rPr>
        <w:t>).</w:t>
      </w:r>
    </w:p>
    <w:p w14:paraId="0AC272F4" w14:textId="77777777" w:rsidR="00A30B9A" w:rsidRPr="005D475D" w:rsidRDefault="00A30B9A" w:rsidP="00A30B9A">
      <w:pPr>
        <w:spacing w:before="100" w:beforeAutospacing="1" w:after="100" w:afterAutospacing="1"/>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kern w:val="0"/>
          <w:lang w:val="en-GB" w:eastAsia="en-GB"/>
          <w14:ligatures w14:val="none"/>
        </w:rPr>
        <w:t>Throughout the project, the various types of data mentioned previously will be systematically organised in a Data Inventory. This inventory will include detailed descriptions of the specific data types generated, collected, or captured within each Work Package or Task. The Data Inventory will contain all data records that are collected or generated throughout the project phase. For the purpose of this Data Management Plan, we define a data record as a grouping or 'package' of related files or datasets, organised for analysis or management. In many instances, a data record will correspond to a specific data collection (i.e., the process of collecting or gathering data), but this is not always the case.</w:t>
      </w:r>
    </w:p>
    <w:p w14:paraId="729C55FF" w14:textId="1F49734F" w:rsidR="007F779C" w:rsidRPr="007F779C" w:rsidRDefault="002814AF" w:rsidP="007F779C">
      <w:pPr>
        <w:rPr>
          <w:rFonts w:ascii="Times New Roman" w:eastAsia="Times New Roman" w:hAnsi="Times New Roman" w:cs="Times New Roman"/>
          <w:kern w:val="0"/>
          <w:lang w:val="en-GB" w:eastAsia="en-GB"/>
          <w14:ligatures w14:val="none"/>
        </w:rPr>
      </w:pPr>
      <w:r w:rsidRPr="005D475D">
        <w:rPr>
          <w:rFonts w:ascii="Times New Roman" w:eastAsia="Times New Roman" w:hAnsi="Times New Roman" w:cs="Times New Roman"/>
          <w:kern w:val="0"/>
          <w:lang w:val="en-GB" w:eastAsia="en-GB"/>
          <w14:ligatures w14:val="none"/>
        </w:rPr>
        <w:t>See</w:t>
      </w:r>
      <w:r w:rsidRPr="005D475D">
        <w:rPr>
          <w:rFonts w:ascii="Times New Roman" w:eastAsia="Times New Roman" w:hAnsi="Times New Roman" w:cs="Times New Roman"/>
          <w:i/>
          <w:iCs/>
          <w:kern w:val="0"/>
          <w:lang w:val="en-GB" w:eastAsia="en-GB"/>
          <w14:ligatures w14:val="none"/>
        </w:rPr>
        <w:t xml:space="preserve"> Annex 1 – Data Inventory</w:t>
      </w:r>
      <w:r w:rsidRPr="005D475D">
        <w:rPr>
          <w:rFonts w:ascii="Times New Roman" w:eastAsia="Times New Roman" w:hAnsi="Times New Roman" w:cs="Times New Roman"/>
          <w:kern w:val="0"/>
          <w:lang w:val="en-GB" w:eastAsia="en-GB"/>
          <w14:ligatures w14:val="none"/>
        </w:rPr>
        <w:t xml:space="preserve"> for more details.</w:t>
      </w:r>
    </w:p>
    <w:p w14:paraId="47980F47" w14:textId="5F84D01B" w:rsidR="007F779C" w:rsidRPr="005D475D" w:rsidRDefault="007F779C" w:rsidP="007F779C">
      <w:pPr>
        <w:rPr>
          <w:rFonts w:ascii="Times New Roman" w:eastAsia="Times New Roman" w:hAnsi="Times New Roman" w:cs="Times New Roman"/>
          <w:kern w:val="0"/>
          <w:lang w:val="en-GB" w:eastAsia="en-GB"/>
          <w14:ligatures w14:val="none"/>
        </w:rPr>
      </w:pPr>
    </w:p>
    <w:p w14:paraId="48FDEF27" w14:textId="1EBACE64" w:rsidR="0094424A" w:rsidRPr="005D475D" w:rsidRDefault="0094424A" w:rsidP="0094424A">
      <w:pPr>
        <w:pStyle w:val="Heading2"/>
        <w:rPr>
          <w:rFonts w:ascii="Times New Roman" w:eastAsia="Times New Roman" w:hAnsi="Times New Roman" w:cs="Times New Roman"/>
          <w:lang w:val="en-GB" w:eastAsia="en-GB"/>
        </w:rPr>
      </w:pPr>
      <w:r w:rsidRPr="005D475D">
        <w:rPr>
          <w:rFonts w:ascii="Times New Roman" w:eastAsia="Times New Roman" w:hAnsi="Times New Roman" w:cs="Times New Roman"/>
          <w:lang w:val="en-GB" w:eastAsia="en-GB"/>
        </w:rPr>
        <w:t xml:space="preserve">6. Processing, </w:t>
      </w:r>
      <w:r w:rsidR="00C1124E" w:rsidRPr="005D475D">
        <w:rPr>
          <w:rFonts w:ascii="Times New Roman" w:eastAsia="Times New Roman" w:hAnsi="Times New Roman" w:cs="Times New Roman"/>
          <w:lang w:val="en-GB" w:eastAsia="en-GB"/>
        </w:rPr>
        <w:t>Q</w:t>
      </w:r>
      <w:r w:rsidRPr="005D475D">
        <w:rPr>
          <w:rFonts w:ascii="Times New Roman" w:eastAsia="Times New Roman" w:hAnsi="Times New Roman" w:cs="Times New Roman"/>
          <w:lang w:val="en-GB" w:eastAsia="en-GB"/>
        </w:rPr>
        <w:t xml:space="preserve">uality, and </w:t>
      </w:r>
      <w:r w:rsidR="00C1124E" w:rsidRPr="005D475D">
        <w:rPr>
          <w:rFonts w:ascii="Times New Roman" w:eastAsia="Times New Roman" w:hAnsi="Times New Roman" w:cs="Times New Roman"/>
          <w:lang w:val="en-GB" w:eastAsia="en-GB"/>
        </w:rPr>
        <w:t>A</w:t>
      </w:r>
      <w:r w:rsidRPr="005D475D">
        <w:rPr>
          <w:rFonts w:ascii="Times New Roman" w:eastAsia="Times New Roman" w:hAnsi="Times New Roman" w:cs="Times New Roman"/>
          <w:lang w:val="en-GB" w:eastAsia="en-GB"/>
        </w:rPr>
        <w:t>nalysis</w:t>
      </w:r>
    </w:p>
    <w:p w14:paraId="50CC98CA" w14:textId="77777777" w:rsidR="0094424A" w:rsidRPr="007F779C" w:rsidRDefault="0094424A" w:rsidP="0094424A">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Once data collection begins, raw materials such as interviews and fieldnotes will be transcribed and checked for accuracy. Direct identifiers will be redacted or replaced with pseudonyms, and linkage keys will be stored separately in an encrypted file accessible only to the PI and data steward. Datasets will be harmonised into standard formats before coding, and all analytic work will draw on a shared codebook developed collaboratively across work packages.</w:t>
      </w:r>
    </w:p>
    <w:p w14:paraId="540E4D41" w14:textId="77777777" w:rsidR="0094424A" w:rsidRPr="007F779C" w:rsidRDefault="0094424A" w:rsidP="0094424A">
      <w:pPr>
        <w:spacing w:before="100" w:beforeAutospacing="1" w:after="100" w:afterAutospacing="1"/>
        <w:rPr>
          <w:rFonts w:ascii="Times New Roman" w:eastAsia="Times New Roman" w:hAnsi="Times New Roman" w:cs="Times New Roman"/>
          <w:kern w:val="0"/>
          <w:lang w:val="en-GB" w:eastAsia="en-GB"/>
          <w14:ligatures w14:val="none"/>
        </w:rPr>
      </w:pPr>
      <w:r w:rsidRPr="007F779C">
        <w:rPr>
          <w:rFonts w:ascii="Times New Roman" w:eastAsia="Times New Roman" w:hAnsi="Times New Roman" w:cs="Times New Roman"/>
          <w:kern w:val="0"/>
          <w:lang w:val="en-GB" w:eastAsia="en-GB"/>
          <w14:ligatures w14:val="none"/>
        </w:rPr>
        <w:t>Policy and consultation materials will be analysed through a “What’s the Problem Represented to Be” framework, while interviews and fieldnotes will be examined thematically using qualitative coding software. Cross-case analysis will take place in workshops designed to ensure consistent interpretation and to document analytic decisions through memos. To safeguard research integrity, provenance information for documents will be recorded, all coding will be traceable, and random checks will be performed to verify that anonymisation has been correctly applied.</w:t>
      </w:r>
    </w:p>
    <w:p w14:paraId="7E8B81C2" w14:textId="77777777" w:rsidR="0094424A" w:rsidRPr="007F779C" w:rsidRDefault="0094424A" w:rsidP="007F779C">
      <w:pPr>
        <w:rPr>
          <w:rFonts w:ascii="Times New Roman" w:eastAsia="Times New Roman" w:hAnsi="Times New Roman" w:cs="Times New Roman"/>
          <w:kern w:val="0"/>
          <w:lang w:val="en-GB" w:eastAsia="en-GB"/>
          <w14:ligatures w14:val="none"/>
        </w:rPr>
      </w:pPr>
    </w:p>
    <w:p w14:paraId="7F900A84" w14:textId="4DF2F620" w:rsidR="001D71AE" w:rsidRPr="005D475D" w:rsidRDefault="00C1124E" w:rsidP="001D71AE">
      <w:pPr>
        <w:pStyle w:val="Heading2"/>
        <w:rPr>
          <w:rFonts w:ascii="Times New Roman" w:hAnsi="Times New Roman" w:cs="Times New Roman"/>
        </w:rPr>
      </w:pPr>
      <w:r w:rsidRPr="005D475D">
        <w:rPr>
          <w:rFonts w:ascii="Times New Roman" w:eastAsia="Times New Roman" w:hAnsi="Times New Roman" w:cs="Times New Roman"/>
          <w:lang w:val="en-GB" w:eastAsia="en-GB"/>
        </w:rPr>
        <w:lastRenderedPageBreak/>
        <w:t>7</w:t>
      </w:r>
      <w:r w:rsidR="007F779C" w:rsidRPr="005D475D">
        <w:rPr>
          <w:rFonts w:ascii="Times New Roman" w:eastAsia="Times New Roman" w:hAnsi="Times New Roman" w:cs="Times New Roman"/>
          <w:lang w:val="en-GB" w:eastAsia="en-GB"/>
        </w:rPr>
        <w:t xml:space="preserve">. </w:t>
      </w:r>
      <w:r w:rsidR="001D71AE" w:rsidRPr="002D2ECE">
        <w:rPr>
          <w:rFonts w:ascii="Times New Roman" w:hAnsi="Times New Roman" w:cs="Times New Roman"/>
          <w:lang w:val="en-GB"/>
        </w:rPr>
        <w:t>Data Documentation, Metadata Standards, and Archiving</w:t>
      </w:r>
    </w:p>
    <w:p w14:paraId="53F05D58" w14:textId="61DB0112" w:rsidR="001D71AE" w:rsidRPr="005D475D" w:rsidRDefault="001D71AE" w:rsidP="001D71AE">
      <w:pPr>
        <w:pStyle w:val="whitespace-normal"/>
      </w:pPr>
      <w:r w:rsidRPr="005D475D">
        <w:t xml:space="preserve">The ATTACH project is committed to documentation of all datasets </w:t>
      </w:r>
      <w:proofErr w:type="gramStart"/>
      <w:r w:rsidRPr="005D475D">
        <w:t>to support</w:t>
      </w:r>
      <w:proofErr w:type="gramEnd"/>
      <w:r w:rsidRPr="005D475D">
        <w:t xml:space="preserve"> transparency,</w:t>
      </w:r>
      <w:r w:rsidR="0054244D" w:rsidRPr="005D475D">
        <w:t xml:space="preserve"> and, where relevant, </w:t>
      </w:r>
      <w:r w:rsidRPr="005D475D">
        <w:t xml:space="preserve">long-term usability. </w:t>
      </w:r>
    </w:p>
    <w:p w14:paraId="4739C851" w14:textId="7245797F" w:rsidR="001D71AE" w:rsidRPr="005D475D" w:rsidRDefault="001D71AE" w:rsidP="001D71AE">
      <w:pPr>
        <w:pStyle w:val="whitespace-normal"/>
      </w:pPr>
      <w:r w:rsidRPr="005D475D">
        <w:t xml:space="preserve">Sufficient codebooks will be developed for qualitative datasets, along with interview guides, observation protocols, and </w:t>
      </w:r>
      <w:proofErr w:type="gramStart"/>
      <w:r w:rsidRPr="005D475D">
        <w:t>case</w:t>
      </w:r>
      <w:proofErr w:type="gramEnd"/>
      <w:r w:rsidRPr="005D475D">
        <w:t xml:space="preserve"> selection criteria. These materials will provide the context necessary for understanding how data were generated and how they can be appropriately reused. For quantitative or structured datasets (e.g., coded qualitative data</w:t>
      </w:r>
      <w:r w:rsidR="00C55CDE" w:rsidRPr="005D475D">
        <w:t>)</w:t>
      </w:r>
      <w:r w:rsidRPr="005D475D">
        <w:t>, variable definitions, coding schemes, and data dictionaries will be prepared.</w:t>
      </w:r>
    </w:p>
    <w:p w14:paraId="0EC6B2FB" w14:textId="77777777" w:rsidR="001D71AE" w:rsidRPr="005D475D" w:rsidRDefault="001D71AE" w:rsidP="001D71AE">
      <w:pPr>
        <w:pStyle w:val="whitespace-normal"/>
      </w:pPr>
      <w:r w:rsidRPr="005D475D">
        <w:t>All data that do not have to be restricted and can be shared will be archived in an appropriate, discipline-relevant, and trusted repository or archive. We will prioritise using repositories or archives that:</w:t>
      </w:r>
    </w:p>
    <w:p w14:paraId="77CCFBB5" w14:textId="77777777" w:rsidR="001D71AE" w:rsidRPr="005D475D" w:rsidRDefault="001D71AE" w:rsidP="000F6127">
      <w:pPr>
        <w:pStyle w:val="whitespace-normal"/>
        <w:numPr>
          <w:ilvl w:val="0"/>
          <w:numId w:val="16"/>
        </w:numPr>
      </w:pPr>
      <w:r w:rsidRPr="005D475D">
        <w:t>provide persistent identifiers (preferably DOI or Handle),</w:t>
      </w:r>
    </w:p>
    <w:p w14:paraId="0DE13542" w14:textId="77777777" w:rsidR="001D71AE" w:rsidRPr="005D475D" w:rsidRDefault="001D71AE" w:rsidP="000F6127">
      <w:pPr>
        <w:pStyle w:val="whitespace-normal"/>
        <w:numPr>
          <w:ilvl w:val="0"/>
          <w:numId w:val="16"/>
        </w:numPr>
      </w:pPr>
      <w:r w:rsidRPr="005D475D">
        <w:t>use relevant metadata schemas (preferably DDI or Dublin Core),</w:t>
      </w:r>
    </w:p>
    <w:p w14:paraId="13C4EB0A" w14:textId="77777777" w:rsidR="001D71AE" w:rsidRPr="005D475D" w:rsidRDefault="001D71AE" w:rsidP="000F6127">
      <w:pPr>
        <w:pStyle w:val="whitespace-normal"/>
        <w:numPr>
          <w:ilvl w:val="0"/>
          <w:numId w:val="16"/>
        </w:numPr>
      </w:pPr>
      <w:r w:rsidRPr="005D475D">
        <w:t>offer access-level controls to respect ethical and legal constraints,</w:t>
      </w:r>
    </w:p>
    <w:p w14:paraId="04798BBE" w14:textId="0DB73C43" w:rsidR="001D71AE" w:rsidRPr="005D475D" w:rsidRDefault="001D71AE" w:rsidP="000F6127">
      <w:pPr>
        <w:pStyle w:val="whitespace-normal"/>
        <w:numPr>
          <w:ilvl w:val="0"/>
          <w:numId w:val="16"/>
        </w:numPr>
      </w:pPr>
      <w:r w:rsidRPr="005D475D">
        <w:t>and are certified (e.g., CoreTrustSeal) or otherwise recogni</w:t>
      </w:r>
      <w:r w:rsidR="00E95204" w:rsidRPr="00E95204">
        <w:rPr>
          <w:lang w:val="en-GB"/>
        </w:rPr>
        <w:t>s</w:t>
      </w:r>
      <w:r w:rsidRPr="005D475D">
        <w:t>ed as trustworthy by the research community.</w:t>
      </w:r>
    </w:p>
    <w:p w14:paraId="45F2B8D6" w14:textId="59565437" w:rsidR="001D71AE" w:rsidRPr="005D475D" w:rsidRDefault="001D71AE" w:rsidP="001D71AE">
      <w:pPr>
        <w:pStyle w:val="whitespace-normal"/>
      </w:pPr>
      <w:r w:rsidRPr="005D475D">
        <w:t>Some data may be deposited to the SIKT Research Data Archive, which uses the DDI standard (e.g., DDI-Codebook 2.5 or DDI Lifecycle 3.3) and provides infrastructure for archiving and sharing social science data. The project will also explore discipline-specific repositories relevant to migration studies, legal research, and qualitative social science.</w:t>
      </w:r>
    </w:p>
    <w:p w14:paraId="0BA9C828" w14:textId="26361F9A" w:rsidR="001D71AE" w:rsidRPr="005D475D" w:rsidRDefault="001D71AE" w:rsidP="001D71AE">
      <w:pPr>
        <w:pStyle w:val="whitespace-normal"/>
      </w:pPr>
      <w:r w:rsidRPr="005D475D">
        <w:t>The project recogni</w:t>
      </w:r>
      <w:r w:rsidR="00E95204" w:rsidRPr="00E95204">
        <w:rPr>
          <w:lang w:val="en-GB"/>
        </w:rPr>
        <w:t>s</w:t>
      </w:r>
      <w:r w:rsidRPr="005D475D">
        <w:t>es that not all datasets can be shared openly. Highly sensitive data</w:t>
      </w:r>
      <w:r w:rsidR="007D03A4" w:rsidRPr="005D475D">
        <w:t xml:space="preserve"> - </w:t>
      </w:r>
      <w:r w:rsidRPr="005D475D">
        <w:t xml:space="preserve">such as unredacted interview transcripts containing identifiable details or immigration </w:t>
      </w:r>
      <w:proofErr w:type="gramStart"/>
      <w:r w:rsidRPr="005D475D">
        <w:t>case</w:t>
      </w:r>
      <w:proofErr w:type="gramEnd"/>
      <w:r w:rsidRPr="005D475D">
        <w:t xml:space="preserve"> files with legal restrictions</w:t>
      </w:r>
      <w:r w:rsidR="007D03A4" w:rsidRPr="005D475D">
        <w:t xml:space="preserve"> - </w:t>
      </w:r>
      <w:r w:rsidRPr="005D475D">
        <w:t xml:space="preserve">may need to be retained under restricted access or not archived publicly at all. Even in such </w:t>
      </w:r>
      <w:proofErr w:type="gramStart"/>
      <w:r w:rsidRPr="005D475D">
        <w:t>cases</w:t>
      </w:r>
      <w:proofErr w:type="gramEnd"/>
      <w:r w:rsidRPr="005D475D">
        <w:t xml:space="preserve">, full guidelines and/or scripts on how the data were collected and analysed will be made available on the project </w:t>
      </w:r>
      <w:proofErr w:type="gramStart"/>
      <w:r w:rsidRPr="005D475D">
        <w:t>website</w:t>
      </w:r>
      <w:proofErr w:type="gramEnd"/>
      <w:r w:rsidRPr="005D475D">
        <w:t xml:space="preserve"> hosted and maintained by CMI. Metadata describing restricted datasets (including information about their scope, methods, and conditions for potential access) will be deposited in repositories </w:t>
      </w:r>
      <w:proofErr w:type="gramStart"/>
      <w:r w:rsidRPr="005D475D">
        <w:t>to support</w:t>
      </w:r>
      <w:proofErr w:type="gramEnd"/>
      <w:r w:rsidRPr="005D475D">
        <w:t xml:space="preserve"> discoverability, even if the data themselves cannot be shared.</w:t>
      </w:r>
    </w:p>
    <w:p w14:paraId="0B7054EA" w14:textId="2D4F5DF7" w:rsidR="001D71AE" w:rsidRPr="005D475D" w:rsidRDefault="001D71AE" w:rsidP="001D71AE">
      <w:pPr>
        <w:pStyle w:val="whitespace-normal"/>
      </w:pPr>
      <w:r w:rsidRPr="005D475D">
        <w:t>Internal quality assurance will be conducted by the Principal Investigator and research data management advisers at CMI</w:t>
      </w:r>
      <w:r w:rsidR="00E801E1" w:rsidRPr="005D475D">
        <w:t xml:space="preserve">. </w:t>
      </w:r>
    </w:p>
    <w:p w14:paraId="4DCDD625" w14:textId="379DDDED" w:rsidR="007F779C" w:rsidRPr="007F779C" w:rsidRDefault="007F779C" w:rsidP="007F779C">
      <w:pPr>
        <w:rPr>
          <w:rFonts w:ascii="Times New Roman" w:eastAsia="Times New Roman" w:hAnsi="Times New Roman" w:cs="Times New Roman"/>
          <w:kern w:val="0"/>
          <w:lang w:val="en-GB" w:eastAsia="en-GB"/>
          <w14:ligatures w14:val="none"/>
        </w:rPr>
      </w:pPr>
    </w:p>
    <w:p w14:paraId="39E0D0B1" w14:textId="5E373F98" w:rsidR="00EF3318" w:rsidRPr="005D475D" w:rsidRDefault="00C1124E" w:rsidP="00EF3318">
      <w:pPr>
        <w:spacing w:before="100" w:beforeAutospacing="1" w:after="100" w:afterAutospacing="1"/>
        <w:outlineLvl w:val="1"/>
        <w:rPr>
          <w:rFonts w:ascii="Times New Roman" w:eastAsia="Times New Roman" w:hAnsi="Times New Roman" w:cs="Times New Roman"/>
          <w:b/>
          <w:bCs/>
          <w:kern w:val="0"/>
          <w:sz w:val="36"/>
          <w:szCs w:val="36"/>
          <w:lang w:val="en-GB" w:eastAsia="en-GB"/>
          <w14:ligatures w14:val="none"/>
        </w:rPr>
      </w:pPr>
      <w:r w:rsidRPr="005D475D">
        <w:rPr>
          <w:rFonts w:ascii="Times New Roman" w:eastAsia="Times New Roman" w:hAnsi="Times New Roman" w:cs="Times New Roman"/>
          <w:b/>
          <w:bCs/>
          <w:kern w:val="0"/>
          <w:sz w:val="36"/>
          <w:szCs w:val="36"/>
          <w:lang w:val="en-GB" w:eastAsia="en-GB"/>
          <w14:ligatures w14:val="none"/>
        </w:rPr>
        <w:t>8</w:t>
      </w:r>
      <w:r w:rsidR="00EF3318" w:rsidRPr="005D475D">
        <w:rPr>
          <w:rFonts w:ascii="Times New Roman" w:eastAsia="Times New Roman" w:hAnsi="Times New Roman" w:cs="Times New Roman"/>
          <w:b/>
          <w:bCs/>
          <w:kern w:val="0"/>
          <w:sz w:val="36"/>
          <w:szCs w:val="36"/>
          <w:lang w:val="en-GB" w:eastAsia="en-GB"/>
          <w14:ligatures w14:val="none"/>
        </w:rPr>
        <w:t xml:space="preserve">. Monitoring and </w:t>
      </w:r>
      <w:r w:rsidR="00E04E0E" w:rsidRPr="005D475D">
        <w:rPr>
          <w:rFonts w:ascii="Times New Roman" w:eastAsia="Times New Roman" w:hAnsi="Times New Roman" w:cs="Times New Roman"/>
          <w:b/>
          <w:bCs/>
          <w:kern w:val="0"/>
          <w:sz w:val="36"/>
          <w:szCs w:val="36"/>
          <w:lang w:val="en-GB" w:eastAsia="en-GB"/>
          <w14:ligatures w14:val="none"/>
        </w:rPr>
        <w:t>u</w:t>
      </w:r>
      <w:r w:rsidR="00EF3318" w:rsidRPr="005D475D">
        <w:rPr>
          <w:rFonts w:ascii="Times New Roman" w:eastAsia="Times New Roman" w:hAnsi="Times New Roman" w:cs="Times New Roman"/>
          <w:b/>
          <w:bCs/>
          <w:kern w:val="0"/>
          <w:sz w:val="36"/>
          <w:szCs w:val="36"/>
          <w:lang w:val="en-GB" w:eastAsia="en-GB"/>
          <w14:ligatures w14:val="none"/>
        </w:rPr>
        <w:t>pdates</w:t>
      </w:r>
    </w:p>
    <w:p w14:paraId="7BC4AB6D" w14:textId="2E12BCB2" w:rsidR="0015136F" w:rsidRPr="005D475D" w:rsidRDefault="0015136F" w:rsidP="0015136F">
      <w:pPr>
        <w:pStyle w:val="whitespace-normal"/>
      </w:pPr>
      <w:r w:rsidRPr="005D475D">
        <w:t>This Data Management Plan is a living document and will be revised as the project progresses. Updates will be made to reflect changes in data collection methods, sensitivity assessments, partnership structures, or legal requirements. The Project Manager (Jessica Schultz) and CMI's Data Management Adviser are jointly responsible for reviewing and updating the DMP in consultation with Work Package leads.</w:t>
      </w:r>
    </w:p>
    <w:p w14:paraId="42F17EFE" w14:textId="77777777" w:rsidR="0015136F" w:rsidRPr="005D475D" w:rsidRDefault="0015136F" w:rsidP="0015136F">
      <w:pPr>
        <w:pStyle w:val="whitespace-normal"/>
      </w:pPr>
      <w:r w:rsidRPr="005D475D">
        <w:lastRenderedPageBreak/>
        <w:t>Updates will be logged using version-controlled documentation, and major revisions will be shared with the project team and, where relevant, submitted to ethics committees, data protection authorities, or the Research Council of Norway as required by grant conditions.</w:t>
      </w:r>
    </w:p>
    <w:p w14:paraId="45A19CA2" w14:textId="77777777" w:rsidR="0015136F" w:rsidRPr="005D475D" w:rsidRDefault="0015136F" w:rsidP="0015136F">
      <w:pPr>
        <w:pStyle w:val="whitespace-normal"/>
      </w:pPr>
      <w:r w:rsidRPr="005D475D">
        <w:t>Reviews will be conducted at key project milestones, including:</w:t>
      </w:r>
    </w:p>
    <w:p w14:paraId="6402BBD4" w14:textId="77777777" w:rsidR="0015136F" w:rsidRPr="005D475D" w:rsidRDefault="0015136F" w:rsidP="000F6127">
      <w:pPr>
        <w:pStyle w:val="whitespace-normal"/>
        <w:numPr>
          <w:ilvl w:val="0"/>
          <w:numId w:val="17"/>
        </w:numPr>
      </w:pPr>
      <w:r w:rsidRPr="005D475D">
        <w:t>After receipt of ethical approvals and data access permissions (2026 Q1);</w:t>
      </w:r>
    </w:p>
    <w:p w14:paraId="57ECB112" w14:textId="77777777" w:rsidR="0015136F" w:rsidRPr="005D475D" w:rsidRDefault="0015136F" w:rsidP="000F6127">
      <w:pPr>
        <w:pStyle w:val="whitespace-normal"/>
        <w:numPr>
          <w:ilvl w:val="0"/>
          <w:numId w:val="17"/>
        </w:numPr>
      </w:pPr>
      <w:r w:rsidRPr="005D475D">
        <w:t>At the mid-point of the project (2027–2028) to assess whether data management practices remain appropriate and to update documentation based on experience;</w:t>
      </w:r>
    </w:p>
    <w:p w14:paraId="2E51DF73" w14:textId="626884F5" w:rsidR="0015136F" w:rsidRPr="005D475D" w:rsidRDefault="0015136F" w:rsidP="000F6127">
      <w:pPr>
        <w:pStyle w:val="whitespace-normal"/>
        <w:numPr>
          <w:ilvl w:val="0"/>
          <w:numId w:val="17"/>
        </w:numPr>
      </w:pPr>
      <w:r w:rsidRPr="005D475D">
        <w:t>Prior to data archiving and publication of final outputs (2029) to ensure that all sharing, licensing, and preservation arrangements are finali</w:t>
      </w:r>
      <w:r w:rsidR="00E95204" w:rsidRPr="00E95204">
        <w:rPr>
          <w:lang w:val="en-GB"/>
        </w:rPr>
        <w:t>s</w:t>
      </w:r>
      <w:r w:rsidRPr="005D475D">
        <w:t>ed.</w:t>
      </w:r>
    </w:p>
    <w:p w14:paraId="15F60570" w14:textId="77777777" w:rsidR="0015136F" w:rsidRPr="005D475D" w:rsidRDefault="0015136F" w:rsidP="0015136F">
      <w:pPr>
        <w:pStyle w:val="whitespace-normal"/>
      </w:pPr>
      <w:r w:rsidRPr="005D475D">
        <w:t>Additional reviews will be triggered by any significant changes to research design, data handling procedures, partnership arrangements, or regulatory requirements.</w:t>
      </w:r>
    </w:p>
    <w:p w14:paraId="61DB6D6E" w14:textId="07D37A8B" w:rsidR="00EC2CA8" w:rsidRPr="005D475D" w:rsidRDefault="00EC2CA8">
      <w:pPr>
        <w:rPr>
          <w:rFonts w:ascii="Times New Roman" w:eastAsia="Times New Roman" w:hAnsi="Times New Roman" w:cs="Times New Roman"/>
          <w:b/>
          <w:bCs/>
          <w:kern w:val="0"/>
          <w:lang w:val="en-GB" w:eastAsia="en-GB"/>
          <w14:ligatures w14:val="none"/>
        </w:rPr>
      </w:pPr>
      <w:r w:rsidRPr="005D475D">
        <w:rPr>
          <w:rFonts w:ascii="Times New Roman" w:eastAsia="Times New Roman" w:hAnsi="Times New Roman" w:cs="Times New Roman"/>
          <w:b/>
          <w:bCs/>
          <w:kern w:val="0"/>
          <w:lang w:val="en-GB" w:eastAsia="en-GB"/>
          <w14:ligatures w14:val="none"/>
        </w:rPr>
        <w:br w:type="page"/>
      </w:r>
    </w:p>
    <w:p w14:paraId="6A9CE897" w14:textId="599FD4A2" w:rsidR="00D03840" w:rsidRPr="005D475D" w:rsidRDefault="00EF3318" w:rsidP="00D03840">
      <w:pPr>
        <w:pStyle w:val="Heading1"/>
        <w:rPr>
          <w:rFonts w:ascii="Times New Roman" w:eastAsia="Times New Roman" w:hAnsi="Times New Roman" w:cs="Times New Roman"/>
          <w:lang w:val="en-GB" w:eastAsia="en-GB"/>
        </w:rPr>
      </w:pPr>
      <w:r w:rsidRPr="005D475D">
        <w:rPr>
          <w:rFonts w:ascii="Times New Roman" w:eastAsia="Times New Roman" w:hAnsi="Times New Roman" w:cs="Times New Roman"/>
          <w:lang w:val="en-GB" w:eastAsia="en-GB"/>
        </w:rPr>
        <w:lastRenderedPageBreak/>
        <w:t>Annex</w:t>
      </w:r>
      <w:r w:rsidR="00EB5CBC" w:rsidRPr="005D475D">
        <w:rPr>
          <w:rFonts w:ascii="Times New Roman" w:eastAsia="Times New Roman" w:hAnsi="Times New Roman" w:cs="Times New Roman"/>
          <w:lang w:val="en-GB" w:eastAsia="en-GB"/>
        </w:rPr>
        <w:t xml:space="preserve"> 1</w:t>
      </w:r>
      <w:r w:rsidR="002F5ECD" w:rsidRPr="005D475D">
        <w:rPr>
          <w:rFonts w:ascii="Times New Roman" w:eastAsia="Times New Roman" w:hAnsi="Times New Roman" w:cs="Times New Roman"/>
          <w:lang w:val="en-GB" w:eastAsia="en-GB"/>
        </w:rPr>
        <w:t xml:space="preserve">: </w:t>
      </w:r>
      <w:r w:rsidR="00CA17EF" w:rsidRPr="005D475D">
        <w:rPr>
          <w:rFonts w:ascii="Times New Roman" w:eastAsia="Times New Roman" w:hAnsi="Times New Roman" w:cs="Times New Roman"/>
          <w:lang w:val="en-GB" w:eastAsia="en-GB"/>
        </w:rPr>
        <w:t>Data inventory</w:t>
      </w:r>
      <w:r w:rsidR="00D03840" w:rsidRPr="005D475D">
        <w:rPr>
          <w:rFonts w:ascii="Times New Roman" w:eastAsia="Times New Roman" w:hAnsi="Times New Roman" w:cs="Times New Roman"/>
          <w:lang w:val="en-GB" w:eastAsia="en-GB"/>
        </w:rPr>
        <w:t xml:space="preserve"> – preliminary version</w:t>
      </w:r>
    </w:p>
    <w:p w14:paraId="2D10FD5D" w14:textId="77777777" w:rsidR="00ED2185" w:rsidRPr="005D475D" w:rsidRDefault="00ED2185" w:rsidP="00D1551A">
      <w:pPr>
        <w:rPr>
          <w:rFonts w:ascii="Times New Roman" w:hAnsi="Times New Roman" w:cs="Times New Roman"/>
          <w:lang w:val="en-GB" w:eastAsia="en-GB"/>
        </w:rPr>
      </w:pPr>
    </w:p>
    <w:p w14:paraId="3B5B3CB4" w14:textId="77777777" w:rsidR="00F25BB9" w:rsidRDefault="00ED2185" w:rsidP="00CA17EF">
      <w:pPr>
        <w:rPr>
          <w:rFonts w:ascii="Times New Roman" w:hAnsi="Times New Roman" w:cs="Times New Roman"/>
          <w:lang w:val="en-GB" w:eastAsia="en-GB"/>
        </w:rPr>
      </w:pPr>
      <w:r w:rsidRPr="00ED2185">
        <w:rPr>
          <w:rFonts w:ascii="Times New Roman" w:hAnsi="Times New Roman" w:cs="Times New Roman"/>
          <w:lang w:val="en-GB" w:eastAsia="en-GB"/>
        </w:rPr>
        <w:t>This project integrates documentary, legal, and ethnographic materials to trace how “attachment” is defined, operationalised, and experienced across migration and welfare domains in Norway and Denmark.</w:t>
      </w:r>
    </w:p>
    <w:p w14:paraId="7D8C5EDE" w14:textId="77777777" w:rsidR="00F25BB9" w:rsidRDefault="00F25BB9" w:rsidP="00CA17EF">
      <w:pPr>
        <w:rPr>
          <w:rFonts w:ascii="Times New Roman" w:hAnsi="Times New Roman" w:cs="Times New Roman"/>
          <w:lang w:val="en-GB" w:eastAsia="en-GB"/>
        </w:rPr>
      </w:pPr>
    </w:p>
    <w:p w14:paraId="55822F5C" w14:textId="7F1DC4E3" w:rsidR="00F25BB9" w:rsidRDefault="00ED2185" w:rsidP="00CA17EF">
      <w:pPr>
        <w:rPr>
          <w:rFonts w:ascii="Times New Roman" w:hAnsi="Times New Roman" w:cs="Times New Roman"/>
          <w:lang w:val="en-GB" w:eastAsia="en-GB"/>
        </w:rPr>
      </w:pPr>
      <w:r w:rsidRPr="00ED2185">
        <w:rPr>
          <w:rFonts w:ascii="Times New Roman" w:hAnsi="Times New Roman" w:cs="Times New Roman"/>
          <w:lang w:val="en-GB" w:eastAsia="en-GB"/>
        </w:rPr>
        <w:t xml:space="preserve">Primary data are created by the project through fieldwork, interviews, focus groups, participant observation, podcasts, and analytic work. </w:t>
      </w:r>
    </w:p>
    <w:p w14:paraId="7BE852CA" w14:textId="77777777" w:rsidR="00F25BB9" w:rsidRDefault="00F25BB9" w:rsidP="00CA17EF">
      <w:pPr>
        <w:rPr>
          <w:rFonts w:ascii="Times New Roman" w:hAnsi="Times New Roman" w:cs="Times New Roman"/>
          <w:lang w:val="en-GB" w:eastAsia="en-GB"/>
        </w:rPr>
      </w:pPr>
    </w:p>
    <w:p w14:paraId="73597C34" w14:textId="3F525B37" w:rsidR="00CA17EF" w:rsidRDefault="00ED2185" w:rsidP="00CA17EF">
      <w:pPr>
        <w:rPr>
          <w:rFonts w:ascii="Times New Roman" w:hAnsi="Times New Roman" w:cs="Times New Roman"/>
          <w:lang w:val="en-GB" w:eastAsia="en-GB"/>
        </w:rPr>
      </w:pPr>
      <w:r w:rsidRPr="00ED2185">
        <w:rPr>
          <w:rFonts w:ascii="Times New Roman" w:hAnsi="Times New Roman" w:cs="Times New Roman"/>
          <w:lang w:val="en-GB" w:eastAsia="en-GB"/>
        </w:rPr>
        <w:t>Secondary data comprise publicly available policy and legal texts and controlled-access case files and transcripts obtained under data-sharing terms. Together they form a qualitatively rich, predominantly unstructured corpus that is subsequently organised into constructed datasets for comparative analysis.</w:t>
      </w:r>
    </w:p>
    <w:p w14:paraId="62C0D72A" w14:textId="77777777" w:rsidR="00F25BB9" w:rsidRPr="005D475D" w:rsidRDefault="00F25BB9" w:rsidP="00CA17EF">
      <w:pPr>
        <w:rPr>
          <w:rFonts w:ascii="Times New Roman" w:hAnsi="Times New Roman" w:cs="Times New Roman"/>
          <w:lang w:val="en-GB" w:eastAsia="en-GB"/>
        </w:rPr>
      </w:pPr>
    </w:p>
    <w:p w14:paraId="7470E4F0" w14:textId="70C03408" w:rsidR="00ED2185" w:rsidRPr="005D475D" w:rsidRDefault="00ED2185" w:rsidP="00CA17EF">
      <w:pPr>
        <w:pStyle w:val="Heading3"/>
        <w:rPr>
          <w:rFonts w:ascii="Times New Roman" w:hAnsi="Times New Roman" w:cs="Times New Roman"/>
          <w:lang w:val="en-GB" w:eastAsia="en-GB"/>
        </w:rPr>
      </w:pPr>
      <w:r w:rsidRPr="005D475D">
        <w:rPr>
          <w:rFonts w:ascii="Times New Roman" w:hAnsi="Times New Roman" w:cs="Times New Roman"/>
          <w:lang w:val="en-GB" w:eastAsia="en-GB"/>
        </w:rPr>
        <w:t>Primary Data</w:t>
      </w:r>
    </w:p>
    <w:p w14:paraId="21A62B94" w14:textId="160518A0" w:rsidR="00ED2185" w:rsidRPr="005D475D" w:rsidRDefault="00ED2185" w:rsidP="008B1F73">
      <w:pPr>
        <w:pStyle w:val="Heading4"/>
        <w:rPr>
          <w:rFonts w:ascii="Times New Roman" w:hAnsi="Times New Roman" w:cs="Times New Roman"/>
          <w:lang w:val="en-GB" w:eastAsia="en-GB"/>
        </w:rPr>
      </w:pPr>
      <w:r w:rsidRPr="005D475D">
        <w:rPr>
          <w:rFonts w:ascii="Times New Roman" w:hAnsi="Times New Roman" w:cs="Times New Roman"/>
          <w:lang w:val="en-GB" w:eastAsia="en-GB"/>
        </w:rPr>
        <w:t>Individual interviews (WP2 and WP3)</w:t>
      </w:r>
    </w:p>
    <w:p w14:paraId="7EE29F2F" w14:textId="77777777" w:rsidR="00ED2185" w:rsidRPr="005D475D" w:rsidRDefault="00ED2185" w:rsidP="000F6127">
      <w:pPr>
        <w:pStyle w:val="ListParagraph"/>
        <w:numPr>
          <w:ilvl w:val="0"/>
          <w:numId w:val="3"/>
        </w:numPr>
        <w:rPr>
          <w:rFonts w:ascii="Times New Roman" w:hAnsi="Times New Roman" w:cs="Times New Roman"/>
          <w:lang w:val="en-GB" w:eastAsia="en-GB"/>
        </w:rPr>
      </w:pPr>
      <w:r w:rsidRPr="005D475D">
        <w:rPr>
          <w:rFonts w:ascii="Times New Roman" w:hAnsi="Times New Roman" w:cs="Times New Roman"/>
          <w:b/>
          <w:bCs/>
          <w:lang w:val="en-GB" w:eastAsia="en-GB"/>
        </w:rPr>
        <w:t>Format</w:t>
      </w:r>
      <w:r w:rsidRPr="005D475D">
        <w:rPr>
          <w:rFonts w:ascii="Times New Roman" w:hAnsi="Times New Roman" w:cs="Times New Roman"/>
          <w:lang w:val="en-GB" w:eastAsia="en-GB"/>
        </w:rPr>
        <w:t>: text (transcripts), audio (recordings).</w:t>
      </w:r>
    </w:p>
    <w:p w14:paraId="5701C6C8" w14:textId="77777777" w:rsidR="00ED2185" w:rsidRPr="005D475D" w:rsidRDefault="00ED2185" w:rsidP="000F6127">
      <w:pPr>
        <w:pStyle w:val="ListParagraph"/>
        <w:numPr>
          <w:ilvl w:val="0"/>
          <w:numId w:val="3"/>
        </w:numPr>
        <w:rPr>
          <w:rFonts w:ascii="Times New Roman" w:hAnsi="Times New Roman" w:cs="Times New Roman"/>
          <w:lang w:val="en-GB" w:eastAsia="en-GB"/>
        </w:rPr>
      </w:pPr>
      <w:r w:rsidRPr="005D475D">
        <w:rPr>
          <w:rFonts w:ascii="Times New Roman" w:hAnsi="Times New Roman" w:cs="Times New Roman"/>
          <w:b/>
          <w:bCs/>
          <w:lang w:val="en-GB" w:eastAsia="en-GB"/>
        </w:rPr>
        <w:t>Collection method</w:t>
      </w:r>
      <w:r w:rsidRPr="005D475D">
        <w:rPr>
          <w:rFonts w:ascii="Times New Roman" w:hAnsi="Times New Roman" w:cs="Times New Roman"/>
          <w:lang w:val="en-GB" w:eastAsia="en-GB"/>
        </w:rPr>
        <w:t>: Individual interviews (WP2 and WP3).</w:t>
      </w:r>
    </w:p>
    <w:p w14:paraId="7A33D878" w14:textId="77777777" w:rsidR="00ED2185" w:rsidRPr="005D475D" w:rsidRDefault="00ED2185" w:rsidP="000F6127">
      <w:pPr>
        <w:pStyle w:val="ListParagraph"/>
        <w:numPr>
          <w:ilvl w:val="0"/>
          <w:numId w:val="3"/>
        </w:numPr>
        <w:rPr>
          <w:rFonts w:ascii="Times New Roman" w:hAnsi="Times New Roman" w:cs="Times New Roman"/>
          <w:lang w:val="en-GB" w:eastAsia="en-GB"/>
        </w:rPr>
      </w:pPr>
      <w:r w:rsidRPr="005D475D">
        <w:rPr>
          <w:rFonts w:ascii="Times New Roman" w:hAnsi="Times New Roman" w:cs="Times New Roman"/>
          <w:b/>
          <w:bCs/>
          <w:lang w:val="en-GB" w:eastAsia="en-GB"/>
        </w:rPr>
        <w:t>Populations</w:t>
      </w:r>
      <w:r w:rsidRPr="005D475D">
        <w:rPr>
          <w:rFonts w:ascii="Times New Roman" w:hAnsi="Times New Roman" w:cs="Times New Roman"/>
          <w:lang w:val="en-GB" w:eastAsia="en-GB"/>
        </w:rPr>
        <w:t>: Frontline practitioners (integration and welfare caseworkers, immigration officials, language teachers, NGO staff, lawyers) and migrants (including Syrians and Ukrainians).</w:t>
      </w:r>
    </w:p>
    <w:p w14:paraId="3204706D" w14:textId="77777777" w:rsidR="00ED2185" w:rsidRPr="005D475D" w:rsidRDefault="00ED2185" w:rsidP="000F6127">
      <w:pPr>
        <w:pStyle w:val="ListParagraph"/>
        <w:numPr>
          <w:ilvl w:val="0"/>
          <w:numId w:val="3"/>
        </w:numPr>
        <w:rPr>
          <w:rFonts w:ascii="Times New Roman" w:hAnsi="Times New Roman" w:cs="Times New Roman"/>
          <w:lang w:val="en-GB" w:eastAsia="en-GB"/>
        </w:rPr>
      </w:pPr>
      <w:r w:rsidRPr="005D475D">
        <w:rPr>
          <w:rFonts w:ascii="Times New Roman" w:hAnsi="Times New Roman" w:cs="Times New Roman"/>
          <w:b/>
          <w:bCs/>
          <w:lang w:val="en-GB" w:eastAsia="en-GB"/>
        </w:rPr>
        <w:t>Nature</w:t>
      </w:r>
      <w:r w:rsidRPr="005D475D">
        <w:rPr>
          <w:rFonts w:ascii="Times New Roman" w:hAnsi="Times New Roman" w:cs="Times New Roman"/>
          <w:lang w:val="en-GB" w:eastAsia="en-GB"/>
        </w:rPr>
        <w:t>: Qualitative; semi-structured; source material is largely unstructured prior to coding.</w:t>
      </w:r>
    </w:p>
    <w:p w14:paraId="6F59D099" w14:textId="77777777" w:rsidR="00ED2185" w:rsidRPr="005D475D" w:rsidRDefault="00ED2185" w:rsidP="008B1F73">
      <w:pPr>
        <w:pStyle w:val="Heading4"/>
        <w:rPr>
          <w:rFonts w:ascii="Times New Roman" w:hAnsi="Times New Roman" w:cs="Times New Roman"/>
          <w:lang w:val="en-GB" w:eastAsia="en-GB"/>
        </w:rPr>
      </w:pPr>
      <w:r w:rsidRPr="005D475D">
        <w:rPr>
          <w:rFonts w:ascii="Times New Roman" w:hAnsi="Times New Roman" w:cs="Times New Roman"/>
          <w:lang w:val="en-GB" w:eastAsia="en-GB"/>
        </w:rPr>
        <w:t>Focus group interviews with practitioners (WP2)</w:t>
      </w:r>
    </w:p>
    <w:p w14:paraId="63A476F7" w14:textId="77777777" w:rsidR="00ED2185" w:rsidRPr="005D475D" w:rsidRDefault="00ED2185" w:rsidP="000F6127">
      <w:pPr>
        <w:pStyle w:val="ListParagraph"/>
        <w:numPr>
          <w:ilvl w:val="0"/>
          <w:numId w:val="4"/>
        </w:numPr>
        <w:rPr>
          <w:rFonts w:ascii="Times New Roman" w:hAnsi="Times New Roman" w:cs="Times New Roman"/>
          <w:lang w:val="en-GB" w:eastAsia="en-GB"/>
        </w:rPr>
      </w:pPr>
      <w:r w:rsidRPr="005D475D">
        <w:rPr>
          <w:rFonts w:ascii="Times New Roman" w:hAnsi="Times New Roman" w:cs="Times New Roman"/>
          <w:b/>
          <w:bCs/>
          <w:lang w:val="en-GB" w:eastAsia="en-GB"/>
        </w:rPr>
        <w:t>Format</w:t>
      </w:r>
      <w:r w:rsidRPr="005D475D">
        <w:rPr>
          <w:rFonts w:ascii="Times New Roman" w:hAnsi="Times New Roman" w:cs="Times New Roman"/>
          <w:lang w:val="en-GB" w:eastAsia="en-GB"/>
        </w:rPr>
        <w:t>: text (transcripts), audio.</w:t>
      </w:r>
    </w:p>
    <w:p w14:paraId="3774C576" w14:textId="77777777" w:rsidR="00ED2185" w:rsidRPr="005D475D" w:rsidRDefault="00ED2185" w:rsidP="000F6127">
      <w:pPr>
        <w:pStyle w:val="ListParagraph"/>
        <w:numPr>
          <w:ilvl w:val="0"/>
          <w:numId w:val="4"/>
        </w:numPr>
        <w:rPr>
          <w:rFonts w:ascii="Times New Roman" w:hAnsi="Times New Roman" w:cs="Times New Roman"/>
          <w:lang w:val="en-GB" w:eastAsia="en-GB"/>
        </w:rPr>
      </w:pPr>
      <w:r w:rsidRPr="005D475D">
        <w:rPr>
          <w:rFonts w:ascii="Times New Roman" w:hAnsi="Times New Roman" w:cs="Times New Roman"/>
          <w:b/>
          <w:bCs/>
          <w:lang w:val="en-GB" w:eastAsia="en-GB"/>
        </w:rPr>
        <w:t>Collection method</w:t>
      </w:r>
      <w:r w:rsidRPr="005D475D">
        <w:rPr>
          <w:rFonts w:ascii="Times New Roman" w:hAnsi="Times New Roman" w:cs="Times New Roman"/>
          <w:lang w:val="en-GB" w:eastAsia="en-GB"/>
        </w:rPr>
        <w:t>: Focus group interviews (WP2).</w:t>
      </w:r>
    </w:p>
    <w:p w14:paraId="15C810A5" w14:textId="77777777" w:rsidR="00ED2185" w:rsidRPr="005D475D" w:rsidRDefault="00ED2185" w:rsidP="000F6127">
      <w:pPr>
        <w:pStyle w:val="ListParagraph"/>
        <w:numPr>
          <w:ilvl w:val="0"/>
          <w:numId w:val="4"/>
        </w:numPr>
        <w:rPr>
          <w:rFonts w:ascii="Times New Roman" w:hAnsi="Times New Roman" w:cs="Times New Roman"/>
          <w:lang w:val="en-GB" w:eastAsia="en-GB"/>
        </w:rPr>
      </w:pPr>
      <w:r w:rsidRPr="005D475D">
        <w:rPr>
          <w:rFonts w:ascii="Times New Roman" w:hAnsi="Times New Roman" w:cs="Times New Roman"/>
          <w:b/>
          <w:bCs/>
          <w:lang w:val="en-GB" w:eastAsia="en-GB"/>
        </w:rPr>
        <w:t>Populations</w:t>
      </w:r>
      <w:r w:rsidRPr="005D475D">
        <w:rPr>
          <w:rFonts w:ascii="Times New Roman" w:hAnsi="Times New Roman" w:cs="Times New Roman"/>
          <w:lang w:val="en-GB" w:eastAsia="en-GB"/>
        </w:rPr>
        <w:t>: Practitioners involved in migration, integration, and welfare administration.</w:t>
      </w:r>
    </w:p>
    <w:p w14:paraId="37333613" w14:textId="77777777" w:rsidR="00ED2185" w:rsidRPr="005D475D" w:rsidRDefault="00ED2185" w:rsidP="000F6127">
      <w:pPr>
        <w:pStyle w:val="ListParagraph"/>
        <w:numPr>
          <w:ilvl w:val="0"/>
          <w:numId w:val="4"/>
        </w:numPr>
        <w:rPr>
          <w:rFonts w:ascii="Times New Roman" w:hAnsi="Times New Roman" w:cs="Times New Roman"/>
          <w:lang w:val="en-GB" w:eastAsia="en-GB"/>
        </w:rPr>
      </w:pPr>
      <w:r w:rsidRPr="005D475D">
        <w:rPr>
          <w:rFonts w:ascii="Times New Roman" w:hAnsi="Times New Roman" w:cs="Times New Roman"/>
          <w:b/>
          <w:bCs/>
          <w:lang w:val="en-GB" w:eastAsia="en-GB"/>
        </w:rPr>
        <w:t>Nature</w:t>
      </w:r>
      <w:r w:rsidRPr="005D475D">
        <w:rPr>
          <w:rFonts w:ascii="Times New Roman" w:hAnsi="Times New Roman" w:cs="Times New Roman"/>
          <w:lang w:val="en-GB" w:eastAsia="en-GB"/>
        </w:rPr>
        <w:t>: Qualitative; semi-structured group discussion; unstructured conversational data prior to coding.</w:t>
      </w:r>
    </w:p>
    <w:p w14:paraId="47373031" w14:textId="77777777" w:rsidR="008B1F73" w:rsidRPr="005D475D" w:rsidRDefault="008B1F73" w:rsidP="008B1F73">
      <w:pPr>
        <w:rPr>
          <w:rFonts w:ascii="Times New Roman" w:hAnsi="Times New Roman" w:cs="Times New Roman"/>
          <w:lang w:val="en-GB" w:eastAsia="en-GB"/>
        </w:rPr>
      </w:pPr>
    </w:p>
    <w:p w14:paraId="42AE5038" w14:textId="1C64199C" w:rsidR="00ED2185" w:rsidRPr="005D475D" w:rsidRDefault="00ED2185" w:rsidP="008B1F73">
      <w:pPr>
        <w:pStyle w:val="Heading4"/>
        <w:rPr>
          <w:rFonts w:ascii="Times New Roman" w:hAnsi="Times New Roman" w:cs="Times New Roman"/>
          <w:lang w:val="en-GB" w:eastAsia="en-GB"/>
        </w:rPr>
      </w:pPr>
      <w:r w:rsidRPr="005D475D">
        <w:rPr>
          <w:rFonts w:ascii="Times New Roman" w:hAnsi="Times New Roman" w:cs="Times New Roman"/>
          <w:lang w:val="en-GB" w:eastAsia="en-GB"/>
        </w:rPr>
        <w:t>Participant observation and field notes (WP3)</w:t>
      </w:r>
    </w:p>
    <w:p w14:paraId="34483B9A" w14:textId="77777777" w:rsidR="00ED2185" w:rsidRPr="005D475D" w:rsidRDefault="00ED2185" w:rsidP="000F6127">
      <w:pPr>
        <w:pStyle w:val="ListParagraph"/>
        <w:numPr>
          <w:ilvl w:val="0"/>
          <w:numId w:val="5"/>
        </w:numPr>
        <w:rPr>
          <w:rFonts w:ascii="Times New Roman" w:hAnsi="Times New Roman" w:cs="Times New Roman"/>
          <w:lang w:val="en-GB" w:eastAsia="en-GB"/>
        </w:rPr>
      </w:pPr>
      <w:r w:rsidRPr="005D475D">
        <w:rPr>
          <w:rFonts w:ascii="Times New Roman" w:hAnsi="Times New Roman" w:cs="Times New Roman"/>
          <w:b/>
          <w:bCs/>
          <w:lang w:val="en-GB" w:eastAsia="en-GB"/>
        </w:rPr>
        <w:t>Format</w:t>
      </w:r>
      <w:r w:rsidRPr="005D475D">
        <w:rPr>
          <w:rFonts w:ascii="Times New Roman" w:hAnsi="Times New Roman" w:cs="Times New Roman"/>
          <w:lang w:val="en-GB" w:eastAsia="en-GB"/>
        </w:rPr>
        <w:t>: text (field notes).</w:t>
      </w:r>
    </w:p>
    <w:p w14:paraId="522352D1" w14:textId="77777777" w:rsidR="00ED2185" w:rsidRPr="005D475D" w:rsidRDefault="00ED2185" w:rsidP="000F6127">
      <w:pPr>
        <w:pStyle w:val="ListParagraph"/>
        <w:numPr>
          <w:ilvl w:val="0"/>
          <w:numId w:val="5"/>
        </w:numPr>
        <w:rPr>
          <w:rFonts w:ascii="Times New Roman" w:hAnsi="Times New Roman" w:cs="Times New Roman"/>
          <w:lang w:val="en-GB" w:eastAsia="en-GB"/>
        </w:rPr>
      </w:pPr>
      <w:r w:rsidRPr="005D475D">
        <w:rPr>
          <w:rFonts w:ascii="Times New Roman" w:hAnsi="Times New Roman" w:cs="Times New Roman"/>
          <w:b/>
          <w:bCs/>
          <w:lang w:val="en-GB" w:eastAsia="en-GB"/>
        </w:rPr>
        <w:t>Collection method</w:t>
      </w:r>
      <w:r w:rsidRPr="005D475D">
        <w:rPr>
          <w:rFonts w:ascii="Times New Roman" w:hAnsi="Times New Roman" w:cs="Times New Roman"/>
          <w:lang w:val="en-GB" w:eastAsia="en-GB"/>
        </w:rPr>
        <w:t>: Participant observation (WP3).</w:t>
      </w:r>
    </w:p>
    <w:p w14:paraId="302D0DE5" w14:textId="77777777" w:rsidR="00ED2185" w:rsidRPr="005D475D" w:rsidRDefault="00ED2185" w:rsidP="000F6127">
      <w:pPr>
        <w:pStyle w:val="ListParagraph"/>
        <w:numPr>
          <w:ilvl w:val="0"/>
          <w:numId w:val="5"/>
        </w:numPr>
        <w:rPr>
          <w:rFonts w:ascii="Times New Roman" w:hAnsi="Times New Roman" w:cs="Times New Roman"/>
          <w:lang w:val="en-GB" w:eastAsia="en-GB"/>
        </w:rPr>
      </w:pPr>
      <w:r w:rsidRPr="005D475D">
        <w:rPr>
          <w:rFonts w:ascii="Times New Roman" w:hAnsi="Times New Roman" w:cs="Times New Roman"/>
          <w:b/>
          <w:bCs/>
          <w:lang w:val="en-GB" w:eastAsia="en-GB"/>
        </w:rPr>
        <w:t>Populations</w:t>
      </w:r>
      <w:r w:rsidRPr="005D475D">
        <w:rPr>
          <w:rFonts w:ascii="Times New Roman" w:hAnsi="Times New Roman" w:cs="Times New Roman"/>
          <w:lang w:val="en-GB" w:eastAsia="en-GB"/>
        </w:rPr>
        <w:t>: Migrants and practitioners in relevant institutional and community settings.</w:t>
      </w:r>
    </w:p>
    <w:p w14:paraId="4B7AC83B" w14:textId="77777777" w:rsidR="00ED2185" w:rsidRPr="005D475D" w:rsidRDefault="00ED2185" w:rsidP="000F6127">
      <w:pPr>
        <w:pStyle w:val="ListParagraph"/>
        <w:numPr>
          <w:ilvl w:val="0"/>
          <w:numId w:val="5"/>
        </w:numPr>
        <w:rPr>
          <w:rFonts w:ascii="Times New Roman" w:hAnsi="Times New Roman" w:cs="Times New Roman"/>
          <w:lang w:val="en-GB" w:eastAsia="en-GB"/>
        </w:rPr>
      </w:pPr>
      <w:r w:rsidRPr="005D475D">
        <w:rPr>
          <w:rFonts w:ascii="Times New Roman" w:hAnsi="Times New Roman" w:cs="Times New Roman"/>
          <w:b/>
          <w:bCs/>
          <w:lang w:val="en-GB" w:eastAsia="en-GB"/>
        </w:rPr>
        <w:t>Nature</w:t>
      </w:r>
      <w:r w:rsidRPr="005D475D">
        <w:rPr>
          <w:rFonts w:ascii="Times New Roman" w:hAnsi="Times New Roman" w:cs="Times New Roman"/>
          <w:lang w:val="en-GB" w:eastAsia="en-GB"/>
        </w:rPr>
        <w:t>: Qualitative; unstructured to loosely structured notes; reflexive observations.</w:t>
      </w:r>
    </w:p>
    <w:p w14:paraId="509977DA" w14:textId="77777777" w:rsidR="00784DF8" w:rsidRPr="005D475D" w:rsidRDefault="00784DF8" w:rsidP="00784DF8">
      <w:pPr>
        <w:rPr>
          <w:rFonts w:ascii="Times New Roman" w:hAnsi="Times New Roman" w:cs="Times New Roman"/>
          <w:lang w:val="en-GB" w:eastAsia="en-GB"/>
        </w:rPr>
      </w:pPr>
    </w:p>
    <w:p w14:paraId="4060688F" w14:textId="08EB9400" w:rsidR="00ED2185" w:rsidRPr="005D475D" w:rsidRDefault="00ED2185" w:rsidP="00784DF8">
      <w:pPr>
        <w:pStyle w:val="Heading4"/>
        <w:rPr>
          <w:rFonts w:ascii="Times New Roman" w:hAnsi="Times New Roman" w:cs="Times New Roman"/>
          <w:lang w:val="en-GB" w:eastAsia="en-GB"/>
        </w:rPr>
      </w:pPr>
      <w:r w:rsidRPr="005D475D">
        <w:rPr>
          <w:rFonts w:ascii="Times New Roman" w:hAnsi="Times New Roman" w:cs="Times New Roman"/>
          <w:lang w:val="en-GB" w:eastAsia="en-GB"/>
        </w:rPr>
        <w:t>Co-produced podcast recordings (WP3)</w:t>
      </w:r>
    </w:p>
    <w:p w14:paraId="4D9809B8" w14:textId="77777777" w:rsidR="00ED2185" w:rsidRPr="005D475D" w:rsidRDefault="00ED2185" w:rsidP="000F6127">
      <w:pPr>
        <w:pStyle w:val="ListParagraph"/>
        <w:numPr>
          <w:ilvl w:val="0"/>
          <w:numId w:val="6"/>
        </w:numPr>
        <w:rPr>
          <w:rFonts w:ascii="Times New Roman" w:hAnsi="Times New Roman" w:cs="Times New Roman"/>
          <w:lang w:val="en-GB" w:eastAsia="en-GB"/>
        </w:rPr>
      </w:pPr>
      <w:r w:rsidRPr="005D475D">
        <w:rPr>
          <w:rFonts w:ascii="Times New Roman" w:hAnsi="Times New Roman" w:cs="Times New Roman"/>
          <w:b/>
          <w:bCs/>
          <w:lang w:val="en-GB" w:eastAsia="en-GB"/>
        </w:rPr>
        <w:t>Format</w:t>
      </w:r>
      <w:r w:rsidRPr="005D475D">
        <w:rPr>
          <w:rFonts w:ascii="Times New Roman" w:hAnsi="Times New Roman" w:cs="Times New Roman"/>
          <w:lang w:val="en-GB" w:eastAsia="en-GB"/>
        </w:rPr>
        <w:t>: audio (WAV for production; MP3 for dissemination); potential accompanying text (show notes).</w:t>
      </w:r>
    </w:p>
    <w:p w14:paraId="5CB9B487" w14:textId="77777777" w:rsidR="00ED2185" w:rsidRPr="005D475D" w:rsidRDefault="00ED2185" w:rsidP="000F6127">
      <w:pPr>
        <w:pStyle w:val="ListParagraph"/>
        <w:numPr>
          <w:ilvl w:val="0"/>
          <w:numId w:val="6"/>
        </w:numPr>
        <w:rPr>
          <w:rFonts w:ascii="Times New Roman" w:hAnsi="Times New Roman" w:cs="Times New Roman"/>
          <w:lang w:val="en-GB" w:eastAsia="en-GB"/>
        </w:rPr>
      </w:pPr>
      <w:r w:rsidRPr="005D475D">
        <w:rPr>
          <w:rFonts w:ascii="Times New Roman" w:hAnsi="Times New Roman" w:cs="Times New Roman"/>
          <w:b/>
          <w:bCs/>
          <w:lang w:val="en-GB" w:eastAsia="en-GB"/>
        </w:rPr>
        <w:t>Collection method</w:t>
      </w:r>
      <w:r w:rsidRPr="005D475D">
        <w:rPr>
          <w:rFonts w:ascii="Times New Roman" w:hAnsi="Times New Roman" w:cs="Times New Roman"/>
          <w:lang w:val="en-GB" w:eastAsia="en-GB"/>
        </w:rPr>
        <w:t>: Co-produced podcasts during fieldwork (WP3).</w:t>
      </w:r>
    </w:p>
    <w:p w14:paraId="5B4F9355" w14:textId="77777777" w:rsidR="00ED2185" w:rsidRPr="005D475D" w:rsidRDefault="00ED2185" w:rsidP="000F6127">
      <w:pPr>
        <w:pStyle w:val="ListParagraph"/>
        <w:numPr>
          <w:ilvl w:val="0"/>
          <w:numId w:val="6"/>
        </w:numPr>
        <w:rPr>
          <w:rFonts w:ascii="Times New Roman" w:hAnsi="Times New Roman" w:cs="Times New Roman"/>
          <w:lang w:val="en-GB" w:eastAsia="en-GB"/>
        </w:rPr>
      </w:pPr>
      <w:r w:rsidRPr="005D475D">
        <w:rPr>
          <w:rFonts w:ascii="Times New Roman" w:hAnsi="Times New Roman" w:cs="Times New Roman"/>
          <w:b/>
          <w:bCs/>
          <w:lang w:val="en-GB" w:eastAsia="en-GB"/>
        </w:rPr>
        <w:t>Populations</w:t>
      </w:r>
      <w:r w:rsidRPr="005D475D">
        <w:rPr>
          <w:rFonts w:ascii="Times New Roman" w:hAnsi="Times New Roman" w:cs="Times New Roman"/>
          <w:lang w:val="en-GB" w:eastAsia="en-GB"/>
        </w:rPr>
        <w:t>: Research participants and project researchers in co-creation settings.</w:t>
      </w:r>
    </w:p>
    <w:p w14:paraId="16D3FA20" w14:textId="77777777" w:rsidR="00ED2185" w:rsidRPr="005D475D" w:rsidRDefault="00ED2185" w:rsidP="000F6127">
      <w:pPr>
        <w:pStyle w:val="ListParagraph"/>
        <w:numPr>
          <w:ilvl w:val="0"/>
          <w:numId w:val="6"/>
        </w:numPr>
        <w:rPr>
          <w:rFonts w:ascii="Times New Roman" w:hAnsi="Times New Roman" w:cs="Times New Roman"/>
          <w:lang w:val="en-GB" w:eastAsia="en-GB"/>
        </w:rPr>
      </w:pPr>
      <w:r w:rsidRPr="005D475D">
        <w:rPr>
          <w:rFonts w:ascii="Times New Roman" w:hAnsi="Times New Roman" w:cs="Times New Roman"/>
          <w:b/>
          <w:bCs/>
          <w:lang w:val="en-GB" w:eastAsia="en-GB"/>
        </w:rPr>
        <w:t>Nature</w:t>
      </w:r>
      <w:r w:rsidRPr="005D475D">
        <w:rPr>
          <w:rFonts w:ascii="Times New Roman" w:hAnsi="Times New Roman" w:cs="Times New Roman"/>
          <w:lang w:val="en-GB" w:eastAsia="en-GB"/>
        </w:rPr>
        <w:t>: Qualitative; semi-structured conversational audio; unstructured prior to edit/summary.</w:t>
      </w:r>
    </w:p>
    <w:p w14:paraId="6912EC18" w14:textId="77777777" w:rsidR="00C228C8" w:rsidRPr="005D475D" w:rsidRDefault="00C228C8" w:rsidP="00C228C8">
      <w:pPr>
        <w:rPr>
          <w:rFonts w:ascii="Times New Roman" w:hAnsi="Times New Roman" w:cs="Times New Roman"/>
          <w:lang w:val="en-GB" w:eastAsia="en-GB"/>
        </w:rPr>
      </w:pPr>
    </w:p>
    <w:p w14:paraId="5D2F53B9" w14:textId="15D6B60E" w:rsidR="00ED2185" w:rsidRPr="005D475D" w:rsidRDefault="00ED2185" w:rsidP="00C228C8">
      <w:pPr>
        <w:pStyle w:val="Heading4"/>
        <w:rPr>
          <w:rFonts w:ascii="Times New Roman" w:hAnsi="Times New Roman" w:cs="Times New Roman"/>
          <w:lang w:val="en-GB" w:eastAsia="en-GB"/>
        </w:rPr>
      </w:pPr>
      <w:r w:rsidRPr="005D475D">
        <w:rPr>
          <w:rFonts w:ascii="Times New Roman" w:hAnsi="Times New Roman" w:cs="Times New Roman"/>
          <w:lang w:val="en-GB" w:eastAsia="en-GB"/>
        </w:rPr>
        <w:lastRenderedPageBreak/>
        <w:t>Coded qualitative datasets (derived) (WP2/WP3)</w:t>
      </w:r>
    </w:p>
    <w:p w14:paraId="7BABBF96" w14:textId="77777777" w:rsidR="00ED2185" w:rsidRPr="005D475D" w:rsidRDefault="00ED2185" w:rsidP="000F6127">
      <w:pPr>
        <w:pStyle w:val="ListParagraph"/>
        <w:numPr>
          <w:ilvl w:val="0"/>
          <w:numId w:val="7"/>
        </w:numPr>
        <w:rPr>
          <w:rFonts w:ascii="Times New Roman" w:hAnsi="Times New Roman" w:cs="Times New Roman"/>
          <w:lang w:val="en-GB" w:eastAsia="en-GB"/>
        </w:rPr>
      </w:pPr>
      <w:r w:rsidRPr="005D475D">
        <w:rPr>
          <w:rFonts w:ascii="Times New Roman" w:hAnsi="Times New Roman" w:cs="Times New Roman"/>
          <w:b/>
          <w:bCs/>
          <w:lang w:val="en-GB" w:eastAsia="en-GB"/>
        </w:rPr>
        <w:t>Format</w:t>
      </w:r>
      <w:r w:rsidRPr="005D475D">
        <w:rPr>
          <w:rFonts w:ascii="Times New Roman" w:hAnsi="Times New Roman" w:cs="Times New Roman"/>
          <w:lang w:val="en-GB" w:eastAsia="en-GB"/>
        </w:rPr>
        <w:t>: dataset (structured representations of coded text); associated text exports.</w:t>
      </w:r>
    </w:p>
    <w:p w14:paraId="06E1E677" w14:textId="77777777" w:rsidR="00ED2185" w:rsidRPr="005D475D" w:rsidRDefault="00ED2185" w:rsidP="000F6127">
      <w:pPr>
        <w:pStyle w:val="ListParagraph"/>
        <w:numPr>
          <w:ilvl w:val="0"/>
          <w:numId w:val="7"/>
        </w:numPr>
        <w:rPr>
          <w:rFonts w:ascii="Times New Roman" w:hAnsi="Times New Roman" w:cs="Times New Roman"/>
          <w:lang w:val="en-GB" w:eastAsia="en-GB"/>
        </w:rPr>
      </w:pPr>
      <w:r w:rsidRPr="005D475D">
        <w:rPr>
          <w:rFonts w:ascii="Times New Roman" w:hAnsi="Times New Roman" w:cs="Times New Roman"/>
          <w:b/>
          <w:bCs/>
          <w:lang w:val="en-GB" w:eastAsia="en-GB"/>
        </w:rPr>
        <w:t>Collection method</w:t>
      </w:r>
      <w:r w:rsidRPr="005D475D">
        <w:rPr>
          <w:rFonts w:ascii="Times New Roman" w:hAnsi="Times New Roman" w:cs="Times New Roman"/>
          <w:lang w:val="en-GB" w:eastAsia="en-GB"/>
        </w:rPr>
        <w:t>: Qualitative coding of WP2/WP3 data.</w:t>
      </w:r>
    </w:p>
    <w:p w14:paraId="23531835" w14:textId="77777777" w:rsidR="00ED2185" w:rsidRPr="005D475D" w:rsidRDefault="00ED2185" w:rsidP="000F6127">
      <w:pPr>
        <w:pStyle w:val="ListParagraph"/>
        <w:numPr>
          <w:ilvl w:val="0"/>
          <w:numId w:val="7"/>
        </w:numPr>
        <w:rPr>
          <w:rFonts w:ascii="Times New Roman" w:hAnsi="Times New Roman" w:cs="Times New Roman"/>
          <w:lang w:val="en-GB" w:eastAsia="en-GB"/>
        </w:rPr>
      </w:pPr>
      <w:r w:rsidRPr="005D475D">
        <w:rPr>
          <w:rFonts w:ascii="Times New Roman" w:hAnsi="Times New Roman" w:cs="Times New Roman"/>
          <w:b/>
          <w:bCs/>
          <w:lang w:val="en-GB" w:eastAsia="en-GB"/>
        </w:rPr>
        <w:t>Populations</w:t>
      </w:r>
      <w:r w:rsidRPr="005D475D">
        <w:rPr>
          <w:rFonts w:ascii="Times New Roman" w:hAnsi="Times New Roman" w:cs="Times New Roman"/>
          <w:lang w:val="en-GB" w:eastAsia="en-GB"/>
        </w:rPr>
        <w:t>: Derived from interviews and observational materials described above.</w:t>
      </w:r>
    </w:p>
    <w:p w14:paraId="45D46CD7" w14:textId="77777777" w:rsidR="00ED2185" w:rsidRPr="005D475D" w:rsidRDefault="00ED2185" w:rsidP="000F6127">
      <w:pPr>
        <w:pStyle w:val="ListParagraph"/>
        <w:numPr>
          <w:ilvl w:val="0"/>
          <w:numId w:val="7"/>
        </w:numPr>
        <w:rPr>
          <w:rFonts w:ascii="Times New Roman" w:hAnsi="Times New Roman" w:cs="Times New Roman"/>
          <w:lang w:val="en-GB" w:eastAsia="en-GB"/>
        </w:rPr>
      </w:pPr>
      <w:r w:rsidRPr="005D475D">
        <w:rPr>
          <w:rFonts w:ascii="Times New Roman" w:hAnsi="Times New Roman" w:cs="Times New Roman"/>
          <w:b/>
          <w:bCs/>
          <w:lang w:val="en-GB" w:eastAsia="en-GB"/>
        </w:rPr>
        <w:t>Nature</w:t>
      </w:r>
      <w:r w:rsidRPr="005D475D">
        <w:rPr>
          <w:rFonts w:ascii="Times New Roman" w:hAnsi="Times New Roman" w:cs="Times New Roman"/>
          <w:lang w:val="en-GB" w:eastAsia="en-GB"/>
        </w:rPr>
        <w:t>: Qualitative; transformed from unstructured text into structured/semi-structured code–text matrices for cross-case comparison.</w:t>
      </w:r>
    </w:p>
    <w:p w14:paraId="77256A7D" w14:textId="77777777" w:rsidR="00C228C8" w:rsidRPr="005D475D" w:rsidRDefault="00C228C8" w:rsidP="00C228C8">
      <w:pPr>
        <w:rPr>
          <w:rFonts w:ascii="Times New Roman" w:hAnsi="Times New Roman" w:cs="Times New Roman"/>
          <w:lang w:val="en-GB" w:eastAsia="en-GB"/>
        </w:rPr>
      </w:pPr>
    </w:p>
    <w:p w14:paraId="016047CE" w14:textId="6AD48CAB" w:rsidR="00ED2185" w:rsidRPr="005D475D" w:rsidRDefault="00ED2185" w:rsidP="00C228C8">
      <w:pPr>
        <w:pStyle w:val="Heading4"/>
        <w:rPr>
          <w:rFonts w:ascii="Times New Roman" w:hAnsi="Times New Roman" w:cs="Times New Roman"/>
          <w:lang w:val="en-GB" w:eastAsia="en-GB"/>
        </w:rPr>
      </w:pPr>
      <w:r w:rsidRPr="005D475D">
        <w:rPr>
          <w:rFonts w:ascii="Times New Roman" w:hAnsi="Times New Roman" w:cs="Times New Roman"/>
          <w:lang w:val="en-GB" w:eastAsia="en-GB"/>
        </w:rPr>
        <w:t>Analytic memos and codebooks (WP4)</w:t>
      </w:r>
    </w:p>
    <w:p w14:paraId="65AF5930" w14:textId="77777777" w:rsidR="00ED2185" w:rsidRPr="005D475D" w:rsidRDefault="00ED2185" w:rsidP="000F6127">
      <w:pPr>
        <w:pStyle w:val="ListParagraph"/>
        <w:numPr>
          <w:ilvl w:val="0"/>
          <w:numId w:val="8"/>
        </w:numPr>
        <w:rPr>
          <w:rFonts w:ascii="Times New Roman" w:hAnsi="Times New Roman" w:cs="Times New Roman"/>
          <w:lang w:val="en-GB" w:eastAsia="en-GB"/>
        </w:rPr>
      </w:pPr>
      <w:r w:rsidRPr="005D475D">
        <w:rPr>
          <w:rFonts w:ascii="Times New Roman" w:hAnsi="Times New Roman" w:cs="Times New Roman"/>
          <w:b/>
          <w:bCs/>
          <w:lang w:val="en-GB" w:eastAsia="en-GB"/>
        </w:rPr>
        <w:t>Format</w:t>
      </w:r>
      <w:r w:rsidRPr="005D475D">
        <w:rPr>
          <w:rFonts w:ascii="Times New Roman" w:hAnsi="Times New Roman" w:cs="Times New Roman"/>
          <w:lang w:val="en-GB" w:eastAsia="en-GB"/>
        </w:rPr>
        <w:t>: text (memos, codebooks).</w:t>
      </w:r>
    </w:p>
    <w:p w14:paraId="12FD7EDA" w14:textId="77777777" w:rsidR="00ED2185" w:rsidRPr="005D475D" w:rsidRDefault="00ED2185" w:rsidP="000F6127">
      <w:pPr>
        <w:pStyle w:val="ListParagraph"/>
        <w:numPr>
          <w:ilvl w:val="0"/>
          <w:numId w:val="8"/>
        </w:numPr>
        <w:rPr>
          <w:rFonts w:ascii="Times New Roman" w:hAnsi="Times New Roman" w:cs="Times New Roman"/>
          <w:lang w:val="en-GB" w:eastAsia="en-GB"/>
        </w:rPr>
      </w:pPr>
      <w:r w:rsidRPr="005D475D">
        <w:rPr>
          <w:rFonts w:ascii="Times New Roman" w:hAnsi="Times New Roman" w:cs="Times New Roman"/>
          <w:b/>
          <w:bCs/>
          <w:lang w:val="en-GB" w:eastAsia="en-GB"/>
        </w:rPr>
        <w:t>Collection method</w:t>
      </w:r>
      <w:r w:rsidRPr="005D475D">
        <w:rPr>
          <w:rFonts w:ascii="Times New Roman" w:hAnsi="Times New Roman" w:cs="Times New Roman"/>
          <w:lang w:val="en-GB" w:eastAsia="en-GB"/>
        </w:rPr>
        <w:t>: Collective qualitative analysis workshops (WP4).</w:t>
      </w:r>
    </w:p>
    <w:p w14:paraId="21F82C2B" w14:textId="77777777" w:rsidR="00ED2185" w:rsidRPr="005D475D" w:rsidRDefault="00ED2185" w:rsidP="000F6127">
      <w:pPr>
        <w:pStyle w:val="ListParagraph"/>
        <w:numPr>
          <w:ilvl w:val="0"/>
          <w:numId w:val="8"/>
        </w:numPr>
        <w:rPr>
          <w:rFonts w:ascii="Times New Roman" w:hAnsi="Times New Roman" w:cs="Times New Roman"/>
          <w:lang w:val="en-GB" w:eastAsia="en-GB"/>
        </w:rPr>
      </w:pPr>
      <w:r w:rsidRPr="005D475D">
        <w:rPr>
          <w:rFonts w:ascii="Times New Roman" w:hAnsi="Times New Roman" w:cs="Times New Roman"/>
          <w:b/>
          <w:bCs/>
          <w:lang w:val="en-GB" w:eastAsia="en-GB"/>
        </w:rPr>
        <w:t>Populations</w:t>
      </w:r>
      <w:r w:rsidRPr="005D475D">
        <w:rPr>
          <w:rFonts w:ascii="Times New Roman" w:hAnsi="Times New Roman" w:cs="Times New Roman"/>
          <w:lang w:val="en-GB" w:eastAsia="en-GB"/>
        </w:rPr>
        <w:t>: Not applicable (analytic artefacts reflecting the entire corpus).</w:t>
      </w:r>
    </w:p>
    <w:p w14:paraId="48C31F39" w14:textId="77777777" w:rsidR="00ED2185" w:rsidRPr="005D475D" w:rsidRDefault="00ED2185" w:rsidP="000F6127">
      <w:pPr>
        <w:pStyle w:val="ListParagraph"/>
        <w:numPr>
          <w:ilvl w:val="0"/>
          <w:numId w:val="8"/>
        </w:numPr>
        <w:rPr>
          <w:rFonts w:ascii="Times New Roman" w:hAnsi="Times New Roman" w:cs="Times New Roman"/>
          <w:lang w:val="en-GB" w:eastAsia="en-GB"/>
        </w:rPr>
      </w:pPr>
      <w:r w:rsidRPr="005D475D">
        <w:rPr>
          <w:rFonts w:ascii="Times New Roman" w:hAnsi="Times New Roman" w:cs="Times New Roman"/>
          <w:b/>
          <w:bCs/>
          <w:lang w:val="en-GB" w:eastAsia="en-GB"/>
        </w:rPr>
        <w:t>Nature</w:t>
      </w:r>
      <w:r w:rsidRPr="005D475D">
        <w:rPr>
          <w:rFonts w:ascii="Times New Roman" w:hAnsi="Times New Roman" w:cs="Times New Roman"/>
          <w:lang w:val="en-GB" w:eastAsia="en-GB"/>
        </w:rPr>
        <w:t>: Qualitative; structured (codebooks) and semi-structured (memos); used to ensure analytic transparency and consistency.</w:t>
      </w:r>
    </w:p>
    <w:p w14:paraId="4AF27184" w14:textId="77777777" w:rsidR="00C228C8" w:rsidRPr="005D475D" w:rsidRDefault="00C228C8" w:rsidP="00ED2185">
      <w:pPr>
        <w:rPr>
          <w:rFonts w:ascii="Times New Roman" w:hAnsi="Times New Roman" w:cs="Times New Roman"/>
          <w:lang w:val="en-GB" w:eastAsia="en-GB"/>
        </w:rPr>
      </w:pPr>
    </w:p>
    <w:p w14:paraId="703FA73C" w14:textId="37C5CFB8" w:rsidR="00ED2185" w:rsidRPr="005D475D" w:rsidRDefault="00ED2185" w:rsidP="00C228C8">
      <w:pPr>
        <w:rPr>
          <w:rFonts w:ascii="Times New Roman" w:hAnsi="Times New Roman" w:cs="Times New Roman"/>
          <w:lang w:val="en-GB" w:eastAsia="en-GB"/>
        </w:rPr>
      </w:pPr>
      <w:r w:rsidRPr="00ED2185">
        <w:rPr>
          <w:rFonts w:ascii="Times New Roman" w:hAnsi="Times New Roman" w:cs="Times New Roman"/>
          <w:b/>
          <w:bCs/>
          <w:lang w:val="en-GB" w:eastAsia="en-GB"/>
        </w:rPr>
        <w:t>Notes</w:t>
      </w:r>
      <w:r w:rsidRPr="00ED2185">
        <w:rPr>
          <w:rFonts w:ascii="Times New Roman" w:hAnsi="Times New Roman" w:cs="Times New Roman"/>
          <w:lang w:val="en-GB" w:eastAsia="en-GB"/>
        </w:rPr>
        <w:t>:</w:t>
      </w:r>
      <w:r w:rsidR="00C228C8" w:rsidRPr="005D475D">
        <w:rPr>
          <w:rFonts w:ascii="Times New Roman" w:hAnsi="Times New Roman" w:cs="Times New Roman"/>
          <w:lang w:val="en-GB" w:eastAsia="en-GB"/>
        </w:rPr>
        <w:t xml:space="preserve"> </w:t>
      </w:r>
      <w:r w:rsidRPr="00ED2185">
        <w:rPr>
          <w:rFonts w:ascii="Times New Roman" w:hAnsi="Times New Roman" w:cs="Times New Roman"/>
          <w:lang w:val="en-GB" w:eastAsia="en-GB"/>
        </w:rPr>
        <w:t>Video may be produced for dissemination (short film) but is not a primary analytic source. Images (infographics) are generated outputs rather than field data.</w:t>
      </w:r>
    </w:p>
    <w:p w14:paraId="7A195FDE" w14:textId="77777777" w:rsidR="00C228C8" w:rsidRPr="00ED2185" w:rsidRDefault="00C228C8" w:rsidP="00C228C8">
      <w:pPr>
        <w:rPr>
          <w:rFonts w:ascii="Times New Roman" w:hAnsi="Times New Roman" w:cs="Times New Roman"/>
          <w:lang w:val="en-GB" w:eastAsia="en-GB"/>
        </w:rPr>
      </w:pPr>
    </w:p>
    <w:p w14:paraId="54FF9405" w14:textId="02C44023" w:rsidR="00ED2185" w:rsidRPr="005D475D" w:rsidRDefault="00ED2185" w:rsidP="001E291B">
      <w:pPr>
        <w:pStyle w:val="Heading3"/>
        <w:rPr>
          <w:rFonts w:ascii="Times New Roman" w:hAnsi="Times New Roman" w:cs="Times New Roman"/>
          <w:lang w:val="en-GB" w:eastAsia="en-GB"/>
        </w:rPr>
      </w:pPr>
      <w:r w:rsidRPr="005D475D">
        <w:rPr>
          <w:rFonts w:ascii="Times New Roman" w:hAnsi="Times New Roman" w:cs="Times New Roman"/>
          <w:lang w:val="en-GB" w:eastAsia="en-GB"/>
        </w:rPr>
        <w:t>Secondary Data</w:t>
      </w:r>
    </w:p>
    <w:p w14:paraId="6BDE6658" w14:textId="77777777" w:rsidR="00ED2185" w:rsidRPr="005D475D" w:rsidRDefault="00ED2185" w:rsidP="001E291B">
      <w:pPr>
        <w:pStyle w:val="Heading4"/>
        <w:rPr>
          <w:rFonts w:ascii="Times New Roman" w:hAnsi="Times New Roman" w:cs="Times New Roman"/>
          <w:lang w:val="en-GB" w:eastAsia="en-GB"/>
        </w:rPr>
      </w:pPr>
      <w:r w:rsidRPr="005D475D">
        <w:rPr>
          <w:rFonts w:ascii="Times New Roman" w:hAnsi="Times New Roman" w:cs="Times New Roman"/>
          <w:lang w:val="en-GB" w:eastAsia="en-GB"/>
        </w:rPr>
        <w:t>Policy documents on immigration and welfare; public hearing responses (WP1)</w:t>
      </w:r>
    </w:p>
    <w:p w14:paraId="4E0938B3" w14:textId="77777777" w:rsidR="00ED2185" w:rsidRPr="005D475D" w:rsidRDefault="00ED2185" w:rsidP="000F6127">
      <w:pPr>
        <w:pStyle w:val="ListParagraph"/>
        <w:numPr>
          <w:ilvl w:val="0"/>
          <w:numId w:val="9"/>
        </w:numPr>
        <w:rPr>
          <w:rFonts w:ascii="Times New Roman" w:hAnsi="Times New Roman" w:cs="Times New Roman"/>
          <w:lang w:val="en-GB" w:eastAsia="en-GB"/>
        </w:rPr>
      </w:pPr>
      <w:r w:rsidRPr="005D475D">
        <w:rPr>
          <w:rFonts w:ascii="Times New Roman" w:hAnsi="Times New Roman" w:cs="Times New Roman"/>
          <w:b/>
          <w:bCs/>
          <w:lang w:val="en-GB" w:eastAsia="en-GB"/>
        </w:rPr>
        <w:t>Origin</w:t>
      </w:r>
      <w:r w:rsidRPr="005D475D">
        <w:rPr>
          <w:rFonts w:ascii="Times New Roman" w:hAnsi="Times New Roman" w:cs="Times New Roman"/>
          <w:lang w:val="en-GB" w:eastAsia="en-GB"/>
        </w:rPr>
        <w:t>: Government ministries, agencies, and parliaments in Norway and Denmark (official portals, consultation websites).</w:t>
      </w:r>
    </w:p>
    <w:p w14:paraId="52D11919" w14:textId="77777777" w:rsidR="00ED2185" w:rsidRPr="005D475D" w:rsidRDefault="00ED2185" w:rsidP="000F6127">
      <w:pPr>
        <w:pStyle w:val="ListParagraph"/>
        <w:numPr>
          <w:ilvl w:val="0"/>
          <w:numId w:val="9"/>
        </w:numPr>
        <w:rPr>
          <w:rFonts w:ascii="Times New Roman" w:hAnsi="Times New Roman" w:cs="Times New Roman"/>
          <w:lang w:val="en-GB" w:eastAsia="en-GB"/>
        </w:rPr>
      </w:pPr>
      <w:r w:rsidRPr="005D475D">
        <w:rPr>
          <w:rFonts w:ascii="Times New Roman" w:hAnsi="Times New Roman" w:cs="Times New Roman"/>
          <w:b/>
          <w:bCs/>
          <w:lang w:val="en-GB" w:eastAsia="en-GB"/>
        </w:rPr>
        <w:t>Access and licensing</w:t>
      </w:r>
      <w:r w:rsidRPr="005D475D">
        <w:rPr>
          <w:rFonts w:ascii="Times New Roman" w:hAnsi="Times New Roman" w:cs="Times New Roman"/>
          <w:lang w:val="en-GB" w:eastAsia="en-GB"/>
        </w:rPr>
        <w:t>: Generally open access via official websites (HTML/PDF). Reuse follows national copyright and open government data policies; full attribution (title, issuer, date, URL/DOI) will be provided. Where consultation submissions are authored by organisations or individuals, copyright remains with the author; texts will be analysed and quoted within fair dealing limits, with no bulk redistribution.</w:t>
      </w:r>
    </w:p>
    <w:p w14:paraId="3ABCA767" w14:textId="77777777" w:rsidR="00ED2185" w:rsidRPr="005D475D" w:rsidRDefault="00ED2185" w:rsidP="000F6127">
      <w:pPr>
        <w:pStyle w:val="ListParagraph"/>
        <w:numPr>
          <w:ilvl w:val="0"/>
          <w:numId w:val="9"/>
        </w:numPr>
        <w:rPr>
          <w:rFonts w:ascii="Times New Roman" w:hAnsi="Times New Roman" w:cs="Times New Roman"/>
          <w:lang w:val="en-GB" w:eastAsia="en-GB"/>
        </w:rPr>
      </w:pPr>
      <w:r w:rsidRPr="005D475D">
        <w:rPr>
          <w:rFonts w:ascii="Times New Roman" w:hAnsi="Times New Roman" w:cs="Times New Roman"/>
          <w:b/>
          <w:bCs/>
          <w:lang w:val="en-GB" w:eastAsia="en-GB"/>
        </w:rPr>
        <w:t>Intended reuse</w:t>
      </w:r>
      <w:r w:rsidRPr="005D475D">
        <w:rPr>
          <w:rFonts w:ascii="Times New Roman" w:hAnsi="Times New Roman" w:cs="Times New Roman"/>
          <w:lang w:val="en-GB" w:eastAsia="en-GB"/>
        </w:rPr>
        <w:t>: Policy and legal discourse analysis to trace problem representations and “attachment” reasoning; bibliographic metadata may be shared openly to aid discoverability.</w:t>
      </w:r>
    </w:p>
    <w:p w14:paraId="7CAEBC49" w14:textId="77777777" w:rsidR="001E291B" w:rsidRPr="005D475D" w:rsidRDefault="001E291B" w:rsidP="001E291B">
      <w:pPr>
        <w:rPr>
          <w:rFonts w:ascii="Times New Roman" w:hAnsi="Times New Roman" w:cs="Times New Roman"/>
          <w:lang w:val="en-GB" w:eastAsia="en-GB"/>
        </w:rPr>
      </w:pPr>
    </w:p>
    <w:p w14:paraId="726EF3A8" w14:textId="7108E10E" w:rsidR="00ED2185" w:rsidRPr="005D475D" w:rsidRDefault="00ED2185" w:rsidP="001E291B">
      <w:pPr>
        <w:pStyle w:val="Heading4"/>
        <w:rPr>
          <w:rFonts w:ascii="Times New Roman" w:hAnsi="Times New Roman" w:cs="Times New Roman"/>
          <w:lang w:val="en-GB" w:eastAsia="en-GB"/>
        </w:rPr>
      </w:pPr>
      <w:r w:rsidRPr="005D475D">
        <w:rPr>
          <w:rFonts w:ascii="Times New Roman" w:hAnsi="Times New Roman" w:cs="Times New Roman"/>
          <w:lang w:val="en-GB" w:eastAsia="en-GB"/>
        </w:rPr>
        <w:t>Court judgments (public judgments) (WP2)</w:t>
      </w:r>
    </w:p>
    <w:p w14:paraId="25865AAF" w14:textId="77777777" w:rsidR="00ED2185" w:rsidRPr="005D475D" w:rsidRDefault="00ED2185" w:rsidP="000F6127">
      <w:pPr>
        <w:pStyle w:val="ListParagraph"/>
        <w:numPr>
          <w:ilvl w:val="0"/>
          <w:numId w:val="10"/>
        </w:numPr>
        <w:rPr>
          <w:rFonts w:ascii="Times New Roman" w:hAnsi="Times New Roman" w:cs="Times New Roman"/>
          <w:lang w:val="en-GB" w:eastAsia="en-GB"/>
        </w:rPr>
      </w:pPr>
      <w:r w:rsidRPr="005D475D">
        <w:rPr>
          <w:rFonts w:ascii="Times New Roman" w:hAnsi="Times New Roman" w:cs="Times New Roman"/>
          <w:b/>
          <w:bCs/>
          <w:lang w:val="en-GB" w:eastAsia="en-GB"/>
        </w:rPr>
        <w:t>Origin</w:t>
      </w:r>
      <w:r w:rsidRPr="005D475D">
        <w:rPr>
          <w:rFonts w:ascii="Times New Roman" w:hAnsi="Times New Roman" w:cs="Times New Roman"/>
          <w:lang w:val="en-GB" w:eastAsia="en-GB"/>
        </w:rPr>
        <w:t>: Publicly available judgments from Norwegian and Danish courts/tribunals.</w:t>
      </w:r>
    </w:p>
    <w:p w14:paraId="2E51BF92" w14:textId="77777777" w:rsidR="00ED2185" w:rsidRPr="005D475D" w:rsidRDefault="00ED2185" w:rsidP="000F6127">
      <w:pPr>
        <w:pStyle w:val="ListParagraph"/>
        <w:numPr>
          <w:ilvl w:val="0"/>
          <w:numId w:val="10"/>
        </w:numPr>
        <w:rPr>
          <w:rFonts w:ascii="Times New Roman" w:hAnsi="Times New Roman" w:cs="Times New Roman"/>
          <w:lang w:val="en-GB" w:eastAsia="en-GB"/>
        </w:rPr>
      </w:pPr>
      <w:r w:rsidRPr="005D475D">
        <w:rPr>
          <w:rFonts w:ascii="Times New Roman" w:hAnsi="Times New Roman" w:cs="Times New Roman"/>
          <w:b/>
          <w:bCs/>
          <w:lang w:val="en-GB" w:eastAsia="en-GB"/>
        </w:rPr>
        <w:t>Access and licensing</w:t>
      </w:r>
      <w:r w:rsidRPr="005D475D">
        <w:rPr>
          <w:rFonts w:ascii="Times New Roman" w:hAnsi="Times New Roman" w:cs="Times New Roman"/>
          <w:lang w:val="en-GB" w:eastAsia="en-GB"/>
        </w:rPr>
        <w:t>: Accessible via court portals or legal databases under terms of use. Judgments are typically anonymised/pseudonymised; any further processing will comply with GDPR and court reuse policies. Attribution will follow legal citation standards. Full-text redistribution is not planned; only citations/quotations as permitted.</w:t>
      </w:r>
    </w:p>
    <w:p w14:paraId="112F0F45" w14:textId="77777777" w:rsidR="00ED2185" w:rsidRPr="005D475D" w:rsidRDefault="00ED2185" w:rsidP="000F6127">
      <w:pPr>
        <w:pStyle w:val="ListParagraph"/>
        <w:numPr>
          <w:ilvl w:val="0"/>
          <w:numId w:val="10"/>
        </w:numPr>
        <w:rPr>
          <w:rFonts w:ascii="Times New Roman" w:hAnsi="Times New Roman" w:cs="Times New Roman"/>
          <w:lang w:val="en-GB" w:eastAsia="en-GB"/>
        </w:rPr>
      </w:pPr>
      <w:r w:rsidRPr="005D475D">
        <w:rPr>
          <w:rFonts w:ascii="Times New Roman" w:hAnsi="Times New Roman" w:cs="Times New Roman"/>
          <w:b/>
          <w:bCs/>
          <w:lang w:val="en-GB" w:eastAsia="en-GB"/>
        </w:rPr>
        <w:t>Intended reuse</w:t>
      </w:r>
      <w:r w:rsidRPr="005D475D">
        <w:rPr>
          <w:rFonts w:ascii="Times New Roman" w:hAnsi="Times New Roman" w:cs="Times New Roman"/>
          <w:lang w:val="en-GB" w:eastAsia="en-GB"/>
        </w:rPr>
        <w:t>: Case law analysis of legal reasoning and application of attachment criteria; derived notes and coded excerpts will be retained internally and shared only in aggregated or quoted form consistent with licences.</w:t>
      </w:r>
    </w:p>
    <w:p w14:paraId="0F12A196" w14:textId="77777777" w:rsidR="001E291B" w:rsidRPr="005D475D" w:rsidRDefault="001E291B" w:rsidP="001E291B">
      <w:pPr>
        <w:pStyle w:val="ListParagraph"/>
        <w:rPr>
          <w:rFonts w:ascii="Times New Roman" w:hAnsi="Times New Roman" w:cs="Times New Roman"/>
          <w:lang w:val="en-GB" w:eastAsia="en-GB"/>
        </w:rPr>
      </w:pPr>
    </w:p>
    <w:p w14:paraId="55698BA1" w14:textId="77777777" w:rsidR="00ED2185" w:rsidRPr="005D475D" w:rsidRDefault="00ED2185" w:rsidP="001E291B">
      <w:pPr>
        <w:pStyle w:val="Heading4"/>
        <w:rPr>
          <w:rFonts w:ascii="Times New Roman" w:hAnsi="Times New Roman" w:cs="Times New Roman"/>
          <w:lang w:val="en-GB" w:eastAsia="en-GB"/>
        </w:rPr>
      </w:pPr>
      <w:r w:rsidRPr="005D475D">
        <w:rPr>
          <w:rFonts w:ascii="Times New Roman" w:hAnsi="Times New Roman" w:cs="Times New Roman"/>
          <w:lang w:val="en-GB" w:eastAsia="en-GB"/>
        </w:rPr>
        <w:t>Anonymised immigration case files from the Nordic Asylum Law &amp; Data Lab (WP2)</w:t>
      </w:r>
    </w:p>
    <w:p w14:paraId="4D1E76DB" w14:textId="77777777" w:rsidR="00ED2185" w:rsidRPr="005D475D" w:rsidRDefault="00ED2185" w:rsidP="000F6127">
      <w:pPr>
        <w:pStyle w:val="ListParagraph"/>
        <w:numPr>
          <w:ilvl w:val="0"/>
          <w:numId w:val="11"/>
        </w:numPr>
        <w:rPr>
          <w:rFonts w:ascii="Times New Roman" w:hAnsi="Times New Roman" w:cs="Times New Roman"/>
          <w:lang w:val="en-GB" w:eastAsia="en-GB"/>
        </w:rPr>
      </w:pPr>
      <w:r w:rsidRPr="005D475D">
        <w:rPr>
          <w:rFonts w:ascii="Times New Roman" w:hAnsi="Times New Roman" w:cs="Times New Roman"/>
          <w:b/>
          <w:bCs/>
          <w:lang w:val="en-GB" w:eastAsia="en-GB"/>
        </w:rPr>
        <w:t>Origin</w:t>
      </w:r>
      <w:r w:rsidRPr="005D475D">
        <w:rPr>
          <w:rFonts w:ascii="Times New Roman" w:hAnsi="Times New Roman" w:cs="Times New Roman"/>
          <w:lang w:val="en-GB" w:eastAsia="en-GB"/>
        </w:rPr>
        <w:t>: External repository/lab providing anonymised case materials.</w:t>
      </w:r>
    </w:p>
    <w:p w14:paraId="24C28175" w14:textId="77777777" w:rsidR="00ED2185" w:rsidRPr="005D475D" w:rsidRDefault="00ED2185" w:rsidP="000F6127">
      <w:pPr>
        <w:pStyle w:val="ListParagraph"/>
        <w:numPr>
          <w:ilvl w:val="0"/>
          <w:numId w:val="11"/>
        </w:numPr>
        <w:rPr>
          <w:rFonts w:ascii="Times New Roman" w:hAnsi="Times New Roman" w:cs="Times New Roman"/>
          <w:lang w:val="en-GB" w:eastAsia="en-GB"/>
        </w:rPr>
      </w:pPr>
      <w:r w:rsidRPr="005D475D">
        <w:rPr>
          <w:rFonts w:ascii="Times New Roman" w:hAnsi="Times New Roman" w:cs="Times New Roman"/>
          <w:b/>
          <w:bCs/>
          <w:lang w:val="en-GB" w:eastAsia="en-GB"/>
        </w:rPr>
        <w:t>Access and licensing</w:t>
      </w:r>
      <w:r w:rsidRPr="005D475D">
        <w:rPr>
          <w:rFonts w:ascii="Times New Roman" w:hAnsi="Times New Roman" w:cs="Times New Roman"/>
          <w:lang w:val="en-GB" w:eastAsia="en-GB"/>
        </w:rPr>
        <w:t>: Controlled access under a data sharing agreement; no onward sharing of raw case files. Attribution to the Lab and compliance with any non-commercial/use limitations are mandatory.</w:t>
      </w:r>
    </w:p>
    <w:p w14:paraId="54ED2D6F" w14:textId="77777777" w:rsidR="00ED2185" w:rsidRPr="005D475D" w:rsidRDefault="00ED2185" w:rsidP="000F6127">
      <w:pPr>
        <w:pStyle w:val="ListParagraph"/>
        <w:numPr>
          <w:ilvl w:val="0"/>
          <w:numId w:val="11"/>
        </w:numPr>
        <w:rPr>
          <w:rFonts w:ascii="Times New Roman" w:hAnsi="Times New Roman" w:cs="Times New Roman"/>
          <w:lang w:val="en-GB" w:eastAsia="en-GB"/>
        </w:rPr>
      </w:pPr>
      <w:r w:rsidRPr="005D475D">
        <w:rPr>
          <w:rFonts w:ascii="Times New Roman" w:hAnsi="Times New Roman" w:cs="Times New Roman"/>
          <w:b/>
          <w:bCs/>
          <w:lang w:val="en-GB" w:eastAsia="en-GB"/>
        </w:rPr>
        <w:lastRenderedPageBreak/>
        <w:t>Intended reuse</w:t>
      </w:r>
      <w:r w:rsidRPr="005D475D">
        <w:rPr>
          <w:rFonts w:ascii="Times New Roman" w:hAnsi="Times New Roman" w:cs="Times New Roman"/>
          <w:lang w:val="en-GB" w:eastAsia="en-GB"/>
        </w:rPr>
        <w:t>: Triangulation of administrative practice with court reasoning; only aggregated analyses and non-identifying excerpts will appear in outputs.</w:t>
      </w:r>
    </w:p>
    <w:p w14:paraId="16842734" w14:textId="77777777" w:rsidR="002F5ECD" w:rsidRPr="005D475D" w:rsidRDefault="002F5ECD" w:rsidP="002F5ECD">
      <w:pPr>
        <w:rPr>
          <w:rFonts w:ascii="Times New Roman" w:hAnsi="Times New Roman" w:cs="Times New Roman"/>
          <w:lang w:val="en-GB" w:eastAsia="en-GB"/>
        </w:rPr>
      </w:pPr>
    </w:p>
    <w:p w14:paraId="29F4E38D" w14:textId="7E6C2995" w:rsidR="00ED2185" w:rsidRPr="005D475D" w:rsidRDefault="00ED2185" w:rsidP="002F5ECD">
      <w:pPr>
        <w:pStyle w:val="Heading4"/>
        <w:rPr>
          <w:rFonts w:ascii="Times New Roman" w:hAnsi="Times New Roman" w:cs="Times New Roman"/>
          <w:lang w:val="en-GB" w:eastAsia="en-GB"/>
        </w:rPr>
      </w:pPr>
      <w:r w:rsidRPr="005D475D">
        <w:rPr>
          <w:rFonts w:ascii="Times New Roman" w:hAnsi="Times New Roman" w:cs="Times New Roman"/>
          <w:lang w:val="en-GB" w:eastAsia="en-GB"/>
        </w:rPr>
        <w:t>Anonymised interview transcripts from the REMIMO project (WP3)</w:t>
      </w:r>
    </w:p>
    <w:p w14:paraId="32CA651A" w14:textId="77777777" w:rsidR="00ED2185" w:rsidRPr="005D475D" w:rsidRDefault="00ED2185" w:rsidP="000F6127">
      <w:pPr>
        <w:pStyle w:val="ListParagraph"/>
        <w:numPr>
          <w:ilvl w:val="0"/>
          <w:numId w:val="12"/>
        </w:numPr>
        <w:rPr>
          <w:rFonts w:ascii="Times New Roman" w:hAnsi="Times New Roman" w:cs="Times New Roman"/>
          <w:lang w:val="en-GB" w:eastAsia="en-GB"/>
        </w:rPr>
      </w:pPr>
      <w:r w:rsidRPr="005D475D">
        <w:rPr>
          <w:rFonts w:ascii="Times New Roman" w:hAnsi="Times New Roman" w:cs="Times New Roman"/>
          <w:b/>
          <w:bCs/>
          <w:lang w:val="en-GB" w:eastAsia="en-GB"/>
        </w:rPr>
        <w:t>Origin</w:t>
      </w:r>
      <w:r w:rsidRPr="005D475D">
        <w:rPr>
          <w:rFonts w:ascii="Times New Roman" w:hAnsi="Times New Roman" w:cs="Times New Roman"/>
          <w:lang w:val="en-GB" w:eastAsia="en-GB"/>
        </w:rPr>
        <w:t>: External research project (REMIMO).</w:t>
      </w:r>
    </w:p>
    <w:p w14:paraId="199557DC" w14:textId="77777777" w:rsidR="00ED2185" w:rsidRPr="005D475D" w:rsidRDefault="00ED2185" w:rsidP="000F6127">
      <w:pPr>
        <w:pStyle w:val="ListParagraph"/>
        <w:numPr>
          <w:ilvl w:val="0"/>
          <w:numId w:val="12"/>
        </w:numPr>
        <w:rPr>
          <w:rFonts w:ascii="Times New Roman" w:hAnsi="Times New Roman" w:cs="Times New Roman"/>
          <w:lang w:val="en-GB" w:eastAsia="en-GB"/>
        </w:rPr>
      </w:pPr>
      <w:r w:rsidRPr="005D475D">
        <w:rPr>
          <w:rFonts w:ascii="Times New Roman" w:hAnsi="Times New Roman" w:cs="Times New Roman"/>
          <w:b/>
          <w:bCs/>
          <w:lang w:val="en-GB" w:eastAsia="en-GB"/>
        </w:rPr>
        <w:t>Access and licensing</w:t>
      </w:r>
      <w:r w:rsidRPr="005D475D">
        <w:rPr>
          <w:rFonts w:ascii="Times New Roman" w:hAnsi="Times New Roman" w:cs="Times New Roman"/>
          <w:lang w:val="en-GB" w:eastAsia="en-GB"/>
        </w:rPr>
        <w:t>: Access under MoU/data sharing agreement; transcripts already anonymised; no redistribution of raw material. Attribution to REMIMO in all outputs.</w:t>
      </w:r>
    </w:p>
    <w:p w14:paraId="11585C5B" w14:textId="77777777" w:rsidR="00ED2185" w:rsidRPr="005D475D" w:rsidRDefault="00ED2185" w:rsidP="000F6127">
      <w:pPr>
        <w:pStyle w:val="ListParagraph"/>
        <w:numPr>
          <w:ilvl w:val="0"/>
          <w:numId w:val="12"/>
        </w:numPr>
        <w:rPr>
          <w:rFonts w:ascii="Times New Roman" w:hAnsi="Times New Roman" w:cs="Times New Roman"/>
          <w:lang w:val="en-GB" w:eastAsia="en-GB"/>
        </w:rPr>
      </w:pPr>
      <w:r w:rsidRPr="005D475D">
        <w:rPr>
          <w:rFonts w:ascii="Times New Roman" w:hAnsi="Times New Roman" w:cs="Times New Roman"/>
          <w:b/>
          <w:bCs/>
          <w:lang w:val="en-GB" w:eastAsia="en-GB"/>
        </w:rPr>
        <w:t>Intended reuse</w:t>
      </w:r>
      <w:r w:rsidRPr="005D475D">
        <w:rPr>
          <w:rFonts w:ascii="Times New Roman" w:hAnsi="Times New Roman" w:cs="Times New Roman"/>
          <w:lang w:val="en-GB" w:eastAsia="en-GB"/>
        </w:rPr>
        <w:t>: Secondary analysis to augment ethnographic findings on permanent residence and income-related attachment conditions; insights incorporated thematically.</w:t>
      </w:r>
    </w:p>
    <w:p w14:paraId="7879A31F" w14:textId="77777777" w:rsidR="002F5ECD" w:rsidRPr="005D475D" w:rsidRDefault="002F5ECD" w:rsidP="002F5ECD">
      <w:pPr>
        <w:pStyle w:val="ListParagraph"/>
        <w:rPr>
          <w:rFonts w:ascii="Times New Roman" w:hAnsi="Times New Roman" w:cs="Times New Roman"/>
          <w:lang w:val="en-GB" w:eastAsia="en-GB"/>
        </w:rPr>
      </w:pPr>
    </w:p>
    <w:p w14:paraId="38501701" w14:textId="0C22584C" w:rsidR="00ED2185" w:rsidRDefault="00ED2185" w:rsidP="002F5ECD">
      <w:pPr>
        <w:rPr>
          <w:rFonts w:ascii="Times New Roman" w:hAnsi="Times New Roman" w:cs="Times New Roman"/>
          <w:lang w:val="en-GB" w:eastAsia="en-GB"/>
        </w:rPr>
      </w:pPr>
      <w:r w:rsidRPr="00ED2185">
        <w:rPr>
          <w:rFonts w:ascii="Times New Roman" w:hAnsi="Times New Roman" w:cs="Times New Roman"/>
          <w:b/>
          <w:bCs/>
          <w:lang w:val="en-GB" w:eastAsia="en-GB"/>
        </w:rPr>
        <w:t>General secondary-data commitments</w:t>
      </w:r>
      <w:r w:rsidRPr="00ED2185">
        <w:rPr>
          <w:rFonts w:ascii="Times New Roman" w:hAnsi="Times New Roman" w:cs="Times New Roman"/>
          <w:lang w:val="en-GB" w:eastAsia="en-GB"/>
        </w:rPr>
        <w:t>:</w:t>
      </w:r>
      <w:r w:rsidR="002F5ECD" w:rsidRPr="005D475D">
        <w:rPr>
          <w:rFonts w:ascii="Times New Roman" w:hAnsi="Times New Roman" w:cs="Times New Roman"/>
          <w:lang w:val="en-GB" w:eastAsia="en-GB"/>
        </w:rPr>
        <w:t xml:space="preserve"> </w:t>
      </w:r>
      <w:r w:rsidRPr="00ED2185">
        <w:rPr>
          <w:rFonts w:ascii="Times New Roman" w:hAnsi="Times New Roman" w:cs="Times New Roman"/>
          <w:lang w:val="en-GB" w:eastAsia="en-GB"/>
        </w:rPr>
        <w:t>Representative sources are predominantly policy documents, consultation responses, and court judgments</w:t>
      </w:r>
      <w:r w:rsidR="002F5ECD" w:rsidRPr="005D475D">
        <w:rPr>
          <w:rFonts w:ascii="Times New Roman" w:hAnsi="Times New Roman" w:cs="Times New Roman"/>
          <w:lang w:val="en-GB" w:eastAsia="en-GB"/>
        </w:rPr>
        <w:t xml:space="preserve">. </w:t>
      </w:r>
      <w:r w:rsidRPr="00ED2185">
        <w:rPr>
          <w:rFonts w:ascii="Times New Roman" w:hAnsi="Times New Roman" w:cs="Times New Roman"/>
          <w:lang w:val="en-GB" w:eastAsia="en-GB"/>
        </w:rPr>
        <w:t>Reuse will respect original licences/terms. Where permitted, derivative materials (e.g., bibliographies, document corpora metadata, codebooks that do not reveal third-party content) will be shared under aligned open terms (e.g., CC BY or CC BY-NC-SA).</w:t>
      </w:r>
    </w:p>
    <w:p w14:paraId="5DF4525C" w14:textId="77777777" w:rsidR="00E3677E" w:rsidRPr="00E3677E" w:rsidRDefault="00E3677E" w:rsidP="00E3677E">
      <w:pPr>
        <w:rPr>
          <w:rFonts w:ascii="Times New Roman" w:hAnsi="Times New Roman" w:cs="Times New Roman"/>
          <w:lang w:val="en-GB" w:eastAsia="en-GB"/>
        </w:rPr>
      </w:pPr>
    </w:p>
    <w:p w14:paraId="3C6E2857" w14:textId="77777777" w:rsidR="00E3677E" w:rsidRPr="00E3677E" w:rsidRDefault="00E3677E" w:rsidP="00E3677E">
      <w:pPr>
        <w:rPr>
          <w:rFonts w:ascii="Times New Roman" w:hAnsi="Times New Roman" w:cs="Times New Roman"/>
          <w:lang w:val="en-GB" w:eastAsia="en-GB"/>
        </w:rPr>
      </w:pPr>
    </w:p>
    <w:p w14:paraId="6623753E" w14:textId="77777777" w:rsidR="00E3677E" w:rsidRPr="00E3677E" w:rsidRDefault="00E3677E" w:rsidP="00E3677E">
      <w:pPr>
        <w:rPr>
          <w:rFonts w:ascii="Times New Roman" w:hAnsi="Times New Roman" w:cs="Times New Roman"/>
          <w:lang w:val="en-GB" w:eastAsia="en-GB"/>
        </w:rPr>
      </w:pPr>
    </w:p>
    <w:p w14:paraId="682B3622" w14:textId="77777777" w:rsidR="00E3677E" w:rsidRPr="00E3677E" w:rsidRDefault="00E3677E" w:rsidP="00E3677E">
      <w:pPr>
        <w:rPr>
          <w:rFonts w:ascii="Times New Roman" w:hAnsi="Times New Roman" w:cs="Times New Roman"/>
          <w:lang w:val="en-GB" w:eastAsia="en-GB"/>
        </w:rPr>
      </w:pPr>
    </w:p>
    <w:p w14:paraId="17FC9AB2" w14:textId="77777777" w:rsidR="00E3677E" w:rsidRPr="00E3677E" w:rsidRDefault="00E3677E" w:rsidP="00E3677E">
      <w:pPr>
        <w:rPr>
          <w:rFonts w:ascii="Times New Roman" w:hAnsi="Times New Roman" w:cs="Times New Roman"/>
          <w:lang w:val="en-GB" w:eastAsia="en-GB"/>
        </w:rPr>
      </w:pPr>
    </w:p>
    <w:p w14:paraId="0C13E4D2" w14:textId="77777777" w:rsidR="00E3677E" w:rsidRPr="00E3677E" w:rsidRDefault="00E3677E" w:rsidP="00E3677E">
      <w:pPr>
        <w:rPr>
          <w:rFonts w:ascii="Times New Roman" w:hAnsi="Times New Roman" w:cs="Times New Roman"/>
          <w:lang w:val="en-GB" w:eastAsia="en-GB"/>
        </w:rPr>
      </w:pPr>
    </w:p>
    <w:p w14:paraId="4E4DA21A" w14:textId="77777777" w:rsidR="00E3677E" w:rsidRPr="00E3677E" w:rsidRDefault="00E3677E" w:rsidP="00E3677E">
      <w:pPr>
        <w:rPr>
          <w:rFonts w:ascii="Times New Roman" w:hAnsi="Times New Roman" w:cs="Times New Roman"/>
          <w:lang w:val="en-GB" w:eastAsia="en-GB"/>
        </w:rPr>
      </w:pPr>
    </w:p>
    <w:p w14:paraId="14F5E420" w14:textId="77777777" w:rsidR="00E3677E" w:rsidRPr="00E3677E" w:rsidRDefault="00E3677E" w:rsidP="00E3677E">
      <w:pPr>
        <w:rPr>
          <w:rFonts w:ascii="Times New Roman" w:hAnsi="Times New Roman" w:cs="Times New Roman"/>
          <w:lang w:val="en-GB" w:eastAsia="en-GB"/>
        </w:rPr>
      </w:pPr>
    </w:p>
    <w:p w14:paraId="27DCEDC0" w14:textId="77777777" w:rsidR="00E3677E" w:rsidRPr="00E3677E" w:rsidRDefault="00E3677E" w:rsidP="00E3677E">
      <w:pPr>
        <w:rPr>
          <w:rFonts w:ascii="Times New Roman" w:hAnsi="Times New Roman" w:cs="Times New Roman"/>
          <w:lang w:val="en-GB" w:eastAsia="en-GB"/>
        </w:rPr>
      </w:pPr>
    </w:p>
    <w:p w14:paraId="603756F1" w14:textId="77777777" w:rsidR="00E3677E" w:rsidRPr="00E3677E" w:rsidRDefault="00E3677E" w:rsidP="00E3677E">
      <w:pPr>
        <w:rPr>
          <w:rFonts w:ascii="Times New Roman" w:hAnsi="Times New Roman" w:cs="Times New Roman"/>
          <w:lang w:val="en-GB" w:eastAsia="en-GB"/>
        </w:rPr>
      </w:pPr>
    </w:p>
    <w:p w14:paraId="523ABB15" w14:textId="77777777" w:rsidR="00E3677E" w:rsidRPr="00E3677E" w:rsidRDefault="00E3677E" w:rsidP="00E3677E">
      <w:pPr>
        <w:rPr>
          <w:rFonts w:ascii="Times New Roman" w:hAnsi="Times New Roman" w:cs="Times New Roman"/>
          <w:lang w:val="en-GB" w:eastAsia="en-GB"/>
        </w:rPr>
      </w:pPr>
    </w:p>
    <w:p w14:paraId="4383A5C8" w14:textId="77777777" w:rsidR="00E3677E" w:rsidRPr="00E3677E" w:rsidRDefault="00E3677E" w:rsidP="00E3677E">
      <w:pPr>
        <w:rPr>
          <w:rFonts w:ascii="Times New Roman" w:hAnsi="Times New Roman" w:cs="Times New Roman"/>
          <w:lang w:val="en-GB" w:eastAsia="en-GB"/>
        </w:rPr>
      </w:pPr>
    </w:p>
    <w:p w14:paraId="2022122D" w14:textId="77777777" w:rsidR="00E3677E" w:rsidRPr="00E3677E" w:rsidRDefault="00E3677E" w:rsidP="00E3677E">
      <w:pPr>
        <w:rPr>
          <w:rFonts w:ascii="Times New Roman" w:hAnsi="Times New Roman" w:cs="Times New Roman"/>
          <w:lang w:val="en-GB" w:eastAsia="en-GB"/>
        </w:rPr>
      </w:pPr>
    </w:p>
    <w:p w14:paraId="281770C5" w14:textId="77777777" w:rsidR="00E3677E" w:rsidRPr="00E3677E" w:rsidRDefault="00E3677E" w:rsidP="00E3677E">
      <w:pPr>
        <w:rPr>
          <w:rFonts w:ascii="Times New Roman" w:hAnsi="Times New Roman" w:cs="Times New Roman"/>
          <w:lang w:val="en-GB" w:eastAsia="en-GB"/>
        </w:rPr>
      </w:pPr>
    </w:p>
    <w:p w14:paraId="17C3C7B8" w14:textId="77777777" w:rsidR="00E3677E" w:rsidRPr="00E3677E" w:rsidRDefault="00E3677E" w:rsidP="00E3677E">
      <w:pPr>
        <w:rPr>
          <w:rFonts w:ascii="Times New Roman" w:hAnsi="Times New Roman" w:cs="Times New Roman"/>
          <w:lang w:val="en-GB" w:eastAsia="en-GB"/>
        </w:rPr>
      </w:pPr>
    </w:p>
    <w:p w14:paraId="221F21AA" w14:textId="77777777" w:rsidR="00E3677E" w:rsidRPr="00E3677E" w:rsidRDefault="00E3677E" w:rsidP="00E3677E">
      <w:pPr>
        <w:rPr>
          <w:rFonts w:ascii="Times New Roman" w:hAnsi="Times New Roman" w:cs="Times New Roman"/>
          <w:lang w:val="en-GB" w:eastAsia="en-GB"/>
        </w:rPr>
      </w:pPr>
    </w:p>
    <w:p w14:paraId="0BD11F09" w14:textId="77777777" w:rsidR="00E3677E" w:rsidRPr="00E3677E" w:rsidRDefault="00E3677E" w:rsidP="00E3677E">
      <w:pPr>
        <w:rPr>
          <w:rFonts w:ascii="Times New Roman" w:hAnsi="Times New Roman" w:cs="Times New Roman"/>
          <w:lang w:val="en-GB" w:eastAsia="en-GB"/>
        </w:rPr>
      </w:pPr>
    </w:p>
    <w:p w14:paraId="51AA1DDA" w14:textId="77777777" w:rsidR="00E3677E" w:rsidRPr="00E3677E" w:rsidRDefault="00E3677E" w:rsidP="00E3677E">
      <w:pPr>
        <w:rPr>
          <w:rFonts w:ascii="Times New Roman" w:hAnsi="Times New Roman" w:cs="Times New Roman"/>
          <w:lang w:val="en-GB" w:eastAsia="en-GB"/>
        </w:rPr>
      </w:pPr>
    </w:p>
    <w:p w14:paraId="14580C11" w14:textId="77777777" w:rsidR="00E3677E" w:rsidRPr="00E3677E" w:rsidRDefault="00E3677E" w:rsidP="00E3677E">
      <w:pPr>
        <w:rPr>
          <w:rFonts w:ascii="Times New Roman" w:hAnsi="Times New Roman" w:cs="Times New Roman"/>
          <w:lang w:val="en-GB" w:eastAsia="en-GB"/>
        </w:rPr>
      </w:pPr>
    </w:p>
    <w:p w14:paraId="22549857" w14:textId="77777777" w:rsidR="00E3677E" w:rsidRDefault="00E3677E" w:rsidP="00E3677E">
      <w:pPr>
        <w:rPr>
          <w:rFonts w:ascii="Times New Roman" w:hAnsi="Times New Roman" w:cs="Times New Roman"/>
          <w:lang w:val="en-GB" w:eastAsia="en-GB"/>
        </w:rPr>
      </w:pPr>
    </w:p>
    <w:p w14:paraId="19231563" w14:textId="77777777" w:rsidR="00E3677E" w:rsidRDefault="00E3677E" w:rsidP="00E3677E">
      <w:pPr>
        <w:rPr>
          <w:rFonts w:ascii="Times New Roman" w:hAnsi="Times New Roman" w:cs="Times New Roman"/>
          <w:lang w:val="en-GB" w:eastAsia="en-GB"/>
        </w:rPr>
      </w:pPr>
    </w:p>
    <w:p w14:paraId="586A03C2" w14:textId="761EFD78" w:rsidR="00E3677E" w:rsidRPr="00E3677E" w:rsidRDefault="00E3677E" w:rsidP="00E3677E">
      <w:pPr>
        <w:tabs>
          <w:tab w:val="left" w:pos="1777"/>
        </w:tabs>
        <w:rPr>
          <w:rFonts w:ascii="Times New Roman" w:hAnsi="Times New Roman" w:cs="Times New Roman"/>
          <w:lang w:val="en-GB" w:eastAsia="en-GB"/>
        </w:rPr>
      </w:pPr>
      <w:r>
        <w:rPr>
          <w:rFonts w:ascii="Times New Roman" w:hAnsi="Times New Roman" w:cs="Times New Roman"/>
          <w:lang w:val="en-GB" w:eastAsia="en-GB"/>
        </w:rPr>
        <w:tab/>
      </w:r>
    </w:p>
    <w:sectPr w:rsidR="00E3677E" w:rsidRPr="00E36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31D7C"/>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433CA"/>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96C5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07C74"/>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12094"/>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A6748"/>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5E2939"/>
    <w:multiLevelType w:val="hybridMultilevel"/>
    <w:tmpl w:val="456236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BB48C9"/>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311821"/>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E154C"/>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709D3"/>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046A00"/>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05FC6"/>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1B3195"/>
    <w:multiLevelType w:val="multilevel"/>
    <w:tmpl w:val="74DC8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40A07"/>
    <w:multiLevelType w:val="hybridMultilevel"/>
    <w:tmpl w:val="AA8EA4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7D47D2F"/>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53439"/>
    <w:multiLevelType w:val="multilevel"/>
    <w:tmpl w:val="97E24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01873">
    <w:abstractNumId w:val="6"/>
  </w:num>
  <w:num w:numId="2" w16cid:durableId="1977448815">
    <w:abstractNumId w:val="14"/>
  </w:num>
  <w:num w:numId="3" w16cid:durableId="1531990820">
    <w:abstractNumId w:val="9"/>
  </w:num>
  <w:num w:numId="4" w16cid:durableId="1311590891">
    <w:abstractNumId w:val="0"/>
  </w:num>
  <w:num w:numId="5" w16cid:durableId="1437484393">
    <w:abstractNumId w:val="3"/>
  </w:num>
  <w:num w:numId="6" w16cid:durableId="1004818562">
    <w:abstractNumId w:val="8"/>
  </w:num>
  <w:num w:numId="7" w16cid:durableId="322704077">
    <w:abstractNumId w:val="16"/>
  </w:num>
  <w:num w:numId="8" w16cid:durableId="1649164564">
    <w:abstractNumId w:val="15"/>
  </w:num>
  <w:num w:numId="9" w16cid:durableId="612172119">
    <w:abstractNumId w:val="2"/>
  </w:num>
  <w:num w:numId="10" w16cid:durableId="1017341964">
    <w:abstractNumId w:val="13"/>
  </w:num>
  <w:num w:numId="11" w16cid:durableId="969087968">
    <w:abstractNumId w:val="1"/>
  </w:num>
  <w:num w:numId="12" w16cid:durableId="985746675">
    <w:abstractNumId w:val="7"/>
  </w:num>
  <w:num w:numId="13" w16cid:durableId="1373727985">
    <w:abstractNumId w:val="11"/>
  </w:num>
  <w:num w:numId="14" w16cid:durableId="233898384">
    <w:abstractNumId w:val="10"/>
  </w:num>
  <w:num w:numId="15" w16cid:durableId="2048098013">
    <w:abstractNumId w:val="4"/>
  </w:num>
  <w:num w:numId="16" w16cid:durableId="257177699">
    <w:abstractNumId w:val="5"/>
  </w:num>
  <w:num w:numId="17" w16cid:durableId="48458031">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318"/>
    <w:rsid w:val="00000C4C"/>
    <w:rsid w:val="00002A9D"/>
    <w:rsid w:val="00010F91"/>
    <w:rsid w:val="00030096"/>
    <w:rsid w:val="0005047F"/>
    <w:rsid w:val="000508A2"/>
    <w:rsid w:val="000556D4"/>
    <w:rsid w:val="00063A41"/>
    <w:rsid w:val="00067712"/>
    <w:rsid w:val="00073B8A"/>
    <w:rsid w:val="00082D34"/>
    <w:rsid w:val="00096336"/>
    <w:rsid w:val="000972EF"/>
    <w:rsid w:val="000B48B1"/>
    <w:rsid w:val="000C2D19"/>
    <w:rsid w:val="000E3153"/>
    <w:rsid w:val="000E7B58"/>
    <w:rsid w:val="000F37B3"/>
    <w:rsid w:val="000F6127"/>
    <w:rsid w:val="000F655B"/>
    <w:rsid w:val="00110D8A"/>
    <w:rsid w:val="00120435"/>
    <w:rsid w:val="00123EBC"/>
    <w:rsid w:val="00131623"/>
    <w:rsid w:val="00136EF9"/>
    <w:rsid w:val="0014315F"/>
    <w:rsid w:val="0014560A"/>
    <w:rsid w:val="0014797F"/>
    <w:rsid w:val="0015136F"/>
    <w:rsid w:val="00153005"/>
    <w:rsid w:val="00167660"/>
    <w:rsid w:val="00167A77"/>
    <w:rsid w:val="00176624"/>
    <w:rsid w:val="001A22A9"/>
    <w:rsid w:val="001A2F45"/>
    <w:rsid w:val="001C25C5"/>
    <w:rsid w:val="001C7224"/>
    <w:rsid w:val="001D58BC"/>
    <w:rsid w:val="001D705E"/>
    <w:rsid w:val="001D71AE"/>
    <w:rsid w:val="001E291B"/>
    <w:rsid w:val="001F5216"/>
    <w:rsid w:val="00211581"/>
    <w:rsid w:val="0023581D"/>
    <w:rsid w:val="00243278"/>
    <w:rsid w:val="00243DD2"/>
    <w:rsid w:val="002444C9"/>
    <w:rsid w:val="00244A03"/>
    <w:rsid w:val="002543C9"/>
    <w:rsid w:val="0026641D"/>
    <w:rsid w:val="00273E1C"/>
    <w:rsid w:val="002814AF"/>
    <w:rsid w:val="0028386D"/>
    <w:rsid w:val="002D1310"/>
    <w:rsid w:val="002D2ECE"/>
    <w:rsid w:val="002F2D45"/>
    <w:rsid w:val="002F5ECD"/>
    <w:rsid w:val="0030170E"/>
    <w:rsid w:val="003047C9"/>
    <w:rsid w:val="00314FF4"/>
    <w:rsid w:val="00323692"/>
    <w:rsid w:val="003353A2"/>
    <w:rsid w:val="003353E8"/>
    <w:rsid w:val="00347562"/>
    <w:rsid w:val="00354898"/>
    <w:rsid w:val="00355762"/>
    <w:rsid w:val="00372860"/>
    <w:rsid w:val="0038245C"/>
    <w:rsid w:val="00390320"/>
    <w:rsid w:val="003909E3"/>
    <w:rsid w:val="003A1DCA"/>
    <w:rsid w:val="003C0D25"/>
    <w:rsid w:val="003D7FF0"/>
    <w:rsid w:val="003F4641"/>
    <w:rsid w:val="004123F7"/>
    <w:rsid w:val="0041570A"/>
    <w:rsid w:val="00421C7F"/>
    <w:rsid w:val="004505CC"/>
    <w:rsid w:val="00455DF8"/>
    <w:rsid w:val="004677CA"/>
    <w:rsid w:val="00470756"/>
    <w:rsid w:val="0047436F"/>
    <w:rsid w:val="00476BDB"/>
    <w:rsid w:val="004920AA"/>
    <w:rsid w:val="00496423"/>
    <w:rsid w:val="004A2E2F"/>
    <w:rsid w:val="004D6999"/>
    <w:rsid w:val="004E6010"/>
    <w:rsid w:val="004E6F95"/>
    <w:rsid w:val="004F5E2B"/>
    <w:rsid w:val="004F5F94"/>
    <w:rsid w:val="004F63D8"/>
    <w:rsid w:val="004F6F0C"/>
    <w:rsid w:val="00500237"/>
    <w:rsid w:val="00513B27"/>
    <w:rsid w:val="00533C15"/>
    <w:rsid w:val="0054244D"/>
    <w:rsid w:val="0055014C"/>
    <w:rsid w:val="00574213"/>
    <w:rsid w:val="005856F9"/>
    <w:rsid w:val="005956B0"/>
    <w:rsid w:val="00595889"/>
    <w:rsid w:val="005B58C6"/>
    <w:rsid w:val="005C0E27"/>
    <w:rsid w:val="005C16A7"/>
    <w:rsid w:val="005D475D"/>
    <w:rsid w:val="005F22C7"/>
    <w:rsid w:val="006013C3"/>
    <w:rsid w:val="006016EB"/>
    <w:rsid w:val="006220C3"/>
    <w:rsid w:val="006471DB"/>
    <w:rsid w:val="00653E96"/>
    <w:rsid w:val="00661F39"/>
    <w:rsid w:val="006621D2"/>
    <w:rsid w:val="00670884"/>
    <w:rsid w:val="00690392"/>
    <w:rsid w:val="006930A5"/>
    <w:rsid w:val="006A205D"/>
    <w:rsid w:val="006B7753"/>
    <w:rsid w:val="006C6776"/>
    <w:rsid w:val="006D744D"/>
    <w:rsid w:val="006E5401"/>
    <w:rsid w:val="006F02FC"/>
    <w:rsid w:val="006F2B7D"/>
    <w:rsid w:val="007104D8"/>
    <w:rsid w:val="00756DB2"/>
    <w:rsid w:val="007631B8"/>
    <w:rsid w:val="007646C0"/>
    <w:rsid w:val="007673D8"/>
    <w:rsid w:val="00777F3E"/>
    <w:rsid w:val="007831AA"/>
    <w:rsid w:val="00784DF8"/>
    <w:rsid w:val="007A4837"/>
    <w:rsid w:val="007B63D8"/>
    <w:rsid w:val="007C0667"/>
    <w:rsid w:val="007C60D8"/>
    <w:rsid w:val="007D03A4"/>
    <w:rsid w:val="007D35E6"/>
    <w:rsid w:val="007D4477"/>
    <w:rsid w:val="007D79CD"/>
    <w:rsid w:val="007E6CF1"/>
    <w:rsid w:val="007F20DF"/>
    <w:rsid w:val="007F779C"/>
    <w:rsid w:val="00803276"/>
    <w:rsid w:val="00807AF6"/>
    <w:rsid w:val="00815D3A"/>
    <w:rsid w:val="0082096D"/>
    <w:rsid w:val="00823831"/>
    <w:rsid w:val="00860CC9"/>
    <w:rsid w:val="00865BD0"/>
    <w:rsid w:val="00866310"/>
    <w:rsid w:val="0087524F"/>
    <w:rsid w:val="008766BD"/>
    <w:rsid w:val="008806C6"/>
    <w:rsid w:val="008A3AFF"/>
    <w:rsid w:val="008B074C"/>
    <w:rsid w:val="008B1F73"/>
    <w:rsid w:val="008C2BB5"/>
    <w:rsid w:val="008D6961"/>
    <w:rsid w:val="009048CC"/>
    <w:rsid w:val="00906373"/>
    <w:rsid w:val="009148CD"/>
    <w:rsid w:val="009269D3"/>
    <w:rsid w:val="0094424A"/>
    <w:rsid w:val="0096677F"/>
    <w:rsid w:val="009763DA"/>
    <w:rsid w:val="009814F7"/>
    <w:rsid w:val="009A2FA1"/>
    <w:rsid w:val="009B43D9"/>
    <w:rsid w:val="009C20DA"/>
    <w:rsid w:val="009D5380"/>
    <w:rsid w:val="00A102E8"/>
    <w:rsid w:val="00A30B9A"/>
    <w:rsid w:val="00A61FFF"/>
    <w:rsid w:val="00A65C12"/>
    <w:rsid w:val="00A73225"/>
    <w:rsid w:val="00A74F69"/>
    <w:rsid w:val="00A77345"/>
    <w:rsid w:val="00A940CF"/>
    <w:rsid w:val="00A961DE"/>
    <w:rsid w:val="00AB79B4"/>
    <w:rsid w:val="00AC4486"/>
    <w:rsid w:val="00AE220C"/>
    <w:rsid w:val="00AF00D0"/>
    <w:rsid w:val="00AF4CCF"/>
    <w:rsid w:val="00B01503"/>
    <w:rsid w:val="00B06B7A"/>
    <w:rsid w:val="00B21952"/>
    <w:rsid w:val="00B2759F"/>
    <w:rsid w:val="00B35514"/>
    <w:rsid w:val="00B378BE"/>
    <w:rsid w:val="00B37CDF"/>
    <w:rsid w:val="00B628C1"/>
    <w:rsid w:val="00BE2613"/>
    <w:rsid w:val="00C04422"/>
    <w:rsid w:val="00C053B2"/>
    <w:rsid w:val="00C0714D"/>
    <w:rsid w:val="00C1124E"/>
    <w:rsid w:val="00C228C8"/>
    <w:rsid w:val="00C278C5"/>
    <w:rsid w:val="00C329A2"/>
    <w:rsid w:val="00C55CDE"/>
    <w:rsid w:val="00C85E29"/>
    <w:rsid w:val="00C91CB9"/>
    <w:rsid w:val="00C945EE"/>
    <w:rsid w:val="00C969FB"/>
    <w:rsid w:val="00CA17EF"/>
    <w:rsid w:val="00CC246F"/>
    <w:rsid w:val="00CC6FE6"/>
    <w:rsid w:val="00CD7E3C"/>
    <w:rsid w:val="00CE05C9"/>
    <w:rsid w:val="00CF1C80"/>
    <w:rsid w:val="00CF64A5"/>
    <w:rsid w:val="00D03840"/>
    <w:rsid w:val="00D1551A"/>
    <w:rsid w:val="00D17F37"/>
    <w:rsid w:val="00D44A00"/>
    <w:rsid w:val="00D576FF"/>
    <w:rsid w:val="00D725F4"/>
    <w:rsid w:val="00D75281"/>
    <w:rsid w:val="00D87854"/>
    <w:rsid w:val="00D91DE3"/>
    <w:rsid w:val="00DA3A09"/>
    <w:rsid w:val="00DA7C62"/>
    <w:rsid w:val="00DB28F4"/>
    <w:rsid w:val="00DC1987"/>
    <w:rsid w:val="00DD1163"/>
    <w:rsid w:val="00DE2948"/>
    <w:rsid w:val="00DF5DF7"/>
    <w:rsid w:val="00DF5EE5"/>
    <w:rsid w:val="00DF72E3"/>
    <w:rsid w:val="00E04E0E"/>
    <w:rsid w:val="00E07ACE"/>
    <w:rsid w:val="00E2136B"/>
    <w:rsid w:val="00E3642C"/>
    <w:rsid w:val="00E3677E"/>
    <w:rsid w:val="00E368D2"/>
    <w:rsid w:val="00E3718E"/>
    <w:rsid w:val="00E53588"/>
    <w:rsid w:val="00E56187"/>
    <w:rsid w:val="00E651EB"/>
    <w:rsid w:val="00E76060"/>
    <w:rsid w:val="00E801E1"/>
    <w:rsid w:val="00E91EF4"/>
    <w:rsid w:val="00E95204"/>
    <w:rsid w:val="00EB37B7"/>
    <w:rsid w:val="00EB42AB"/>
    <w:rsid w:val="00EB5220"/>
    <w:rsid w:val="00EB5CBC"/>
    <w:rsid w:val="00EC1AED"/>
    <w:rsid w:val="00EC2CA8"/>
    <w:rsid w:val="00EC457D"/>
    <w:rsid w:val="00ED2185"/>
    <w:rsid w:val="00EF3318"/>
    <w:rsid w:val="00F00CCA"/>
    <w:rsid w:val="00F25BB9"/>
    <w:rsid w:val="00F30096"/>
    <w:rsid w:val="00F518E9"/>
    <w:rsid w:val="00F54C02"/>
    <w:rsid w:val="00F54F92"/>
    <w:rsid w:val="00F748DB"/>
    <w:rsid w:val="00F76D6B"/>
    <w:rsid w:val="00F8229E"/>
    <w:rsid w:val="00F82953"/>
    <w:rsid w:val="00F841F0"/>
    <w:rsid w:val="00F97323"/>
    <w:rsid w:val="00FA0224"/>
    <w:rsid w:val="00FA2176"/>
    <w:rsid w:val="00FB5893"/>
    <w:rsid w:val="00FC7A9C"/>
    <w:rsid w:val="00FD63C7"/>
    <w:rsid w:val="00FD6426"/>
    <w:rsid w:val="00FD737D"/>
    <w:rsid w:val="00FE2139"/>
    <w:rsid w:val="00FE34BD"/>
    <w:rsid w:val="00FF5749"/>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CD6D57"/>
  <w15:chartTrackingRefBased/>
  <w15:docId w15:val="{7B9B40AA-5206-445C-9860-FCB55AD57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EF33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33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33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33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33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331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31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31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31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318"/>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EF3318"/>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EF3318"/>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rsid w:val="00EF3318"/>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EF3318"/>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EF3318"/>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EF3318"/>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EF3318"/>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EF3318"/>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EF331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318"/>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EF331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318"/>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EF33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3318"/>
    <w:rPr>
      <w:i/>
      <w:iCs/>
      <w:color w:val="404040" w:themeColor="text1" w:themeTint="BF"/>
      <w:lang w:val="nb-NO"/>
    </w:rPr>
  </w:style>
  <w:style w:type="paragraph" w:styleId="ListParagraph">
    <w:name w:val="List Paragraph"/>
    <w:basedOn w:val="Normal"/>
    <w:uiPriority w:val="34"/>
    <w:qFormat/>
    <w:rsid w:val="00EF3318"/>
    <w:pPr>
      <w:ind w:left="720"/>
      <w:contextualSpacing/>
    </w:pPr>
  </w:style>
  <w:style w:type="character" w:styleId="IntenseEmphasis">
    <w:name w:val="Intense Emphasis"/>
    <w:basedOn w:val="DefaultParagraphFont"/>
    <w:uiPriority w:val="21"/>
    <w:qFormat/>
    <w:rsid w:val="00EF3318"/>
    <w:rPr>
      <w:i/>
      <w:iCs/>
      <w:color w:val="0F4761" w:themeColor="accent1" w:themeShade="BF"/>
    </w:rPr>
  </w:style>
  <w:style w:type="paragraph" w:styleId="IntenseQuote">
    <w:name w:val="Intense Quote"/>
    <w:basedOn w:val="Normal"/>
    <w:next w:val="Normal"/>
    <w:link w:val="IntenseQuoteChar"/>
    <w:uiPriority w:val="30"/>
    <w:qFormat/>
    <w:rsid w:val="00EF33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318"/>
    <w:rPr>
      <w:i/>
      <w:iCs/>
      <w:color w:val="0F4761" w:themeColor="accent1" w:themeShade="BF"/>
      <w:lang w:val="nb-NO"/>
    </w:rPr>
  </w:style>
  <w:style w:type="character" w:styleId="IntenseReference">
    <w:name w:val="Intense Reference"/>
    <w:basedOn w:val="DefaultParagraphFont"/>
    <w:uiPriority w:val="32"/>
    <w:qFormat/>
    <w:rsid w:val="00EF3318"/>
    <w:rPr>
      <w:b/>
      <w:bCs/>
      <w:smallCaps/>
      <w:color w:val="0F4761" w:themeColor="accent1" w:themeShade="BF"/>
      <w:spacing w:val="5"/>
    </w:rPr>
  </w:style>
  <w:style w:type="paragraph" w:styleId="NormalWeb">
    <w:name w:val="Normal (Web)"/>
    <w:basedOn w:val="Normal"/>
    <w:uiPriority w:val="99"/>
    <w:semiHidden/>
    <w:unhideWhenUsed/>
    <w:rsid w:val="00EF3318"/>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EF3318"/>
    <w:rPr>
      <w:b/>
      <w:bCs/>
    </w:rPr>
  </w:style>
  <w:style w:type="character" w:styleId="HTMLCode">
    <w:name w:val="HTML Code"/>
    <w:basedOn w:val="DefaultParagraphFont"/>
    <w:uiPriority w:val="99"/>
    <w:semiHidden/>
    <w:unhideWhenUsed/>
    <w:rsid w:val="00EF3318"/>
    <w:rPr>
      <w:rFonts w:ascii="Courier New" w:eastAsia="Times New Roman" w:hAnsi="Courier New" w:cs="Courier New"/>
      <w:sz w:val="20"/>
      <w:szCs w:val="20"/>
    </w:rPr>
  </w:style>
  <w:style w:type="character" w:styleId="Emphasis">
    <w:name w:val="Emphasis"/>
    <w:basedOn w:val="DefaultParagraphFont"/>
    <w:uiPriority w:val="20"/>
    <w:qFormat/>
    <w:rsid w:val="00EF3318"/>
    <w:rPr>
      <w:i/>
      <w:iCs/>
    </w:rPr>
  </w:style>
  <w:style w:type="character" w:styleId="Hyperlink">
    <w:name w:val="Hyperlink"/>
    <w:basedOn w:val="DefaultParagraphFont"/>
    <w:uiPriority w:val="99"/>
    <w:unhideWhenUsed/>
    <w:rsid w:val="00110D8A"/>
    <w:rPr>
      <w:color w:val="0000FF"/>
      <w:u w:val="single"/>
    </w:rPr>
  </w:style>
  <w:style w:type="character" w:styleId="UnresolvedMention">
    <w:name w:val="Unresolved Mention"/>
    <w:basedOn w:val="DefaultParagraphFont"/>
    <w:uiPriority w:val="99"/>
    <w:semiHidden/>
    <w:unhideWhenUsed/>
    <w:rsid w:val="00DA3A09"/>
    <w:rPr>
      <w:color w:val="605E5C"/>
      <w:shd w:val="clear" w:color="auto" w:fill="E1DFDD"/>
    </w:rPr>
  </w:style>
  <w:style w:type="character" w:styleId="CommentReference">
    <w:name w:val="annotation reference"/>
    <w:basedOn w:val="DefaultParagraphFont"/>
    <w:uiPriority w:val="99"/>
    <w:semiHidden/>
    <w:unhideWhenUsed/>
    <w:rsid w:val="00CC6FE6"/>
    <w:rPr>
      <w:sz w:val="16"/>
      <w:szCs w:val="16"/>
    </w:rPr>
  </w:style>
  <w:style w:type="paragraph" w:styleId="CommentText">
    <w:name w:val="annotation text"/>
    <w:basedOn w:val="Normal"/>
    <w:link w:val="CommentTextChar"/>
    <w:uiPriority w:val="99"/>
    <w:semiHidden/>
    <w:unhideWhenUsed/>
    <w:rsid w:val="00CC6FE6"/>
    <w:rPr>
      <w:sz w:val="20"/>
      <w:szCs w:val="20"/>
    </w:rPr>
  </w:style>
  <w:style w:type="character" w:customStyle="1" w:styleId="CommentTextChar">
    <w:name w:val="Comment Text Char"/>
    <w:basedOn w:val="DefaultParagraphFont"/>
    <w:link w:val="CommentText"/>
    <w:uiPriority w:val="99"/>
    <w:semiHidden/>
    <w:rsid w:val="00CC6FE6"/>
    <w:rPr>
      <w:sz w:val="20"/>
      <w:szCs w:val="20"/>
      <w:lang w:val="nb-NO"/>
    </w:rPr>
  </w:style>
  <w:style w:type="paragraph" w:styleId="CommentSubject">
    <w:name w:val="annotation subject"/>
    <w:basedOn w:val="CommentText"/>
    <w:next w:val="CommentText"/>
    <w:link w:val="CommentSubjectChar"/>
    <w:uiPriority w:val="99"/>
    <w:semiHidden/>
    <w:unhideWhenUsed/>
    <w:rsid w:val="00CC6FE6"/>
    <w:rPr>
      <w:b/>
      <w:bCs/>
    </w:rPr>
  </w:style>
  <w:style w:type="character" w:customStyle="1" w:styleId="CommentSubjectChar">
    <w:name w:val="Comment Subject Char"/>
    <w:basedOn w:val="CommentTextChar"/>
    <w:link w:val="CommentSubject"/>
    <w:uiPriority w:val="99"/>
    <w:semiHidden/>
    <w:rsid w:val="00CC6FE6"/>
    <w:rPr>
      <w:b/>
      <w:bCs/>
      <w:sz w:val="20"/>
      <w:szCs w:val="20"/>
      <w:lang w:val="nb-NO"/>
    </w:rPr>
  </w:style>
  <w:style w:type="table" w:styleId="TableGrid">
    <w:name w:val="Table Grid"/>
    <w:basedOn w:val="TableNormal"/>
    <w:uiPriority w:val="39"/>
    <w:rsid w:val="00C329A2"/>
    <w:rPr>
      <w:lang w:val="nb-NO"/>
    </w:rPr>
    <w:tblPr/>
  </w:style>
  <w:style w:type="paragraph" w:customStyle="1" w:styleId="whitespace-normal">
    <w:name w:val="whitespace-normal"/>
    <w:basedOn w:val="Normal"/>
    <w:rsid w:val="00B06B7A"/>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Light">
    <w:name w:val="Grid Table Light"/>
    <w:basedOn w:val="TableNormal"/>
    <w:uiPriority w:val="40"/>
    <w:rsid w:val="00B378B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61299">
      <w:bodyDiv w:val="1"/>
      <w:marLeft w:val="0"/>
      <w:marRight w:val="0"/>
      <w:marTop w:val="0"/>
      <w:marBottom w:val="0"/>
      <w:divBdr>
        <w:top w:val="none" w:sz="0" w:space="0" w:color="auto"/>
        <w:left w:val="none" w:sz="0" w:space="0" w:color="auto"/>
        <w:bottom w:val="none" w:sz="0" w:space="0" w:color="auto"/>
        <w:right w:val="none" w:sz="0" w:space="0" w:color="auto"/>
      </w:divBdr>
    </w:div>
    <w:div w:id="267273276">
      <w:bodyDiv w:val="1"/>
      <w:marLeft w:val="0"/>
      <w:marRight w:val="0"/>
      <w:marTop w:val="0"/>
      <w:marBottom w:val="0"/>
      <w:divBdr>
        <w:top w:val="none" w:sz="0" w:space="0" w:color="auto"/>
        <w:left w:val="none" w:sz="0" w:space="0" w:color="auto"/>
        <w:bottom w:val="none" w:sz="0" w:space="0" w:color="auto"/>
        <w:right w:val="none" w:sz="0" w:space="0" w:color="auto"/>
      </w:divBdr>
    </w:div>
    <w:div w:id="469128219">
      <w:bodyDiv w:val="1"/>
      <w:marLeft w:val="0"/>
      <w:marRight w:val="0"/>
      <w:marTop w:val="0"/>
      <w:marBottom w:val="0"/>
      <w:divBdr>
        <w:top w:val="none" w:sz="0" w:space="0" w:color="auto"/>
        <w:left w:val="none" w:sz="0" w:space="0" w:color="auto"/>
        <w:bottom w:val="none" w:sz="0" w:space="0" w:color="auto"/>
        <w:right w:val="none" w:sz="0" w:space="0" w:color="auto"/>
      </w:divBdr>
    </w:div>
    <w:div w:id="699356909">
      <w:bodyDiv w:val="1"/>
      <w:marLeft w:val="0"/>
      <w:marRight w:val="0"/>
      <w:marTop w:val="0"/>
      <w:marBottom w:val="0"/>
      <w:divBdr>
        <w:top w:val="none" w:sz="0" w:space="0" w:color="auto"/>
        <w:left w:val="none" w:sz="0" w:space="0" w:color="auto"/>
        <w:bottom w:val="none" w:sz="0" w:space="0" w:color="auto"/>
        <w:right w:val="none" w:sz="0" w:space="0" w:color="auto"/>
      </w:divBdr>
    </w:div>
    <w:div w:id="800345862">
      <w:bodyDiv w:val="1"/>
      <w:marLeft w:val="0"/>
      <w:marRight w:val="0"/>
      <w:marTop w:val="0"/>
      <w:marBottom w:val="0"/>
      <w:divBdr>
        <w:top w:val="none" w:sz="0" w:space="0" w:color="auto"/>
        <w:left w:val="none" w:sz="0" w:space="0" w:color="auto"/>
        <w:bottom w:val="none" w:sz="0" w:space="0" w:color="auto"/>
        <w:right w:val="none" w:sz="0" w:space="0" w:color="auto"/>
      </w:divBdr>
    </w:div>
    <w:div w:id="862982967">
      <w:bodyDiv w:val="1"/>
      <w:marLeft w:val="0"/>
      <w:marRight w:val="0"/>
      <w:marTop w:val="0"/>
      <w:marBottom w:val="0"/>
      <w:divBdr>
        <w:top w:val="none" w:sz="0" w:space="0" w:color="auto"/>
        <w:left w:val="none" w:sz="0" w:space="0" w:color="auto"/>
        <w:bottom w:val="none" w:sz="0" w:space="0" w:color="auto"/>
        <w:right w:val="none" w:sz="0" w:space="0" w:color="auto"/>
      </w:divBdr>
    </w:div>
    <w:div w:id="894007598">
      <w:bodyDiv w:val="1"/>
      <w:marLeft w:val="0"/>
      <w:marRight w:val="0"/>
      <w:marTop w:val="0"/>
      <w:marBottom w:val="0"/>
      <w:divBdr>
        <w:top w:val="none" w:sz="0" w:space="0" w:color="auto"/>
        <w:left w:val="none" w:sz="0" w:space="0" w:color="auto"/>
        <w:bottom w:val="none" w:sz="0" w:space="0" w:color="auto"/>
        <w:right w:val="none" w:sz="0" w:space="0" w:color="auto"/>
      </w:divBdr>
    </w:div>
    <w:div w:id="1102262279">
      <w:bodyDiv w:val="1"/>
      <w:marLeft w:val="0"/>
      <w:marRight w:val="0"/>
      <w:marTop w:val="0"/>
      <w:marBottom w:val="0"/>
      <w:divBdr>
        <w:top w:val="none" w:sz="0" w:space="0" w:color="auto"/>
        <w:left w:val="none" w:sz="0" w:space="0" w:color="auto"/>
        <w:bottom w:val="none" w:sz="0" w:space="0" w:color="auto"/>
        <w:right w:val="none" w:sz="0" w:space="0" w:color="auto"/>
      </w:divBdr>
    </w:div>
    <w:div w:id="1109086566">
      <w:bodyDiv w:val="1"/>
      <w:marLeft w:val="0"/>
      <w:marRight w:val="0"/>
      <w:marTop w:val="0"/>
      <w:marBottom w:val="0"/>
      <w:divBdr>
        <w:top w:val="none" w:sz="0" w:space="0" w:color="auto"/>
        <w:left w:val="none" w:sz="0" w:space="0" w:color="auto"/>
        <w:bottom w:val="none" w:sz="0" w:space="0" w:color="auto"/>
        <w:right w:val="none" w:sz="0" w:space="0" w:color="auto"/>
      </w:divBdr>
    </w:div>
    <w:div w:id="1291715654">
      <w:bodyDiv w:val="1"/>
      <w:marLeft w:val="0"/>
      <w:marRight w:val="0"/>
      <w:marTop w:val="0"/>
      <w:marBottom w:val="0"/>
      <w:divBdr>
        <w:top w:val="none" w:sz="0" w:space="0" w:color="auto"/>
        <w:left w:val="none" w:sz="0" w:space="0" w:color="auto"/>
        <w:bottom w:val="none" w:sz="0" w:space="0" w:color="auto"/>
        <w:right w:val="none" w:sz="0" w:space="0" w:color="auto"/>
      </w:divBdr>
    </w:div>
    <w:div w:id="1372263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3d5e47f-d9c7-4978-98a7-2a844735152f}" enabled="0" method="" siteId="{f3d5e47f-d9c7-4978-98a7-2a844735152f}" removed="1"/>
</clbl:labelList>
</file>

<file path=docProps/app.xml><?xml version="1.0" encoding="utf-8"?>
<Properties xmlns="http://schemas.openxmlformats.org/officeDocument/2006/extended-properties" xmlns:vt="http://schemas.openxmlformats.org/officeDocument/2006/docPropsVTypes">
  <Template>Normal.dotm</Template>
  <TotalTime>222</TotalTime>
  <Pages>16</Pages>
  <Words>5976</Words>
  <Characters>34065</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Trond Kvamme</dc:creator>
  <cp:keywords/>
  <dc:description/>
  <cp:lastModifiedBy>Trond Kvamme</cp:lastModifiedBy>
  <cp:revision>165</cp:revision>
  <dcterms:created xsi:type="dcterms:W3CDTF">2025-10-28T19:56:00Z</dcterms:created>
  <dcterms:modified xsi:type="dcterms:W3CDTF">2025-11-07T08:26:00Z</dcterms:modified>
</cp:coreProperties>
</file>