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2E7D32"/>
          <w:sz w:val="36"/>
          <w:szCs w:val="36"/>
        </w:rPr>
        <w:t xml:space="preserve">TÀI LIỆU ĐẶC TẢ YÊU CẦU PHẦN MỀM (SRS)</w:t>
      </w:r>
    </w:p>
    <w:p>
      <w:pPr>
        <w:spacing w:after="200"/>
        <w:jc w:val="center"/>
      </w:pPr>
      <w:r>
        <w:rPr>
          <w:rFonts w:ascii="Arial" w:cs="Arial" w:eastAsia="Arial" w:hAnsi="Arial"/>
          <w:sz w:val="28"/>
          <w:szCs w:val="28"/>
        </w:rPr>
        <w:t xml:space="preserve">Hệ thống Quản lý Hạ tầng GreenTech</w:t>
      </w:r>
    </w:p>
    <w:p>
      <w:pPr>
        <w:jc w:val="center"/>
      </w:pPr>
      <w:r>
        <w:rPr>
          <w:rFonts w:ascii="Arial" w:cs="Arial" w:eastAsia="Arial" w:hAnsi="Arial"/>
          <w:sz w:val="22"/>
          <w:szCs w:val="22"/>
        </w:rPr>
        <w:t xml:space="preserve">MiniProject Infrastructure — Phiên bản 1.0</w:t>
      </w:r>
    </w:p>
    <w:p>
      <w:pPr>
        <w:jc w:val="center"/>
      </w:pPr>
      <w:r>
        <w:rPr>
          <w:rFonts w:ascii="Arial" w:cs="Arial" w:eastAsia="Arial" w:hAnsi="Arial"/>
          <w:sz w:val="22"/>
          <w:szCs w:val="22"/>
        </w:rPr>
        <w:t xml:space="preserve">Sinh viên: [Họ tên] — Lớp: [Tên Lớp] — Môn: [Môn Học]</w:t>
      </w:r>
    </w:p>
    <w:p>
      <w:r>
        <w:br w:type="page"/>
      </w:r>
    </w:p>
    <w:p>
      <w:pPr>
        <w:spacing w:after="200"/>
      </w:pPr>
      <w:r>
        <w:rPr>
          <w:rFonts w:ascii="Arial" w:cs="Arial" w:eastAsia="Arial" w:hAnsi="Arial"/>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Giới thiệu</w:t>
      </w:r>
    </w:p>
    <w:p>
      <w:pPr>
        <w:pStyle w:val="Heading2"/>
      </w:pPr>
      <w:r>
        <w:rPr>
          <w:rFonts w:ascii="Arial" w:cs="Arial" w:eastAsia="Arial" w:hAnsi="Arial"/>
        </w:rPr>
        <w:t xml:space="preserve">1.1 Mục đích</w:t>
      </w:r>
    </w:p>
    <w:p>
      <w:pPr>
        <w:spacing w:after="120"/>
      </w:pPr>
      <w:r>
        <w:rPr>
          <w:rFonts w:ascii="Arial" w:cs="Arial" w:eastAsia="Arial" w:hAnsi="Arial"/>
          <w:sz w:val="22"/>
          <w:szCs w:val="22"/>
        </w:rPr>
        <w:t xml:space="preserve">Tài liệu mô tả yêu cầu của hệ thống quản lý hạ tầng cho Startup GreenTech: tổ chức lưu trữ dự án, tự động lọc log lỗi nghiêm trọng và đối soát danh mục phần cứng của 100 trạm cảm biến IoT. Đối tượng đọc là nhân viên vận hành mới và quản lý kỹ thuật.</w:t>
      </w:r>
    </w:p>
    <w:p>
      <w:pPr>
        <w:pStyle w:val="Heading2"/>
      </w:pPr>
      <w:r>
        <w:rPr>
          <w:rFonts w:ascii="Arial" w:cs="Arial" w:eastAsia="Arial" w:hAnsi="Arial"/>
        </w:rPr>
        <w:t xml:space="preserve">1.2 Phạm vi</w:t>
      </w:r>
    </w:p>
    <w:p>
      <w:pPr>
        <w:pStyle w:val="ListParagraph"/>
        <w:numPr>
          <w:ilvl w:val="0"/>
          <w:numId w:val="2"/>
        </w:numPr>
      </w:pPr>
      <w:r>
        <w:rPr>
          <w:rFonts w:ascii="Arial" w:cs="Arial" w:eastAsia="Arial" w:hAnsi="Arial"/>
          <w:sz w:val="22"/>
          <w:szCs w:val="22"/>
        </w:rPr>
        <w:t xml:space="preserve">Máy chủ phát sinh hàng triệu dòng log mỗi ngày (file log khoảng 500MB).</w:t>
      </w:r>
    </w:p>
    <w:p>
      <w:pPr>
        <w:pStyle w:val="ListParagraph"/>
        <w:numPr>
          <w:ilvl w:val="0"/>
          <w:numId w:val="2"/>
        </w:numPr>
      </w:pPr>
      <w:r>
        <w:rPr>
          <w:rFonts w:ascii="Arial" w:cs="Arial" w:eastAsia="Arial" w:hAnsi="Arial"/>
          <w:sz w:val="22"/>
          <w:szCs w:val="22"/>
        </w:rPr>
        <w:t xml:space="preserve">100 trạm cảm biến ngoài trang trại, mỗi trạm gắn với một mã linh kiện chính.</w:t>
      </w:r>
    </w:p>
    <w:p>
      <w:pPr>
        <w:pStyle w:val="ListParagraph"/>
        <w:numPr>
          <w:ilvl w:val="0"/>
          <w:numId w:val="2"/>
        </w:numPr>
      </w:pPr>
      <w:r>
        <w:rPr>
          <w:rFonts w:ascii="Arial" w:cs="Arial" w:eastAsia="Arial" w:hAnsi="Arial"/>
          <w:sz w:val="22"/>
          <w:szCs w:val="22"/>
        </w:rPr>
        <w:t xml:space="preserve">Ngoài phạm vi: giám sát thời gian thực, cảnh báo qua email/SMS.</w:t>
      </w:r>
    </w:p>
    <w:p>
      <w:pPr>
        <w:pStyle w:val="Heading2"/>
      </w:pPr>
      <w:r>
        <w:rPr>
          <w:rFonts w:ascii="Arial" w:cs="Arial" w:eastAsia="Arial" w:hAnsi="Arial"/>
        </w:rPr>
        <w:t xml:space="preserve">1.3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Thuật ngữ</w:t>
            </w:r>
          </w:p>
        </w:tc>
        <w:tc>
          <w:tcPr>
            <w:tcW w:type="dxa" w:w="64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Giải thích</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IPO</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Input – Process – Output: mô hình xử lý thông tin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DIKW</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Data – Information – Knowledge – Wisdom</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Pipe (|)</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Chuyển đầu ra của lệnh này làm đầu vào lệnh kế tiếp</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Khóa chính / Khóa ngoại</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Cột định danh duy nhất / cột tham chiếu sang bảng khác</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Mbps / MB/s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Megabit mỗi giây / Megabyte mỗi giây (1 byte = 8 bit)</w:t>
            </w:r>
          </w:p>
        </w:tc>
      </w:tr>
    </w:tbl>
    <w:p>
      <w:pPr>
        <w:spacing w:after="120"/>
      </w:pPr>
      <w:r>
        <w:rPr>
          <w:rFonts w:ascii="Arial" w:cs="Arial" w:eastAsia="Arial" w:hAnsi="Arial"/>
          <w:sz w:val="22"/>
          <w:szCs w:val="22"/>
        </w:rPr>
        <w:t xml:space="preserve"/>
      </w:r>
    </w:p>
    <w:p>
      <w:pPr>
        <w:pStyle w:val="Heading1"/>
      </w:pPr>
      <w:r>
        <w:rPr>
          <w:rFonts w:ascii="Arial" w:cs="Arial" w:eastAsia="Arial" w:hAnsi="Arial"/>
        </w:rPr>
        <w:t xml:space="preserve">2. Mô tả tổng quan</w:t>
      </w:r>
    </w:p>
    <w:p>
      <w:pPr>
        <w:pStyle w:val="Heading2"/>
      </w:pPr>
      <w:r>
        <w:rPr>
          <w:rFonts w:ascii="Arial" w:cs="Arial" w:eastAsia="Arial" w:hAnsi="Arial"/>
        </w:rPr>
        <w:t xml:space="preserve">2.1 Mô hình IPO của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33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27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File log-he-thong.log (500MB); bảng linh kiện và trạm</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Lọc CRITICAL/ERROR/TIMEOUT bằng findstr; tra cứu VLOOKUP + TRIM</w:t>
            </w:r>
          </w:p>
        </w:tc>
        <w:tc>
          <w:tcPr>
            <w:tcW w:type="dxa" w:w="2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bao-cao-su-co.txt; cột ten_thiet_bi đã điền</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2.2 Tư duy DIKW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Tầng</w:t>
            </w:r>
          </w:p>
        </w:tc>
        <w:tc>
          <w:tcPr>
            <w:tcW w:type="dxa" w:w="70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Trong hệ thống GreenTech</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Data</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Hàng triệu dòng log thô, mã linh kiện chưa làm sạch</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Information</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Các dòng ERROR 404, TIMEOUT, CRITICAL sau khi lọc</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Knowledge</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Nhận ra lỗi tập trung ở trạm/thời điểm nào, thiết bị nào hay hỏng</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Wisdom</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Quyết định thay linh kiện, nâng RAM hoặc đổi băng thông để giảm sự cố</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2.3 Kiến trúc lưu trữ</w:t>
      </w:r>
    </w:p>
    <w:p>
      <w:pPr>
        <w:pStyle w:val="Heading3"/>
      </w:pPr>
      <w:r>
        <w:rPr>
          <w:rFonts w:ascii="Arial" w:cs="Arial" w:eastAsia="Arial" w:hAnsi="Arial"/>
        </w:rPr>
        <w:t xml:space="preserve">2.3.1 Cây thư mục 3 cấp</w:t>
      </w:r>
    </w:p>
    <w:p>
      <w:pPr>
        <w:spacing w:after="120"/>
      </w:pPr>
      <w:r>
        <w:rPr>
          <w:rFonts w:ascii="Arial" w:cs="Arial" w:eastAsia="Arial" w:hAnsi="Arial"/>
          <w:sz w:val="22"/>
          <w:szCs w:val="22"/>
        </w:rPr>
        <w:t xml:space="preserve">Gốc greentech-system/ gồm bốn thư mục con docs, scripts, data, backup, đặt tên kebab-case, không dấu, không khoảng trắng.</w:t>
      </w:r>
    </w:p>
    <w:p>
      <w:pPr>
        <w:shd w:fill="F2F2F2" w:val="clear"/>
        <w:spacing w:after="60"/>
      </w:pPr>
      <w:r>
        <w:rPr>
          <w:rFonts w:ascii="Consolas" w:cs="Consolas" w:eastAsia="Consolas" w:hAnsi="Consolas"/>
          <w:sz w:val="20"/>
          <w:szCs w:val="20"/>
        </w:rPr>
        <w:t xml:space="preserve">greentech-system/</w:t>
      </w:r>
    </w:p>
    <w:p>
      <w:pPr>
        <w:shd w:fill="F2F2F2" w:val="clear"/>
        <w:spacing w:after="60"/>
      </w:pPr>
      <w:r>
        <w:rPr>
          <w:rFonts w:ascii="Consolas" w:cs="Consolas" w:eastAsia="Consolas" w:hAnsi="Consolas"/>
          <w:sz w:val="20"/>
          <w:szCs w:val="20"/>
        </w:rPr>
        <w:t xml:space="preserve">  docs/     scripts/     data/     backup/</w:t>
      </w:r>
    </w:p>
    <w:p>
      <w:pPr>
        <w:pStyle w:val="Heading3"/>
      </w:pPr>
      <w:r>
        <w:rPr>
          <w:rFonts w:ascii="Arial" w:cs="Arial" w:eastAsia="Arial" w:hAnsi="Arial"/>
        </w:rPr>
        <w:t xml:space="preserve">2.3.2 Bốn trụ cột</w:t>
      </w:r>
    </w:p>
    <w:p>
      <w:pPr>
        <w:spacing w:after="120"/>
      </w:pPr>
      <w:r>
        <w:rPr>
          <w:rFonts w:ascii="Arial" w:cs="Arial" w:eastAsia="Arial" w:hAnsi="Arial"/>
          <w:sz w:val="22"/>
          <w:szCs w:val="22"/>
        </w:rPr>
        <w:t xml:space="preserve">Các thư mục được ánh xạ vào bốn trụ cột của hệ thống thông 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Trụ cột</w:t>
            </w:r>
          </w:p>
        </w:tc>
        <w:tc>
          <w:tcPr>
            <w:tcW w:type="dxa" w:w="18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Thư mục</w:t>
            </w:r>
          </w:p>
        </w:tc>
        <w:tc>
          <w:tcPr>
            <w:tcW w:type="dxa" w:w="46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Nội dung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Đầu vào (Input)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data/</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log-he-thong.log, quan-ly-thiet-bi.xlsx</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Xử lý (Processing)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scripts/</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auto_report.bat, auto_report.sh</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Lưu trữ (Storage)</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backup/</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bao-cao-su-co.txt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Đầu ra / Tri thức (Output)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docs/</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README.md, srs-he-thong.docx</w:t>
            </w:r>
          </w:p>
        </w:tc>
      </w:tr>
    </w:tbl>
    <w:p>
      <w:pPr>
        <w:spacing w:after="120"/>
      </w:pPr>
      <w:r>
        <w:rPr>
          <w:rFonts w:ascii="Arial" w:cs="Arial" w:eastAsia="Arial" w:hAnsi="Arial"/>
          <w:sz w:val="22"/>
          <w:szCs w:val="22"/>
        </w:rPr>
        <w:t xml:space="preserve"/>
      </w:r>
    </w:p>
    <w:p>
      <w:pPr>
        <w:pStyle w:val="Heading1"/>
      </w:pPr>
      <w:r>
        <w:rPr>
          <w:rFonts w:ascii="Arial" w:cs="Arial" w:eastAsia="Arial" w:hAnsi="Arial"/>
        </w:rPr>
        <w:t xml:space="preserve">3. Yêu cầu chức năng</w:t>
      </w:r>
    </w:p>
    <w:p>
      <w:pPr>
        <w:pStyle w:val="Heading2"/>
      </w:pPr>
      <w:r>
        <w:rPr>
          <w:rFonts w:ascii="Arial" w:cs="Arial" w:eastAsia="Arial" w:hAnsi="Arial"/>
        </w:rPr>
        <w:t xml:space="preserve">3.1 Module 1 – Thiết lập căn cứ số</w:t>
      </w:r>
    </w:p>
    <w:p>
      <w:pPr>
        <w:pStyle w:val="ListParagraph"/>
        <w:numPr>
          <w:ilvl w:val="0"/>
          <w:numId w:val="2"/>
        </w:numPr>
      </w:pPr>
      <w:r>
        <w:rPr>
          <w:rFonts w:ascii="Arial" w:cs="Arial" w:eastAsia="Arial" w:hAnsi="Arial"/>
          <w:sz w:val="22"/>
          <w:szCs w:val="22"/>
        </w:rPr>
        <w:t xml:space="preserve">FR-01: Một dòng lệnh duy nhất tạo toàn bộ cây thư mục lồng nhau.</w:t>
      </w:r>
    </w:p>
    <w:p>
      <w:pPr>
        <w:pStyle w:val="ListParagraph"/>
        <w:numPr>
          <w:ilvl w:val="0"/>
          <w:numId w:val="2"/>
        </w:numPr>
      </w:pPr>
      <w:r>
        <w:rPr>
          <w:rFonts w:ascii="Arial" w:cs="Arial" w:eastAsia="Arial" w:hAnsi="Arial"/>
          <w:sz w:val="22"/>
          <w:szCs w:val="22"/>
        </w:rPr>
        <w:t xml:space="preserve">FR-02: Dùng đường dẫn tương đối (cd, cd ..) để di chuyển.</w:t>
      </w:r>
    </w:p>
    <w:p>
      <w:pPr>
        <w:pStyle w:val="ListParagraph"/>
        <w:numPr>
          <w:ilvl w:val="0"/>
          <w:numId w:val="2"/>
        </w:numPr>
      </w:pPr>
      <w:r>
        <w:rPr>
          <w:rFonts w:ascii="Arial" w:cs="Arial" w:eastAsia="Arial" w:hAnsi="Arial"/>
          <w:sz w:val="22"/>
          <w:szCs w:val="22"/>
        </w:rPr>
        <w:t xml:space="preserve">FR-03: Tạo file ẩn .env chứa mật khẩu giả định (attrib +h trên Windows).</w:t>
      </w:r>
    </w:p>
    <w:p>
      <w:pPr>
        <w:shd w:fill="F2F2F2" w:val="clear"/>
        <w:spacing w:after="60"/>
      </w:pPr>
      <w:r>
        <w:rPr>
          <w:rFonts w:ascii="Consolas" w:cs="Consolas" w:eastAsia="Consolas" w:hAnsi="Consolas"/>
          <w:sz w:val="20"/>
          <w:szCs w:val="20"/>
        </w:rPr>
        <w:t xml:space="preserve">mkdir greentech-system\docs greentech-system\scripts greentech-system\data greentech-system\backup</w:t>
      </w:r>
    </w:p>
    <w:p>
      <w:pPr>
        <w:spacing w:after="120"/>
      </w:pPr>
      <w:r>
        <w:rPr>
          <w:rFonts w:ascii="Arial" w:cs="Arial" w:eastAsia="Arial" w:hAnsi="Arial"/>
          <w:sz w:val="22"/>
          <w:szCs w:val="22"/>
        </w:rPr>
        <w:t xml:space="preserve"/>
      </w:r>
    </w:p>
    <w:p>
      <w:pPr>
        <w:pStyle w:val="Heading2"/>
      </w:pPr>
      <w:r>
        <w:rPr>
          <w:rFonts w:ascii="Arial" w:cs="Arial" w:eastAsia="Arial" w:hAnsi="Arial"/>
        </w:rPr>
        <w:t xml:space="preserve">3.2 Module 2 – Robot lọc log</w:t>
      </w:r>
    </w:p>
    <w:p>
      <w:pPr>
        <w:pStyle w:val="ListParagraph"/>
        <w:numPr>
          <w:ilvl w:val="0"/>
          <w:numId w:val="2"/>
        </w:numPr>
      </w:pPr>
      <w:r>
        <w:rPr>
          <w:rFonts w:ascii="Arial" w:cs="Arial" w:eastAsia="Arial" w:hAnsi="Arial"/>
          <w:sz w:val="22"/>
          <w:szCs w:val="22"/>
        </w:rPr>
        <w:t xml:space="preserve">FR-04: auto_report.bat dùng echo tạo tiêu đề báo cáo.</w:t>
      </w:r>
    </w:p>
    <w:p>
      <w:pPr>
        <w:pStyle w:val="ListParagraph"/>
        <w:numPr>
          <w:ilvl w:val="0"/>
          <w:numId w:val="2"/>
        </w:numPr>
      </w:pPr>
      <w:r>
        <w:rPr>
          <w:rFonts w:ascii="Arial" w:cs="Arial" w:eastAsia="Arial" w:hAnsi="Arial"/>
          <w:sz w:val="22"/>
          <w:szCs w:val="22"/>
        </w:rPr>
        <w:t xml:space="preserve">FR-05: Lọc dòng chứa CRITICAL, ERROR (và TIMEOUT) bằng type | findstr, đọc theo luồng nên không tràn RAM.</w:t>
      </w:r>
    </w:p>
    <w:p>
      <w:pPr>
        <w:pStyle w:val="ListParagraph"/>
        <w:numPr>
          <w:ilvl w:val="0"/>
          <w:numId w:val="2"/>
        </w:numPr>
      </w:pPr>
      <w:r>
        <w:rPr>
          <w:rFonts w:ascii="Arial" w:cs="Arial" w:eastAsia="Arial" w:hAnsi="Arial"/>
          <w:sz w:val="22"/>
          <w:szCs w:val="22"/>
        </w:rPr>
        <w:t xml:space="preserve">FR-06: Ghi nối bằng &gt;&gt; vào backup/bao-cao-su-co.txt, không ghi đè báo cáo cũ.</w:t>
      </w:r>
    </w:p>
    <w:p>
      <w:pPr>
        <w:pStyle w:val="ListParagraph"/>
        <w:numPr>
          <w:ilvl w:val="0"/>
          <w:numId w:val="2"/>
        </w:numPr>
      </w:pPr>
      <w:r>
        <w:rPr>
          <w:rFonts w:ascii="Arial" w:cs="Arial" w:eastAsia="Arial" w:hAnsi="Arial"/>
          <w:sz w:val="22"/>
          <w:szCs w:val="22"/>
        </w:rPr>
        <w:t xml:space="preserve">FR-07: Bước Audit: script không chứa lệnh xóa; loại bỏ del /f /s /q do AI gợi ý.</w:t>
      </w:r>
    </w:p>
    <w:p>
      <w:pPr>
        <w:pStyle w:val="Heading2"/>
      </w:pPr>
      <w:r>
        <w:rPr>
          <w:rFonts w:ascii="Arial" w:cs="Arial" w:eastAsia="Arial" w:hAnsi="Arial"/>
        </w:rPr>
        <w:t xml:space="preserve">3.3 Module 3 – Tài liệu vận hành</w:t>
      </w:r>
    </w:p>
    <w:p>
      <w:pPr>
        <w:pStyle w:val="ListParagraph"/>
        <w:numPr>
          <w:ilvl w:val="0"/>
          <w:numId w:val="2"/>
        </w:numPr>
      </w:pPr>
      <w:r>
        <w:rPr>
          <w:rFonts w:ascii="Arial" w:cs="Arial" w:eastAsia="Arial" w:hAnsi="Arial"/>
          <w:sz w:val="22"/>
          <w:szCs w:val="22"/>
        </w:rPr>
        <w:t xml:space="preserve">FR-08: README.md gồm H1, code block, task list, bảng thông số phần cứng.</w:t>
      </w:r>
    </w:p>
    <w:p>
      <w:pPr>
        <w:pStyle w:val="ListParagraph"/>
        <w:numPr>
          <w:ilvl w:val="0"/>
          <w:numId w:val="2"/>
        </w:numPr>
      </w:pPr>
      <w:r>
        <w:rPr>
          <w:rFonts w:ascii="Arial" w:cs="Arial" w:eastAsia="Arial" w:hAnsi="Arial"/>
          <w:sz w:val="22"/>
          <w:szCs w:val="22"/>
        </w:rPr>
        <w:t xml:space="preserve">FR-09: SRS dùng Heading 1/2/3 và Mục lục tự động (TOC) ở đầu tài liệu.</w:t>
      </w:r>
    </w:p>
    <w:p>
      <w:pPr>
        <w:pStyle w:val="Heading2"/>
      </w:pPr>
      <w:r>
        <w:rPr>
          <w:rFonts w:ascii="Arial" w:cs="Arial" w:eastAsia="Arial" w:hAnsi="Arial"/>
        </w:rPr>
        <w:t xml:space="preserve">3.4 Module 4 – Đối soát tài nguyên</w:t>
      </w:r>
    </w:p>
    <w:p>
      <w:pPr>
        <w:pStyle w:val="ListParagraph"/>
        <w:numPr>
          <w:ilvl w:val="0"/>
          <w:numId w:val="2"/>
        </w:numPr>
      </w:pPr>
      <w:r>
        <w:rPr>
          <w:rFonts w:ascii="Arial" w:cs="Arial" w:eastAsia="Arial" w:hAnsi="Arial"/>
          <w:sz w:val="22"/>
          <w:szCs w:val="22"/>
        </w:rPr>
        <w:t xml:space="preserve">FR-10: VLOOKUP với tham số FALSE và khóa vùng bằng $ để điền ten_thiet_bi theo ma_linh_kien.</w:t>
      </w:r>
    </w:p>
    <w:p>
      <w:pPr>
        <w:pStyle w:val="ListParagraph"/>
        <w:numPr>
          <w:ilvl w:val="0"/>
          <w:numId w:val="2"/>
        </w:numPr>
      </w:pPr>
      <w:r>
        <w:rPr>
          <w:rFonts w:ascii="Arial" w:cs="Arial" w:eastAsia="Arial" w:hAnsi="Arial"/>
          <w:sz w:val="22"/>
          <w:szCs w:val="22"/>
        </w:rPr>
        <w:t xml:space="preserve">FR-11: TRIM làm sạch mã có khoảng trắng thừa, tránh #N/A.</w:t>
      </w:r>
    </w:p>
    <w:p>
      <w:pPr>
        <w:shd w:fill="F2F2F2" w:val="clear"/>
        <w:spacing w:after="60"/>
      </w:pPr>
      <w:r>
        <w:rPr>
          <w:rFonts w:ascii="Consolas" w:cs="Consolas" w:eastAsia="Consolas" w:hAnsi="Consolas"/>
          <w:sz w:val="20"/>
          <w:szCs w:val="20"/>
        </w:rPr>
        <w:t xml:space="preserve">=VLOOKUP(TRIM(B2),'danh-muc-linh-kien'!$A$2:$D$11,2,FALSE)</w:t>
      </w:r>
    </w:p>
    <w:p>
      <w:pPr>
        <w:spacing w:after="120"/>
      </w:pPr>
      <w:r>
        <w:rPr>
          <w:rFonts w:ascii="Arial" w:cs="Arial" w:eastAsia="Arial" w:hAnsi="Arial"/>
          <w:sz w:val="22"/>
          <w:szCs w:val="22"/>
        </w:rPr>
        <w:t xml:space="preserve"/>
      </w:r>
    </w:p>
    <w:p>
      <w:pPr>
        <w:pStyle w:val="Heading1"/>
      </w:pPr>
      <w:r>
        <w:rPr>
          <w:rFonts w:ascii="Arial" w:cs="Arial" w:eastAsia="Arial" w:hAnsi="Arial"/>
        </w:rPr>
        <w:t xml:space="preserve">4. Ràng buộc và yêu cầu phi chức năng</w:t>
      </w:r>
    </w:p>
    <w:p>
      <w:pPr>
        <w:pStyle w:val="Heading2"/>
      </w:pPr>
      <w:r>
        <w:rPr>
          <w:rFonts w:ascii="Arial" w:cs="Arial" w:eastAsia="Arial" w:hAnsi="Arial"/>
        </w:rPr>
        <w:t xml:space="preserve">4.1 Ràng buộc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Bẫy</w:t>
            </w:r>
          </w:p>
        </w:tc>
        <w:tc>
          <w:tcPr>
            <w:tcW w:type="dxa" w:w="70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Cách xử lý</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Terminal</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Tên thư mục không dùng tiếng Việt có dấu hoặc khoảng trắng</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Script</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Audit: không có del /f /s /q; chỉ đọc log, ghi nối báo cáo</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Excel</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Không hàng trống, không Merge Cell để AutoFilter hoạt động</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Hardware</w:t>
            </w:r>
          </w:p>
        </w:tc>
        <w:tc>
          <w:tcPr>
            <w:tcW w:type="dxa" w:w="7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Quy đổi Mbps sang MB/s bằng cách chia 8</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4.2 Hiệu năng và thời gian tải log</w:t>
      </w:r>
    </w:p>
    <w:p>
      <w:pPr>
        <w:spacing w:after="120"/>
      </w:pPr>
      <w:r>
        <w:rPr>
          <w:rFonts w:ascii="Arial" w:cs="Arial" w:eastAsia="Arial" w:hAnsi="Arial"/>
          <w:sz w:val="22"/>
          <w:szCs w:val="22"/>
        </w:rPr>
        <w:t xml:space="preserve">Tốc độ MB/s bằng Mbps chia 8. Với log 500MB: mạng 100 Mbps cho 12,5 MB/s, thời gian tải khoảng 40 giây; mạng 50 Mbps cho 6,25 MB/s, khoảng 80 giây.</w:t>
      </w:r>
    </w:p>
    <w:p>
      <w:pPr>
        <w:pStyle w:val="Heading2"/>
      </w:pPr>
      <w:r>
        <w:rPr>
          <w:rFonts w:ascii="Arial" w:cs="Arial" w:eastAsia="Arial" w:hAnsi="Arial"/>
        </w:rPr>
        <w:t xml:space="preserve">4.3 Bảo mật</w:t>
      </w:r>
    </w:p>
    <w:p>
      <w:pPr>
        <w:spacing w:after="120"/>
      </w:pPr>
      <w:r>
        <w:rPr>
          <w:rFonts w:ascii="Arial" w:cs="Arial" w:eastAsia="Arial" w:hAnsi="Arial"/>
          <w:sz w:val="22"/>
          <w:szCs w:val="22"/>
        </w:rPr>
        <w:t xml:space="preserve">File .env chỉ chứa mật khẩu giả định. Với hệ thống thật, không đưa .env lên GitHub.</w:t>
      </w:r>
    </w:p>
    <w:p>
      <w:pPr>
        <w:pStyle w:val="Heading1"/>
      </w:pPr>
      <w:r>
        <w:rPr>
          <w:rFonts w:ascii="Arial" w:cs="Arial" w:eastAsia="Arial" w:hAnsi="Arial"/>
        </w:rPr>
        <w:t xml:space="preserve">5. Thiết kế dữ liệu</w:t>
      </w:r>
    </w:p>
    <w:p>
      <w:pPr>
        <w:pStyle w:val="Heading2"/>
      </w:pPr>
      <w:r>
        <w:rPr>
          <w:rFonts w:ascii="Arial" w:cs="Arial" w:eastAsia="Arial" w:hAnsi="Arial"/>
        </w:rPr>
        <w:t xml:space="preserve">5.1 Sheet danh-muc-linh-kien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Vai trò</w:t>
            </w:r>
          </w:p>
        </w:tc>
        <w:tc>
          <w:tcPr>
            <w:tcW w:type="dxa" w:w="46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ma_linh_kien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Khóa chính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Mã linh kiện, ví dụ LK001</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ten_thiet_bi</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Thuộc tính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Tên CPU/RAM/SSD/HDD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don_gia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Thuộc tính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Đơn giá (VND, minh họa)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loai_storage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Thuộc tính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SSD, HDD hoặc N/A</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5.2 Sheet trang-thai-tram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Vai trò</w:t>
            </w:r>
          </w:p>
        </w:tc>
        <w:tc>
          <w:tcPr>
            <w:tcW w:type="dxa" w:w="46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Mô tả</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ma_tram</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Khóa chính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TRAM-001 đến TRAM-100</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ma_linh_kien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Khóa ngoại</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Tham chiếu danh-muc-linh-kien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dung_luong_ram</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Thuộc tính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2, 4, 8 hoặc 16 (GB)</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ngay_lap_dat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Thuộc tính</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Ngày lắp đặt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ten_thiet_bi</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Tính toán</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VLOOKUP + TRIM</w:t>
            </w:r>
          </w:p>
        </w:tc>
      </w:tr>
    </w:tbl>
    <w:p>
      <w:pPr>
        <w:spacing w:after="120"/>
      </w:pPr>
      <w:r>
        <w:rPr>
          <w:rFonts w:ascii="Arial" w:cs="Arial" w:eastAsia="Arial" w:hAnsi="Arial"/>
          <w:sz w:val="22"/>
          <w:szCs w:val="22"/>
        </w:rPr>
        <w:t xml:space="preserve"/>
      </w:r>
    </w:p>
    <w:p>
      <w:pPr>
        <w:pStyle w:val="Heading1"/>
      </w:pPr>
      <w:r>
        <w:rPr>
          <w:rFonts w:ascii="Arial" w:cs="Arial" w:eastAsia="Arial" w:hAnsi="Arial"/>
        </w:rPr>
        <w:t xml:space="preserve">6.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Mã</w:t>
            </w:r>
          </w:p>
        </w:tc>
        <w:tc>
          <w:tcPr>
            <w:tcW w:type="dxa" w:w="3600"/>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Kịch bản</w:t>
            </w:r>
          </w:p>
        </w:tc>
        <w:tc>
          <w:tcPr>
            <w:tcW w:type="dxa" w:w="4426"/>
            <w:tcBorders>
              <w:top w:val="single" w:color="BBBBBB" w:sz="4"/>
              <w:left w:val="single" w:color="BBBBBB" w:sz="4"/>
              <w:bottom w:val="single" w:color="BBBBBB" w:sz="4"/>
              <w:right w:val="single" w:color="BBBBBB" w:sz="4"/>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Kết quả mong đợi</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Chạy lệnh tạo cây thư mục</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Có đủ 4 thư mục con, không lỗi</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TC-02</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Chạy auto_report.bat</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Tạo backup/bao-cao-su-co.txt có tiêu đề và các dòng lỗi</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TC-03</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Chạy script lần hai</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Báo cáo được nối thêm, không mất dữ liệu cũ</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TC-04</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Mở quan-ly-thiet-bi.xlsx</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Cột ten_thiet_bi không có #N/A kể cả mã có khoảng trắng</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TC-05</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Bật AutoFilter</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Lọc đúng trên cả 100 hàng</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TC-06</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Mở SRS, cập nhật trường</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20"/>
                <w:szCs w:val="20"/>
              </w:rPr>
              <w:t xml:space="preserve">Mục lục hiển thị đầy đủ Heading 1–3</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GreenTech SRS — Trang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B5E20"/>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2026-10-27T04:15:20.514Z</dcterms:created>
  <dcterms:modified xsi:type="dcterms:W3CDTF">2026-10-27T04:15:20.521Z</dcterms:modified>
</cp:coreProperties>
</file>

<file path=docProps/custom.xml><?xml version="1.0" encoding="utf-8"?>
<Properties xmlns="http://schemas.openxmlformats.org/officeDocument/2006/custom-properties" xmlns:vt="http://schemas.openxmlformats.org/officeDocument/2006/docPropsVTypes"/>
</file>