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8"/>
          <w:szCs w:val="28"/>
        </w:rPr>
      </w:pPr>
      <w:bookmarkStart w:colFirst="0" w:colLast="0" w:name="_7cf6j11gqp1d" w:id="0"/>
      <w:bookmarkEnd w:id="0"/>
      <w:r w:rsidDel="00000000" w:rsidR="00000000" w:rsidRPr="00000000">
        <w:rPr>
          <w:b w:val="1"/>
          <w:bCs w:val="1"/>
          <w:rtl w:val="0"/>
        </w:rPr>
        <w:t xml:space="preserve">Bài 4 : Khắc phục tình trạng trôi thông tin trong nhóm làm việc Quy tắc nghiệp vụ</w:t>
      </w:r>
      <w:r w:rsidDel="00000000" w:rsidR="00000000" w:rsidRPr="00000000">
        <w:rPr>
          <w:rtl w:val="0"/>
        </w:rPr>
      </w:r>
    </w:p>
    <w:p w:rsidR="00000000" w:rsidDel="00000000" w:rsidP="00000000" w:rsidRDefault="00000000" w:rsidRPr="00000000" w14:paraId="00000002">
      <w:pPr>
        <w:pStyle w:val="Heading2"/>
        <w:rPr>
          <w:b w:val="1"/>
          <w:bCs w:val="1"/>
        </w:rPr>
      </w:pPr>
      <w:bookmarkStart w:colFirst="0" w:colLast="0" w:name="_1xhpc21oq63h" w:id="1"/>
      <w:bookmarkEnd w:id="1"/>
      <w:r w:rsidDel="00000000" w:rsidR="00000000" w:rsidRPr="00000000">
        <w:rPr>
          <w:b w:val="1"/>
          <w:bCs w:val="1"/>
          <w:rtl w:val="0"/>
        </w:rPr>
        <w:t xml:space="preserve">Yêu cầu đầu ra</w:t>
      </w:r>
    </w:p>
    <w:p w:rsidR="00000000" w:rsidDel="00000000" w:rsidP="00000000" w:rsidRDefault="00000000" w:rsidRPr="00000000" w14:paraId="00000003">
      <w:pPr>
        <w:spacing w:after="240" w:before="240" w:lineRule="auto"/>
        <w:ind w:left="0" w:firstLine="0"/>
        <w:rPr>
          <w:sz w:val="28"/>
          <w:szCs w:val="28"/>
        </w:rPr>
      </w:pPr>
      <w:r w:rsidDel="00000000" w:rsidR="00000000" w:rsidRPr="00000000">
        <w:rPr>
          <w:b w:val="1"/>
          <w:bCs w:val="1"/>
          <w:sz w:val="28"/>
          <w:szCs w:val="28"/>
          <w:rtl w:val="0"/>
        </w:rPr>
        <w:t xml:space="preserve">-Phần 1 (So sánh):</w:t>
      </w:r>
      <w:r w:rsidDel="00000000" w:rsidR="00000000" w:rsidRPr="00000000">
        <w:rPr>
          <w:sz w:val="28"/>
          <w:szCs w:val="28"/>
          <w:rtl w:val="0"/>
        </w:rPr>
        <w:t xml:space="preserve"> Lập bảng so sánh 5 tiêu chí giữa App chat cá nhân và Enterprise Workspace.</w:t>
      </w:r>
    </w:p>
    <w:p w:rsidR="00000000" w:rsidDel="00000000" w:rsidP="00000000" w:rsidRDefault="00000000" w:rsidRPr="00000000" w14:paraId="00000004">
      <w:pPr>
        <w:spacing w:after="240" w:before="240" w:lineRule="auto"/>
        <w:ind w:left="0" w:firstLine="0"/>
        <w:rPr>
          <w:sz w:val="28"/>
          <w:szCs w:val="28"/>
        </w:rPr>
      </w:pPr>
      <w:r w:rsidDel="00000000" w:rsidR="00000000" w:rsidRPr="00000000">
        <w:rPr>
          <w:rtl w:val="0"/>
        </w:rPr>
      </w:r>
    </w:p>
    <w:tbl>
      <w:tblPr>
        <w:tblStyle w:val="Table1"/>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4935"/>
        <w:gridCol w:w="4290"/>
        <w:tblGridChange w:id="0">
          <w:tblGrid>
            <w:gridCol w:w="2655"/>
            <w:gridCol w:w="4935"/>
            <w:gridCol w:w="4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App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Enterprise workspace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Tìm kiếm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tìm kiếm bằng kho 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tập trung vào tìm kiếm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quản lí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chỉ giao việc qua tin nhắn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thể trực tiếp giao việc trên app nhờ task</w:t>
            </w:r>
          </w:p>
        </w:tc>
      </w:tr>
      <w:tr>
        <w:trPr>
          <w:cantSplit w:val="0"/>
          <w:trHeight w:val="1160.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luồng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chỉ có một đoạn chat duy nhất và rất dễ bị trôi tin nhắn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nhiều luồng được phân loại rõ ràng và reply vào thread để tránh trôi tin nhắn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trao đổi 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chỉ làm nhanh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chuẩn tác vụ doanh nghiệp</w:t>
            </w:r>
          </w:p>
        </w:tc>
      </w:tr>
    </w:tbl>
    <w:p w:rsidR="00000000" w:rsidDel="00000000" w:rsidP="00000000" w:rsidRDefault="00000000" w:rsidRPr="00000000" w14:paraId="00000014">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15">
      <w:pPr>
        <w:spacing w:after="240" w:before="240" w:lineRule="auto"/>
        <w:ind w:left="0" w:firstLine="0"/>
        <w:rPr>
          <w:sz w:val="28"/>
          <w:szCs w:val="28"/>
        </w:rPr>
      </w:pPr>
      <w:r w:rsidDel="00000000" w:rsidR="00000000" w:rsidRPr="00000000">
        <w:rPr>
          <w:b w:val="1"/>
          <w:bCs w:val="1"/>
          <w:sz w:val="28"/>
          <w:szCs w:val="28"/>
          <w:rtl w:val="0"/>
        </w:rPr>
        <w:t xml:space="preserve">-Phần 2 (Đánh giá):</w:t>
      </w:r>
      <w:r w:rsidDel="00000000" w:rsidR="00000000" w:rsidRPr="00000000">
        <w:rPr>
          <w:sz w:val="28"/>
          <w:szCs w:val="28"/>
          <w:rtl w:val="0"/>
        </w:rPr>
        <w:t xml:space="preserve"> Giải thích tại sao 100% công ty IT chọn Lark/Slack thay vì Zalo để tiết kiệm hàng trăm giờ họp vô ích. Đưa ra giải pháp cho hiện tượng "tin nhắn bị phẳng một hàng”</w:t>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sz w:val="28"/>
          <w:szCs w:val="28"/>
          <w:rtl w:val="0"/>
        </w:rPr>
        <w:t xml:space="preserve">có thể là vì lark có nhiều chức năng phù hợp với các loại hình quy mô lớn cụ thể là có các tính năng chủ chốt như luồng chat thứ mà zalo không có khiến cho việc nắm bắt thông tin trở nên dễ dàng hơn còn đối với zalo việc chỉ có một tin nhắn phẳng khiến cho việc kiểm soát thông tin trở nên khó khăn</w:t>
      </w:r>
    </w:p>
    <w:p w:rsidR="00000000" w:rsidDel="00000000" w:rsidP="00000000" w:rsidRDefault="00000000" w:rsidRPr="00000000" w14:paraId="00000017">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