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b w:val="1"/>
          <w:bCs w:val="1"/>
        </w:rPr>
      </w:pPr>
      <w:bookmarkStart w:colFirst="0" w:colLast="0" w:name="_jkxdtnaslbvv" w:id="0"/>
      <w:bookmarkEnd w:id="0"/>
      <w:r w:rsidDel="00000000" w:rsidR="00000000" w:rsidRPr="00000000">
        <w:rPr>
          <w:b w:val="1"/>
          <w:bCs w:val="1"/>
          <w:rtl w:val="0"/>
        </w:rPr>
        <w:t xml:space="preserve">Bài 9: Tự Thiết Kế Hệ Thống Lưu Trữ và Phân Quyền Cho Dự Án CampusPay </w:t>
      </w:r>
    </w:p>
    <w:p w:rsidR="00000000" w:rsidDel="00000000" w:rsidP="00000000" w:rsidRDefault="00000000" w:rsidRPr="00000000" w14:paraId="00000002">
      <w:pPr>
        <w:pStyle w:val="Heading2"/>
        <w:rPr>
          <w:b w:val="1"/>
          <w:bCs w:val="1"/>
        </w:rPr>
      </w:pPr>
      <w:bookmarkStart w:colFirst="0" w:colLast="0" w:name="_hb8uxodap11s" w:id="1"/>
      <w:bookmarkEnd w:id="1"/>
      <w:r w:rsidDel="00000000" w:rsidR="00000000" w:rsidRPr="00000000">
        <w:rPr>
          <w:b w:val="1"/>
          <w:bCs w:val="1"/>
          <w:rtl w:val="0"/>
        </w:rPr>
        <w:t xml:space="preserve">Phần 1: Phân tích bài toán (I/O)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hyhoza2wqpr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Đầu vào và đầu ra</w:t>
      </w:r>
    </w:p>
    <w:p w:rsidR="00000000" w:rsidDel="00000000" w:rsidP="00000000" w:rsidRDefault="00000000" w:rsidRPr="00000000" w14:paraId="00000004">
      <w:pPr>
        <w:spacing w:after="240" w:before="240" w:lineRule="auto"/>
        <w:ind w:left="0" w:firstLine="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-Đầu vào:</w:t>
      </w:r>
      <w:r w:rsidDel="00000000" w:rsidR="00000000" w:rsidRPr="00000000">
        <w:rPr>
          <w:sz w:val="30"/>
          <w:szCs w:val="30"/>
          <w:rtl w:val="0"/>
        </w:rPr>
        <w:t xml:space="preserve"> 4 nhóm người dùng và 5 loại tài liệu cần quản lý.</w:t>
      </w:r>
    </w:p>
    <w:p w:rsidR="00000000" w:rsidDel="00000000" w:rsidP="00000000" w:rsidRDefault="00000000" w:rsidRPr="00000000" w14:paraId="00000005">
      <w:pPr>
        <w:spacing w:after="240" w:before="240" w:lineRule="auto"/>
        <w:ind w:left="0" w:firstLine="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-Đầu ra:</w:t>
      </w:r>
      <w:r w:rsidDel="00000000" w:rsidR="00000000" w:rsidRPr="00000000">
        <w:rPr>
          <w:sz w:val="30"/>
          <w:szCs w:val="30"/>
          <w:rtl w:val="0"/>
        </w:rPr>
        <w:t xml:space="preserve"> Cấu trúc thư mục Google Drive và bảng phân quyền bảo mật.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50f57tud698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Cấu trúc thư mục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CampusPay/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├── Ban_Ky_Thuat/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├── Ban_Thiet_Ke/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├── Ban_Kinh_Doanh/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├── Tai_Lieu_Chung/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└── Nha_Dau_Tu/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4bali95k09r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Các bước triển khai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Tạo thư mục và đặt tên thống nhất.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Phân loại tài liệu theo từng ban.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Cấp quyền Editor, Viewer phù hợp.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Đặt tài liệu nhạy cảm ở chế độ Restricted.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Kiểm tra quyền, Version History và thời hạn truy cập.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Thu hồi quyền khi thành viên nghỉ việc.</w:t>
      </w:r>
    </w:p>
    <w:p w:rsidR="00000000" w:rsidDel="00000000" w:rsidP="00000000" w:rsidRDefault="00000000" w:rsidRPr="00000000" w14:paraId="00000014">
      <w:pPr>
        <w:pStyle w:val="Heading2"/>
        <w:rPr>
          <w:b w:val="1"/>
          <w:bCs w:val="1"/>
        </w:rPr>
      </w:pPr>
      <w:bookmarkStart w:colFirst="0" w:colLast="0" w:name="_mv2hldia3gue" w:id="5"/>
      <w:bookmarkEnd w:id="5"/>
      <w:r w:rsidDel="00000000" w:rsidR="00000000" w:rsidRPr="00000000">
        <w:rPr>
          <w:b w:val="1"/>
          <w:bCs w:val="1"/>
          <w:rtl w:val="0"/>
        </w:rPr>
        <w:t xml:space="preserve">Phần 2: Triển khai và chống lỗi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2dufkpm65dq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Bảng phân quyền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32.7076375514982"/>
        <w:gridCol w:w="982.6537627069064"/>
        <w:gridCol w:w="1429.7379391043614"/>
        <w:gridCol w:w="1429.7379391043614"/>
        <w:gridCol w:w="1429.7379391043614"/>
        <w:gridCol w:w="1820.9365934521343"/>
        <w:tblGridChange w:id="0">
          <w:tblGrid>
            <w:gridCol w:w="1932.7076375514982"/>
            <w:gridCol w:w="982.6537627069064"/>
            <w:gridCol w:w="1429.7379391043614"/>
            <w:gridCol w:w="1429.7379391043614"/>
            <w:gridCol w:w="1429.7379391043614"/>
            <w:gridCol w:w="1820.936593452134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Loại tài liệu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Ban KT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Ban TK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Ban KD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Nhà đầu tư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Ghi chú bảo mật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Mã nguồn, 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Editor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Không quyền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Không quyền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Không quyền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Restricted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Thiết kế UI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Viewer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Editor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Không quyền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Không quyền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Chỉ nội bộ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Business Plan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Viewer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Không quyền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Editor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Viewer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Không cho sửa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Slide Pitch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Viewer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Viewer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Editor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Viewer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Cho phép tải PDF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Business Summary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Viewer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Viewer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Editor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Viewer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Restricted</w:t>
            </w:r>
          </w:p>
        </w:tc>
      </w:tr>
    </w:tbl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7no6wxlcxej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Giải quyết 3 bẫy dữ liệu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Bẫy 1: Chia sẻ Business Plan</w:t>
      </w:r>
    </w:p>
    <w:p w:rsidR="00000000" w:rsidDel="00000000" w:rsidP="00000000" w:rsidRDefault="00000000" w:rsidRPr="00000000" w14:paraId="0000003C">
      <w:pPr>
        <w:spacing w:after="240" w:before="240" w:lineRule="auto"/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-</w:t>
      </w:r>
      <w:r w:rsidDel="00000000" w:rsidR="00000000" w:rsidRPr="00000000">
        <w:rPr>
          <w:sz w:val="30"/>
          <w:szCs w:val="30"/>
          <w:rtl w:val="0"/>
        </w:rPr>
        <w:t xml:space="preserve">Cấp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Viewer</w:t>
      </w:r>
      <w:r w:rsidDel="00000000" w:rsidR="00000000" w:rsidRPr="00000000">
        <w:rPr>
          <w:sz w:val="30"/>
          <w:szCs w:val="30"/>
          <w:rtl w:val="0"/>
        </w:rPr>
        <w:t xml:space="preserve"> cho Ban Kỹ thuật để đọc nhưng không sửa.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Bẫy 2: Nhà đầu tư tải PDF</w:t>
      </w:r>
    </w:p>
    <w:p w:rsidR="00000000" w:rsidDel="00000000" w:rsidP="00000000" w:rsidRDefault="00000000" w:rsidRPr="00000000" w14:paraId="0000003E">
      <w:pPr>
        <w:spacing w:after="240" w:before="240" w:lineRule="auto"/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-</w:t>
      </w:r>
      <w:r w:rsidDel="00000000" w:rsidR="00000000" w:rsidRPr="00000000">
        <w:rPr>
          <w:sz w:val="30"/>
          <w:szCs w:val="30"/>
          <w:rtl w:val="0"/>
        </w:rPr>
        <w:t xml:space="preserve">Cấp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Viewer</w:t>
      </w:r>
      <w:r w:rsidDel="00000000" w:rsidR="00000000" w:rsidRPr="00000000">
        <w:rPr>
          <w:sz w:val="30"/>
          <w:szCs w:val="30"/>
          <w:rtl w:val="0"/>
        </w:rPr>
        <w:t xml:space="preserve">, cho phép tải PDF.</w:t>
      </w:r>
    </w:p>
    <w:p w:rsidR="00000000" w:rsidDel="00000000" w:rsidP="00000000" w:rsidRDefault="00000000" w:rsidRPr="00000000" w14:paraId="0000003F">
      <w:pPr>
        <w:spacing w:after="240" w:before="240" w:lineRule="auto"/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-Không cần tắt </w:t>
      </w: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Viewers can download</w:t>
      </w:r>
      <w:r w:rsidDel="00000000" w:rsidR="00000000" w:rsidRPr="00000000">
        <w:rPr>
          <w:sz w:val="30"/>
          <w:szCs w:val="30"/>
          <w:rtl w:val="0"/>
        </w:rPr>
        <w:t xml:space="preserve"> nếu cho phép tải bản PDF.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Bẫy 3: Thành viên nghỉ việc</w:t>
      </w:r>
    </w:p>
    <w:p w:rsidR="00000000" w:rsidDel="00000000" w:rsidP="00000000" w:rsidRDefault="00000000" w:rsidRPr="00000000" w14:paraId="00000041">
      <w:pPr>
        <w:spacing w:after="240" w:before="240" w:lineRule="auto"/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-</w:t>
      </w:r>
      <w:r w:rsidDel="00000000" w:rsidR="00000000" w:rsidRPr="00000000">
        <w:rPr>
          <w:sz w:val="30"/>
          <w:szCs w:val="30"/>
          <w:rtl w:val="0"/>
        </w:rPr>
        <w:t xml:space="preserve">Xóa quyền chia sẻ của thành viên khỏi tệp, thư mục và nhóm liên quan.</w:t>
      </w:r>
    </w:p>
    <w:p w:rsidR="00000000" w:rsidDel="00000000" w:rsidP="00000000" w:rsidRDefault="00000000" w:rsidRPr="00000000" w14:paraId="00000042">
      <w:pPr>
        <w:spacing w:after="240" w:before="240" w:lineRule="auto"/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-Nếu dùng Google Workspace, vô hiệu hóa tài khoản ngay lập tức.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