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4A777A"/>
          <w:sz w:val="22"/>
        </w:rPr>
        <w:t>BÁO CÁO KỸ THUẬT DỰ ÁN AI &amp; KHOA HỌC DỮ LIỆU</w:t>
        <w:br/>
      </w:r>
      <w:r>
        <w:rPr>
          <w:rFonts w:ascii="Arial" w:hAnsi="Arial"/>
          <w:b/>
          <w:color w:val="1B365D"/>
          <w:sz w:val="36"/>
        </w:rPr>
        <w:t>QUY TRÌNH LÀM SẠCH VÀ TIỀN XỬ LÝ DỮ LIỆU BẤT ĐỘNG SẢN CHỐNG LỖI MÔ HÌNH</w:t>
      </w:r>
    </w:p>
    <w:p>
      <w:pPr>
        <w:spacing w:after="320"/>
        <w:jc w:val="center"/>
      </w:pPr>
      <w:r>
        <w:rPr>
          <w:rFonts w:ascii="Arial" w:hAnsi="Arial"/>
          <w:i/>
          <w:color w:val="64748B"/>
          <w:sz w:val="22"/>
        </w:rPr>
        <w:t>Từ dữ liệu thô 'housing_clean.csv' sang tệp sạch chuẩn mực 'house_cleaned.csv'</w:t>
      </w:r>
    </w:p>
    <w:tbl>
      <w:tblPr>
        <w:tblW w:type="auto" w:w="0"/>
        <w:jc w:val="center"/>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Pr>
          <w:p>
            <w:r>
              <w:rPr>
                <w:rFonts w:ascii="Arial" w:hAnsi="Arial"/>
                <w:b/>
                <w:sz w:val="19"/>
              </w:rPr>
              <w:t>Tập dữ liệu đầu vào (Raw):</w:t>
            </w:r>
          </w:p>
        </w:tc>
        <w:tc>
          <w:tcPr>
            <w:tcW w:type="dxa" w:w="4680"/>
            <w:shd w:fill="FFFFFF"/>
            <w:tcMar>
              <w:top w:w="60" w:type="dxa"/>
              <w:bottom w:w="60" w:type="dxa"/>
              <w:left w:w="100" w:type="dxa"/>
              <w:right w:w="100" w:type="dxa"/>
            </w:tcMar>
          </w:tcPr>
          <w:p>
            <w:r>
              <w:rPr>
                <w:rFonts w:ascii="Arial" w:hAnsi="Arial"/>
                <w:sz w:val="19"/>
              </w:rPr>
              <w:t>housing_clean.csv (30,125 dòng, chứa lỗi khuyết và bất thường)</w:t>
            </w:r>
          </w:p>
        </w:tc>
      </w:tr>
      <w:tr>
        <w:tc>
          <w:tcPr>
            <w:tcW w:type="dxa" w:w="4680"/>
            <w:shd w:fill="F8FAFC"/>
            <w:tcMar>
              <w:top w:w="60" w:type="dxa"/>
              <w:bottom w:w="60" w:type="dxa"/>
              <w:left w:w="100" w:type="dxa"/>
              <w:right w:w="100" w:type="dxa"/>
            </w:tcMar>
          </w:tcPr>
          <w:p>
            <w:r>
              <w:rPr>
                <w:rFonts w:ascii="Arial" w:hAnsi="Arial"/>
                <w:b/>
                <w:sz w:val="19"/>
              </w:rPr>
              <w:t>Tập dữ liệu đầu ra (Clean):</w:t>
            </w:r>
          </w:p>
        </w:tc>
        <w:tc>
          <w:tcPr>
            <w:tcW w:type="dxa" w:w="4680"/>
            <w:shd w:fill="FFFFFF"/>
            <w:tcMar>
              <w:top w:w="60" w:type="dxa"/>
              <w:bottom w:w="60" w:type="dxa"/>
              <w:left w:w="100" w:type="dxa"/>
              <w:right w:w="100" w:type="dxa"/>
            </w:tcMar>
          </w:tcPr>
          <w:p>
            <w:r>
              <w:rPr>
                <w:rFonts w:ascii="Arial" w:hAnsi="Arial"/>
                <w:sz w:val="19"/>
              </w:rPr>
              <w:t>house_cleaned.csv (30,078 dòng, sạch 100%, 0 Null)</w:t>
            </w:r>
          </w:p>
        </w:tc>
      </w:tr>
      <w:tr>
        <w:tc>
          <w:tcPr>
            <w:tcW w:type="dxa" w:w="4680"/>
            <w:shd w:fill="F8FAFC"/>
            <w:tcMar>
              <w:top w:w="60" w:type="dxa"/>
              <w:bottom w:w="60" w:type="dxa"/>
              <w:left w:w="100" w:type="dxa"/>
              <w:right w:w="100" w:type="dxa"/>
            </w:tcMar>
          </w:tcPr>
          <w:p>
            <w:r>
              <w:rPr>
                <w:rFonts w:ascii="Arial" w:hAnsi="Arial"/>
                <w:b/>
                <w:sz w:val="19"/>
              </w:rPr>
              <w:t>Mục tiêu kỹ thuật:</w:t>
            </w:r>
          </w:p>
        </w:tc>
        <w:tc>
          <w:tcPr>
            <w:tcW w:type="dxa" w:w="4680"/>
            <w:shd w:fill="FFFFFF"/>
            <w:tcMar>
              <w:top w:w="60" w:type="dxa"/>
              <w:bottom w:w="60" w:type="dxa"/>
              <w:left w:w="100" w:type="dxa"/>
              <w:right w:w="100" w:type="dxa"/>
            </w:tcMar>
          </w:tcPr>
          <w:p>
            <w:r>
              <w:rPr>
                <w:rFonts w:ascii="Arial" w:hAnsi="Arial"/>
                <w:sz w:val="19"/>
              </w:rPr>
              <w:t>Khắc phục triệt để các lỗi NaN, lỗi gõ số, lỗi logic để chống crash mô hình</w:t>
            </w:r>
          </w:p>
        </w:tc>
      </w:tr>
      <w:tr>
        <w:tc>
          <w:tcPr>
            <w:tcW w:type="dxa" w:w="4680"/>
            <w:shd w:fill="F8FAFC"/>
            <w:tcMar>
              <w:top w:w="60" w:type="dxa"/>
              <w:bottom w:w="60" w:type="dxa"/>
              <w:left w:w="100" w:type="dxa"/>
              <w:right w:w="100" w:type="dxa"/>
            </w:tcMar>
          </w:tcPr>
          <w:p>
            <w:r>
              <w:rPr>
                <w:rFonts w:ascii="Arial" w:hAnsi="Arial"/>
                <w:b/>
                <w:sz w:val="19"/>
              </w:rPr>
              <w:t>Định dạng xuất bản:</w:t>
            </w:r>
          </w:p>
        </w:tc>
        <w:tc>
          <w:tcPr>
            <w:tcW w:type="dxa" w:w="4680"/>
            <w:shd w:fill="FFFFFF"/>
            <w:tcMar>
              <w:top w:w="60" w:type="dxa"/>
              <w:bottom w:w="60" w:type="dxa"/>
              <w:left w:w="100" w:type="dxa"/>
              <w:right w:w="100" w:type="dxa"/>
            </w:tcMar>
          </w:tcPr>
          <w:p>
            <w:r>
              <w:rPr>
                <w:rFonts w:ascii="Arial" w:hAnsi="Arial"/>
                <w:sz w:val="19"/>
              </w:rPr>
              <w:t>CSV mã hóa UTF-8-SIG (Tương thích chuẩn Excel, Python, PowerBI, SPSS)</w:t>
            </w:r>
          </w:p>
        </w:tc>
      </w:tr>
    </w:tbl>
    <w:p>
      <w:pPr>
        <w:spacing w:after="240"/>
      </w:pPr>
    </w:p>
    <w:p>
      <w:pPr>
        <w:pStyle w:val="Heading1"/>
        <w:spacing w:before="280" w:after="120"/>
      </w:pPr>
      <w:r>
        <w:t>1. BỐI CẢNH VÀ MỤC TIÊU DỰ ÁN</w:t>
      </w:r>
    </w:p>
    <w:p>
      <w:pPr>
        <w:spacing w:line="288" w:lineRule="auto" w:after="160"/>
      </w:pPr>
      <w:r>
        <w:t>Trong các dự án Trí tuệ Nhân tạo (AI) và Học máy (Machine Learning), chất lượng của tập dữ liệu huấn luyện quyết định đến 80% độ chính xác và tính ổn định của hệ thống theo nguyên lý kinh điển 'Garbage in, Garbage out'. Dữ liệu bất động sản thu thập từ các cổng đăng tin tại Việt Nam thường chứa rất nhiều nhiễu: người dùng quên dấu phẩy, môi giới đăng tin khống, ô trống (missing data), và các xung đột logic không thể xảy ra ngoài đời thực.</w:t>
      </w:r>
    </w:p>
    <w:p>
      <w:pPr>
        <w:spacing w:line="288" w:lineRule="auto" w:after="160"/>
      </w:pPr>
      <w:r>
        <w:t>Yêu cầu cốt lõi của bài toán là: Người thực hiện không chỉ dừng lại ở việc dùng các công cụ tự động, mà phải tự tay lập trình một pipeline làm sạch 2 bước rõ ràng:</w:t>
        <w:br/>
        <w:t>• Bước 1: Viết đoạn mã quét và sửa toàn bộ các điểm bị lỗi ở file cũ.</w:t>
        <w:br/>
        <w:t>• Bước 2: Viết đoạn mã dùng dữ liệu đã xử lý để tạo ra một file mới hoàn hảo, loại bỏ triệt để các rủi ro dẫn đến lỗi crash chương trình khi chia sẻ cho các nhà khoa học dữ liệu khác hoặc đưa vào mô hình học máy.</w:t>
      </w:r>
    </w:p>
    <w:p>
      <w:pPr>
        <w:pStyle w:val="Heading1"/>
        <w:spacing w:before="280" w:after="120"/>
      </w:pPr>
      <w:r>
        <w:t>2. NHẬN DIỆN CÁC ĐIỂM GÂY LỖI TIỀM ẨN VÀ NGUY CƠ CRASH HỆ THỐNG</w:t>
      </w:r>
    </w:p>
    <w:p>
      <w:pPr>
        <w:spacing w:line="288" w:lineRule="auto" w:after="160"/>
      </w:pPr>
      <w:r>
        <w:t>Trước khi tiến hành viết mã, việc phân tích rủi ro (Risk Assessment) trên file dữ liệu cũ 'housing_clean.csv' đã chỉ ra 5 loại lỗi nghiêm trọng nếu không xử lý sẽ khiến các đoạn mã phân tích hoặc mô hình AI sau này bị vỡ trận:</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80" w:type="dxa"/>
              <w:bottom w:w="80" w:type="dxa"/>
              <w:left w:w="100" w:type="dxa"/>
              <w:right w:w="100" w:type="dxa"/>
            </w:tcMar>
          </w:tcPr>
          <w:p>
            <w:r>
              <w:rPr>
                <w:rFonts w:ascii="Arial" w:hAnsi="Arial"/>
                <w:b/>
                <w:color w:val="FFFFFF"/>
                <w:sz w:val="19"/>
              </w:rPr>
              <w:t>Loại lỗi phát hiện</w:t>
            </w:r>
          </w:p>
        </w:tc>
        <w:tc>
          <w:tcPr>
            <w:tcW w:type="dxa" w:w="3120"/>
            <w:shd w:fill="1B365D"/>
            <w:tcMar>
              <w:top w:w="80" w:type="dxa"/>
              <w:bottom w:w="80" w:type="dxa"/>
              <w:left w:w="100" w:type="dxa"/>
              <w:right w:w="100" w:type="dxa"/>
            </w:tcMar>
          </w:tcPr>
          <w:p>
            <w:r>
              <w:rPr>
                <w:rFonts w:ascii="Arial" w:hAnsi="Arial"/>
                <w:b/>
                <w:color w:val="FFFFFF"/>
                <w:sz w:val="19"/>
              </w:rPr>
              <w:t>Biểu hiện cụ thể trong file cũ</w:t>
            </w:r>
          </w:p>
        </w:tc>
        <w:tc>
          <w:tcPr>
            <w:tcW w:type="dxa" w:w="3120"/>
            <w:shd w:fill="1B365D"/>
            <w:tcMar>
              <w:top w:w="80" w:type="dxa"/>
              <w:bottom w:w="80" w:type="dxa"/>
              <w:left w:w="100" w:type="dxa"/>
              <w:right w:w="100" w:type="dxa"/>
            </w:tcMar>
          </w:tcPr>
          <w:p>
            <w:r>
              <w:rPr>
                <w:rFonts w:ascii="Arial" w:hAnsi="Arial"/>
                <w:b/>
                <w:color w:val="FFFFFF"/>
                <w:sz w:val="19"/>
              </w:rPr>
              <w:t>Nguy cơ gây lỗi cho các đoạn mã sau này</w:t>
            </w:r>
          </w:p>
        </w:tc>
      </w:tr>
      <w:tr>
        <w:tc>
          <w:tcPr>
            <w:tcW w:type="dxa" w:w="3120"/>
            <w:shd w:fill="F8FAFC"/>
            <w:tcMar>
              <w:top w:w="60" w:type="dxa"/>
              <w:bottom w:w="60" w:type="dxa"/>
              <w:left w:w="80" w:type="dxa"/>
              <w:right w:w="80" w:type="dxa"/>
            </w:tcMar>
          </w:tcPr>
          <w:p>
            <w:r>
              <w:rPr>
                <w:rFonts w:ascii="Arial" w:hAnsi="Arial"/>
                <w:sz w:val="18"/>
              </w:rPr>
              <w:t>1. Giá trị khuyết (NaN / Null)</w:t>
            </w:r>
          </w:p>
        </w:tc>
        <w:tc>
          <w:tcPr>
            <w:tcW w:type="dxa" w:w="3120"/>
            <w:shd w:fill="F8FAFC"/>
            <w:tcMar>
              <w:top w:w="60" w:type="dxa"/>
              <w:bottom w:w="60" w:type="dxa"/>
              <w:left w:w="80" w:type="dxa"/>
              <w:right w:w="80" w:type="dxa"/>
            </w:tcMar>
          </w:tcPr>
          <w:p>
            <w:r>
              <w:rPr>
                <w:rFonts w:ascii="Arial" w:hAnsi="Arial"/>
                <w:sz w:val="18"/>
              </w:rPr>
              <w:t>Hơn 11,500 dòng thiếu Mặt tiền; 13,200 dòng thiếu Đường vào; 3,500 dòng thiếu Tầng.</w:t>
            </w:r>
          </w:p>
        </w:tc>
        <w:tc>
          <w:tcPr>
            <w:tcW w:type="dxa" w:w="3120"/>
            <w:shd w:fill="F8FAFC"/>
            <w:tcMar>
              <w:top w:w="60" w:type="dxa"/>
              <w:bottom w:w="60" w:type="dxa"/>
              <w:left w:w="80" w:type="dxa"/>
              <w:right w:w="80" w:type="dxa"/>
            </w:tcMar>
          </w:tcPr>
          <w:p>
            <w:r>
              <w:rPr>
                <w:rFonts w:ascii="Arial" w:hAnsi="Arial"/>
                <w:sz w:val="18"/>
              </w:rPr>
              <w:t>Gây dừng chương trình ngay lập tức với lỗi: 'ValueError: Input contains NaN' khi chạy các thuật toán Scikit-Learn (Random Forest, SVM, Regression) hoặc tính toán ma trận.</w:t>
            </w:r>
          </w:p>
        </w:tc>
      </w:tr>
      <w:tr>
        <w:tc>
          <w:tcPr>
            <w:tcW w:type="dxa" w:w="3120"/>
            <w:shd w:fill="FFFFFF"/>
            <w:tcMar>
              <w:top w:w="60" w:type="dxa"/>
              <w:bottom w:w="60" w:type="dxa"/>
              <w:left w:w="80" w:type="dxa"/>
              <w:right w:w="80" w:type="dxa"/>
            </w:tcMar>
          </w:tcPr>
          <w:p>
            <w:r>
              <w:rPr>
                <w:rFonts w:ascii="Arial" w:hAnsi="Arial"/>
                <w:sz w:val="18"/>
              </w:rPr>
              <w:t>2. Lỗi gõ thiếu dấu phẩy (Typo)</w:t>
            </w:r>
          </w:p>
        </w:tc>
        <w:tc>
          <w:tcPr>
            <w:tcW w:type="dxa" w:w="3120"/>
            <w:shd w:fill="FFFFFF"/>
            <w:tcMar>
              <w:top w:w="60" w:type="dxa"/>
              <w:bottom w:w="60" w:type="dxa"/>
              <w:left w:w="80" w:type="dxa"/>
              <w:right w:w="80" w:type="dxa"/>
            </w:tcMar>
          </w:tcPr>
          <w:p>
            <w:r>
              <w:rPr>
                <w:rFonts w:ascii="Arial" w:hAnsi="Arial"/>
                <w:sz w:val="18"/>
              </w:rPr>
              <w:t>158 căn nhà nhỏ 30 - 50m2 nhưng Mặt tiền ghi 46m, 72m; 253 căn nhà ngõ ghi Đường vào 60m, 56m.</w:t>
            </w:r>
          </w:p>
        </w:tc>
        <w:tc>
          <w:tcPr>
            <w:tcW w:type="dxa" w:w="3120"/>
            <w:shd w:fill="FFFFFF"/>
            <w:tcMar>
              <w:top w:w="60" w:type="dxa"/>
              <w:bottom w:w="60" w:type="dxa"/>
              <w:left w:w="80" w:type="dxa"/>
              <w:right w:w="80" w:type="dxa"/>
            </w:tcMar>
          </w:tcPr>
          <w:p>
            <w:r>
              <w:rPr>
                <w:rFonts w:ascii="Arial" w:hAnsi="Arial"/>
                <w:sz w:val="18"/>
              </w:rPr>
              <w:t>Làm méo mó hoàn toàn phân phối dữ liệu; khi tính đặc trưng phái sinh như Tỷ lệ Chiều sâu = Area / Frontage sẽ ra số 0.5m (phi lý), phá hỏng trọng số mô hình AI.</w:t>
            </w:r>
          </w:p>
        </w:tc>
      </w:tr>
      <w:tr>
        <w:tc>
          <w:tcPr>
            <w:tcW w:type="dxa" w:w="3120"/>
            <w:shd w:fill="F8FAFC"/>
            <w:tcMar>
              <w:top w:w="60" w:type="dxa"/>
              <w:bottom w:w="60" w:type="dxa"/>
              <w:left w:w="80" w:type="dxa"/>
              <w:right w:w="80" w:type="dxa"/>
            </w:tcMar>
          </w:tcPr>
          <w:p>
            <w:r>
              <w:rPr>
                <w:rFonts w:ascii="Arial" w:hAnsi="Arial"/>
                <w:sz w:val="18"/>
              </w:rPr>
              <w:t>3. Dữ liệu phi lý (Logical Conflict)</w:t>
            </w:r>
          </w:p>
        </w:tc>
        <w:tc>
          <w:tcPr>
            <w:tcW w:type="dxa" w:w="3120"/>
            <w:shd w:fill="F8FAFC"/>
            <w:tcMar>
              <w:top w:w="60" w:type="dxa"/>
              <w:bottom w:w="60" w:type="dxa"/>
              <w:left w:w="80" w:type="dxa"/>
              <w:right w:w="80" w:type="dxa"/>
            </w:tcMar>
          </w:tcPr>
          <w:p>
            <w:r>
              <w:rPr>
                <w:rFonts w:ascii="Arial" w:hAnsi="Arial"/>
                <w:sz w:val="18"/>
              </w:rPr>
              <w:t>94 tin đăng ảo: Nhà 1 tầng nhưng có 6 phòng ngủ; Nhà &lt; 20m2 nhưng khai 5 phòng tắm.</w:t>
            </w:r>
          </w:p>
        </w:tc>
        <w:tc>
          <w:tcPr>
            <w:tcW w:type="dxa" w:w="3120"/>
            <w:shd w:fill="F8FAFC"/>
            <w:tcMar>
              <w:top w:w="60" w:type="dxa"/>
              <w:bottom w:w="60" w:type="dxa"/>
              <w:left w:w="80" w:type="dxa"/>
              <w:right w:w="80" w:type="dxa"/>
            </w:tcMar>
          </w:tcPr>
          <w:p>
            <w:r>
              <w:rPr>
                <w:rFonts w:ascii="Arial" w:hAnsi="Arial"/>
                <w:sz w:val="18"/>
              </w:rPr>
              <w:t>Mô hình học máy sẽ 'học vẹt' các mối quan hệ rác, dẫn đến dự đoán sai lệch trên thực tế và làm giảm độ tin cậy của thuật toán.</w:t>
            </w:r>
          </w:p>
        </w:tc>
      </w:tr>
      <w:tr>
        <w:tc>
          <w:tcPr>
            <w:tcW w:type="dxa" w:w="3120"/>
            <w:shd w:fill="FFFFFF"/>
            <w:tcMar>
              <w:top w:w="60" w:type="dxa"/>
              <w:bottom w:w="60" w:type="dxa"/>
              <w:left w:w="80" w:type="dxa"/>
              <w:right w:w="80" w:type="dxa"/>
            </w:tcMar>
          </w:tcPr>
          <w:p>
            <w:r>
              <w:rPr>
                <w:rFonts w:ascii="Arial" w:hAnsi="Arial"/>
                <w:sz w:val="18"/>
              </w:rPr>
              <w:t>4. Khoảng trắng thừa (Whitespace)</w:t>
            </w:r>
          </w:p>
        </w:tc>
        <w:tc>
          <w:tcPr>
            <w:tcW w:type="dxa" w:w="3120"/>
            <w:shd w:fill="FFFFFF"/>
            <w:tcMar>
              <w:top w:w="60" w:type="dxa"/>
              <w:bottom w:w="60" w:type="dxa"/>
              <w:left w:w="80" w:type="dxa"/>
              <w:right w:w="80" w:type="dxa"/>
            </w:tcMar>
          </w:tcPr>
          <w:p>
            <w:r>
              <w:rPr>
                <w:rFonts w:ascii="Arial" w:hAnsi="Arial"/>
                <w:sz w:val="18"/>
              </w:rPr>
              <w:t>Các chuỗi text có dấu cách ở đầu/cuối: 'Hồ Chí Minh ' vs 'Hồ Chí Minh'.</w:t>
            </w:r>
          </w:p>
        </w:tc>
        <w:tc>
          <w:tcPr>
            <w:tcW w:type="dxa" w:w="3120"/>
            <w:shd w:fill="FFFFFF"/>
            <w:tcMar>
              <w:top w:w="60" w:type="dxa"/>
              <w:bottom w:w="60" w:type="dxa"/>
              <w:left w:w="80" w:type="dxa"/>
              <w:right w:w="80" w:type="dxa"/>
            </w:tcMar>
          </w:tcPr>
          <w:p>
            <w:r>
              <w:rPr>
                <w:rFonts w:ascii="Arial" w:hAnsi="Arial"/>
                <w:sz w:val="18"/>
              </w:rPr>
              <w:t>Làm lệnh groupby(), unique() hoặc bộ mã hóa One-Hot Encoding tách thành 2 nhóm riêng biệt, gây bùng nổ chiều đặc trưng (feature explosion).</w:t>
            </w:r>
          </w:p>
        </w:tc>
      </w:tr>
      <w:tr>
        <w:tc>
          <w:tcPr>
            <w:tcW w:type="dxa" w:w="3120"/>
            <w:shd w:fill="F8FAFC"/>
            <w:tcMar>
              <w:top w:w="60" w:type="dxa"/>
              <w:bottom w:w="60" w:type="dxa"/>
              <w:left w:w="80" w:type="dxa"/>
              <w:right w:w="80" w:type="dxa"/>
            </w:tcMar>
          </w:tcPr>
          <w:p>
            <w:r>
              <w:rPr>
                <w:rFonts w:ascii="Arial" w:hAnsi="Arial"/>
                <w:sz w:val="18"/>
              </w:rPr>
              <w:t>5. Nguy cơ Rò rỉ dữ liệu (Data Leakage)</w:t>
            </w:r>
          </w:p>
        </w:tc>
        <w:tc>
          <w:tcPr>
            <w:tcW w:type="dxa" w:w="3120"/>
            <w:shd w:fill="F8FAFC"/>
            <w:tcMar>
              <w:top w:w="60" w:type="dxa"/>
              <w:bottom w:w="60" w:type="dxa"/>
              <w:left w:w="80" w:type="dxa"/>
              <w:right w:w="80" w:type="dxa"/>
            </w:tcMar>
          </w:tcPr>
          <w:p>
            <w:r>
              <w:rPr>
                <w:rFonts w:ascii="Arial" w:hAnsi="Arial"/>
                <w:sz w:val="18"/>
              </w:rPr>
              <w:t>Cột 'Price_per_m2_million' và 'Price_Segment' tính toán trực tiếp từ nhãn mục tiêu 'Price'.</w:t>
            </w:r>
          </w:p>
        </w:tc>
        <w:tc>
          <w:tcPr>
            <w:tcW w:type="dxa" w:w="3120"/>
            <w:shd w:fill="F8FAFC"/>
            <w:tcMar>
              <w:top w:w="60" w:type="dxa"/>
              <w:bottom w:w="60" w:type="dxa"/>
              <w:left w:w="80" w:type="dxa"/>
              <w:right w:w="80" w:type="dxa"/>
            </w:tcMar>
          </w:tcPr>
          <w:p>
            <w:r>
              <w:rPr>
                <w:rFonts w:ascii="Arial" w:hAnsi="Arial"/>
                <w:sz w:val="18"/>
              </w:rPr>
              <w:t>Nếu không loại bỏ khi huấn luyện AI dự đoán giá, mô hình đạt độ chính xác ảo 100% trên tập train nhưng hoàn toàn vô dụng trên thực tế.</w:t>
            </w:r>
          </w:p>
        </w:tc>
      </w:tr>
    </w:tbl>
    <w:p>
      <w:pPr>
        <w:spacing w:after="240"/>
      </w:pPr>
    </w:p>
    <w:p>
      <w:pPr>
        <w:pStyle w:val="Heading1"/>
        <w:spacing w:before="280" w:after="120"/>
      </w:pPr>
      <w:r>
        <w:t>3. GIẢI PHÁP LẬP TRÌNH VÀ CHI TIẾT CÁC ĐOẠN MÃ THỰC THI</w:t>
      </w:r>
    </w:p>
    <w:p>
      <w:pPr>
        <w:spacing w:line="288" w:lineRule="auto" w:after="160"/>
      </w:pPr>
      <w:r>
        <w:t>Quy trình xử lý được xây dựng theo kiến trúc hàm tuần tự, minh bạch, đảm bảo tính tái lập (Reproducibility). Dưới đây là chi tiết từng khối mã lập trình đã được kiểm thử và thực thi thành công:</w:t>
      </w:r>
    </w:p>
    <w:p>
      <w:pPr>
        <w:pStyle w:val="Heading2"/>
        <w:spacing w:before="200" w:after="80"/>
      </w:pPr>
      <w:r>
        <w:t>3.1. PHẦN 1: Đoạn mã phát hiện và làm sạch các đoạn lỗi ở file cũ</w:t>
      </w:r>
    </w:p>
    <w:p>
      <w:pPr>
        <w:spacing w:after="40"/>
      </w:pPr>
      <w:r>
        <w:rPr>
          <w:b/>
        </w:rPr>
        <w:t>Bước 1: Đọc tệp dữ liệu nguồn &amp; Chuẩn hóa chuỗi văn bản</w:t>
      </w:r>
    </w:p>
    <w:tbl>
      <w:tblPr>
        <w:tblW w:type="auto" w:w="0"/>
        <w:jc w:val="center"/>
        <w:tblLook w:firstColumn="1" w:firstRow="1" w:lastColumn="0" w:lastRow="0" w:noHBand="0" w:noVBand="1" w:val="04A0"/>
      </w:tblPr>
      <w:tblGrid>
        <w:gridCol w:w="9360"/>
      </w:tblGrid>
      <w:tr>
        <w:tc>
          <w:tcPr>
            <w:tcW w:type="dxa" w:w="9360"/>
            <w:shd w:fill="F7F9FA"/>
            <w:tcMar>
              <w:top w:w="100" w:type="dxa"/>
              <w:bottom w:w="100" w:type="dxa"/>
              <w:left w:w="150" w:type="dxa"/>
              <w:right w:w="150" w:type="dxa"/>
            </w:tcMar>
            <w:tcBorders>
              <w:left w:val="single" w:sz="6" w:space="0" w:color="D1D5DB"/>
              <w:top w:val="single" w:sz="6" w:space="0" w:color="D1D5DB"/>
              <w:right w:val="single" w:sz="6" w:space="0" w:color="D1D5DB"/>
              <w:bottom w:val="single" w:sz="6" w:space="0" w:color="D1D5DB"/>
            </w:tcBorders>
          </w:tcPr>
          <w:p>
            <w:pPr>
              <w:spacing w:before="40" w:after="40" w:line="276" w:lineRule="auto"/>
            </w:pPr>
            <w:r>
              <w:rPr>
                <w:rFonts w:ascii="Consolas" w:hAnsi="Consolas"/>
                <w:color w:val="1F2937"/>
                <w:sz w:val="19"/>
              </w:rPr>
              <w:t>import numpy as np</w:t>
              <w:br/>
              <w:t>import pandas as pd</w:t>
              <w:br/>
              <w:br/>
              <w:t># Đọc tệp dữ liệu gốc</w:t>
              <w:br/>
              <w:t>df = pd.read_csv('housing_clean.csv')</w:t>
              <w:br/>
              <w:br/>
              <w:t># Xử lý khoảng trắng thừa và điền nhãn mặc định cho cột phân loại</w:t>
              <w:br/>
              <w:t xml:space="preserve">text_columns = ['Province', 'District', 'Ward', 'Street', 'Project', </w:t>
              <w:br/>
              <w:t xml:space="preserve">                'House_Direction', 'Balcony_Direction', 'Legal_Status', 'Furniture_State']</w:t>
              <w:br/>
              <w:t>for col in text_columns:</w:t>
              <w:br/>
              <w:t xml:space="preserve">    if col in df.columns:</w:t>
              <w:br/>
              <w:t xml:space="preserve">        df[col] = df[col].fillna('Không rõ').astype(str).str.strip()</w:t>
            </w:r>
          </w:p>
        </w:tc>
      </w:tr>
    </w:tbl>
    <w:p>
      <w:pPr>
        <w:spacing w:after="80"/>
      </w:pPr>
    </w:p>
    <w:p>
      <w:pPr>
        <w:spacing w:after="40"/>
      </w:pPr>
      <w:r>
        <w:rPr>
          <w:b/>
        </w:rPr>
        <w:t>Bước 2: Sửa lỗi chính tả số học do người dùng quên gõ dấu phẩy (Typo Fix)</w:t>
      </w:r>
    </w:p>
    <w:tbl>
      <w:tblPr>
        <w:tblW w:type="auto" w:w="0"/>
        <w:jc w:val="center"/>
        <w:tblLook w:firstColumn="1" w:firstRow="1" w:lastColumn="0" w:lastRow="0" w:noHBand="0" w:noVBand="1" w:val="04A0"/>
      </w:tblPr>
      <w:tblGrid>
        <w:gridCol w:w="9360"/>
      </w:tblGrid>
      <w:tr>
        <w:tc>
          <w:tcPr>
            <w:tcW w:type="dxa" w:w="9360"/>
            <w:shd w:fill="F7F9FA"/>
            <w:tcMar>
              <w:top w:w="100" w:type="dxa"/>
              <w:bottom w:w="100" w:type="dxa"/>
              <w:left w:w="150" w:type="dxa"/>
              <w:right w:w="150" w:type="dxa"/>
            </w:tcMar>
            <w:tcBorders>
              <w:left w:val="single" w:sz="6" w:space="0" w:color="D1D5DB"/>
              <w:top w:val="single" w:sz="6" w:space="0" w:color="D1D5DB"/>
              <w:right w:val="single" w:sz="6" w:space="0" w:color="D1D5DB"/>
              <w:bottom w:val="single" w:sz="6" w:space="0" w:color="D1D5DB"/>
            </w:tcBorders>
          </w:tcPr>
          <w:p>
            <w:pPr>
              <w:spacing w:before="40" w:after="40" w:line="276" w:lineRule="auto"/>
            </w:pPr>
            <w:r>
              <w:rPr>
                <w:rFonts w:ascii="Consolas" w:hAnsi="Consolas"/>
                <w:color w:val="1F2937"/>
                <w:sz w:val="19"/>
              </w:rPr>
              <w:t># Điều kiện nhận diện: Mặt tiền &gt; 15m và chiếm hơn 40% diện tích nhà nhỏ</w:t>
              <w:br/>
              <w:t>dieu_kien_loi_mat_tien = (df['Frontage'] &gt; 15) &amp; (df['Frontage'] &gt; df['Area'] * 0.4)</w:t>
              <w:br/>
              <w:t>df.loc[dieu_kien_loi_mat_tien, 'Frontage'] = (df.loc[dieu_kien_loi_mat_tien, 'Frontage'] / 10).round(1)</w:t>
              <w:br/>
              <w:br/>
              <w:t># Điều kiện nhận diện: Hẻm nhà nhỏ &lt; 100m2 nhưng ghi đường vào &gt; 25m (gõ 60 thay vì 6.0)</w:t>
              <w:br/>
              <w:t>dieu_kien_loi_duong = (df['Access_Road'] &gt; 25) &amp; (df['Area'] &lt; 100)</w:t>
              <w:br/>
              <w:t>df.loc[dieu_kien_loi_duong, 'Access_Road'] = (df.loc[dieu_kien_loi_duong, 'Access_Road'] / 10).round(1)</w:t>
            </w:r>
          </w:p>
        </w:tc>
      </w:tr>
    </w:tbl>
    <w:p>
      <w:pPr>
        <w:spacing w:after="80"/>
      </w:pPr>
    </w:p>
    <w:p>
      <w:pPr>
        <w:spacing w:after="40"/>
      </w:pPr>
      <w:r>
        <w:rPr>
          <w:b/>
        </w:rPr>
        <w:t>Bước 3: Điền giá trị khuyết (Imputation) theo nghiệp vụ Bất động sản</w:t>
      </w:r>
    </w:p>
    <w:tbl>
      <w:tblPr>
        <w:tblW w:type="auto" w:w="0"/>
        <w:jc w:val="center"/>
        <w:tblLook w:firstColumn="1" w:firstRow="1" w:lastColumn="0" w:lastRow="0" w:noHBand="0" w:noVBand="1" w:val="04A0"/>
      </w:tblPr>
      <w:tblGrid>
        <w:gridCol w:w="9360"/>
      </w:tblGrid>
      <w:tr>
        <w:tc>
          <w:tcPr>
            <w:tcW w:type="dxa" w:w="9360"/>
            <w:shd w:fill="F7F9FA"/>
            <w:tcMar>
              <w:top w:w="100" w:type="dxa"/>
              <w:bottom w:w="100" w:type="dxa"/>
              <w:left w:w="150" w:type="dxa"/>
              <w:right w:w="150" w:type="dxa"/>
            </w:tcMar>
            <w:tcBorders>
              <w:left w:val="single" w:sz="6" w:space="0" w:color="D1D5DB"/>
              <w:top w:val="single" w:sz="6" w:space="0" w:color="D1D5DB"/>
              <w:right w:val="single" w:sz="6" w:space="0" w:color="D1D5DB"/>
              <w:bottom w:val="single" w:sz="6" w:space="0" w:color="D1D5DB"/>
            </w:tcBorders>
          </w:tcPr>
          <w:p>
            <w:pPr>
              <w:spacing w:before="40" w:after="40" w:line="276" w:lineRule="auto"/>
            </w:pPr>
            <w:r>
              <w:rPr>
                <w:rFonts w:ascii="Consolas" w:hAnsi="Consolas"/>
                <w:color w:val="1F2937"/>
                <w:sz w:val="19"/>
              </w:rPr>
              <w:t># Mặt tiền: Nếu để trống nghĩa là nhà trong hẻm không có mặt tiền riêng -&gt; gán 0</w:t>
              <w:br/>
              <w:t>df['Frontage'] = df['Frontage'].fillna(0)</w:t>
              <w:br/>
              <w:br/>
              <w:t># Số tầng, phòng ngủ, phòng tắm: Điền trung vị thực tế</w:t>
              <w:br/>
              <w:t>df['Floors'] = df['Floors'].fillna(df['Floors'].median())</w:t>
              <w:br/>
              <w:t>df['Bedrooms'] = df['Bedrooms'].fillna(df['Bedrooms'].median())</w:t>
              <w:br/>
              <w:t>df['Bathrooms'] = df['Bathrooms'].fillna(df['Bathrooms'].median())</w:t>
              <w:br/>
              <w:br/>
              <w:t># Đường vào: Điền trung vị theo từng Quận/Huyện cụ thể (nếu quận thiếu thì lấy trung vị chung)</w:t>
              <w:br/>
              <w:t>df['Access_Road'] = df['Access_Road'].fillna(df.groupby('District')['Access_Road'].transform('median'))</w:t>
              <w:br/>
              <w:t>df['Access_Road'] = df['Access_Road'].fillna(df['Access_Road'].median()).round(1)</w:t>
            </w:r>
          </w:p>
        </w:tc>
      </w:tr>
    </w:tbl>
    <w:p>
      <w:pPr>
        <w:spacing w:after="80"/>
      </w:pPr>
    </w:p>
    <w:p>
      <w:pPr>
        <w:spacing w:after="40"/>
      </w:pPr>
      <w:r>
        <w:rPr>
          <w:b/>
        </w:rPr>
        <w:t>Bước 4: Lọc bỏ triệt để các bản ghi phi lý &amp; tin đăng rác</w:t>
      </w:r>
    </w:p>
    <w:tbl>
      <w:tblPr>
        <w:tblW w:type="auto" w:w="0"/>
        <w:jc w:val="center"/>
        <w:tblLook w:firstColumn="1" w:firstRow="1" w:lastColumn="0" w:lastRow="0" w:noHBand="0" w:noVBand="1" w:val="04A0"/>
      </w:tblPr>
      <w:tblGrid>
        <w:gridCol w:w="9360"/>
      </w:tblGrid>
      <w:tr>
        <w:tc>
          <w:tcPr>
            <w:tcW w:type="dxa" w:w="9360"/>
            <w:shd w:fill="F7F9FA"/>
            <w:tcMar>
              <w:top w:w="100" w:type="dxa"/>
              <w:bottom w:w="100" w:type="dxa"/>
              <w:left w:w="150" w:type="dxa"/>
              <w:right w:w="150" w:type="dxa"/>
            </w:tcMar>
            <w:tcBorders>
              <w:left w:val="single" w:sz="6" w:space="0" w:color="D1D5DB"/>
              <w:top w:val="single" w:sz="6" w:space="0" w:color="D1D5DB"/>
              <w:right w:val="single" w:sz="6" w:space="0" w:color="D1D5DB"/>
              <w:bottom w:val="single" w:sz="6" w:space="0" w:color="D1D5DB"/>
            </w:tcBorders>
          </w:tcPr>
          <w:p>
            <w:pPr>
              <w:spacing w:before="40" w:after="40" w:line="276" w:lineRule="auto"/>
            </w:pPr>
            <w:r>
              <w:rPr>
                <w:rFonts w:ascii="Consolas" w:hAnsi="Consolas"/>
                <w:color w:val="1F2937"/>
                <w:sz w:val="19"/>
              </w:rPr>
              <w:t># Định nghĩa các điều kiện phi lý vật lý</w:t>
              <w:br/>
              <w:t>dong_phi_ly_1 = (df['Floors'] == 1) &amp; (df['Bedrooms'] &gt;= 5)   # Nhà 1 tầng có &gt;= 5 PN</w:t>
              <w:br/>
              <w:t>dong_phi_ly_2 = (df['Area'] &lt; 20) &amp; (df['Bedrooms'] &gt;= 4)     # Diện tích &lt; 20m2 có &gt;= 4 PN</w:t>
              <w:br/>
              <w:br/>
              <w:t># Dùng toán tử ~ để giữ lại các mẫu hợp lệ</w:t>
              <w:br/>
              <w:t>df = df[~(dong_phi_ly_1 | dong_phi_ly_2)].copy()</w:t>
            </w:r>
          </w:p>
        </w:tc>
      </w:tr>
    </w:tbl>
    <w:p>
      <w:pPr>
        <w:spacing w:after="80"/>
      </w:pPr>
    </w:p>
    <w:p>
      <w:pPr>
        <w:pStyle w:val="Heading2"/>
        <w:spacing w:before="200" w:after="80"/>
      </w:pPr>
      <w:r>
        <w:t>3.2. PHẦN 2: Đoạn mã hoàn thiện và xuất ra tệp dữ liệu sạch mới</w:t>
      </w:r>
    </w:p>
    <w:p>
      <w:pPr>
        <w:spacing w:after="40"/>
      </w:pPr>
      <w:r>
        <w:rPr>
          <w:b/>
        </w:rPr>
        <w:t>Bước 5: Kỹ nghệ đặc trưng phái sinh &amp; Chuẩn hóa cấu trúc cột</w:t>
      </w:r>
    </w:p>
    <w:tbl>
      <w:tblPr>
        <w:tblW w:type="auto" w:w="0"/>
        <w:jc w:val="center"/>
        <w:tblLook w:firstColumn="1" w:firstRow="1" w:lastColumn="0" w:lastRow="0" w:noHBand="0" w:noVBand="1" w:val="04A0"/>
      </w:tblPr>
      <w:tblGrid>
        <w:gridCol w:w="9360"/>
      </w:tblGrid>
      <w:tr>
        <w:tc>
          <w:tcPr>
            <w:tcW w:type="dxa" w:w="9360"/>
            <w:shd w:fill="F7F9FA"/>
            <w:tcMar>
              <w:top w:w="100" w:type="dxa"/>
              <w:bottom w:w="100" w:type="dxa"/>
              <w:left w:w="150" w:type="dxa"/>
              <w:right w:w="150" w:type="dxa"/>
            </w:tcMar>
            <w:tcBorders>
              <w:left w:val="single" w:sz="6" w:space="0" w:color="D1D5DB"/>
              <w:top w:val="single" w:sz="6" w:space="0" w:color="D1D5DB"/>
              <w:right w:val="single" w:sz="6" w:space="0" w:color="D1D5DB"/>
              <w:bottom w:val="single" w:sz="6" w:space="0" w:color="D1D5DB"/>
            </w:tcBorders>
          </w:tcPr>
          <w:p>
            <w:pPr>
              <w:spacing w:before="40" w:after="40" w:line="276" w:lineRule="auto"/>
            </w:pPr>
            <w:r>
              <w:rPr>
                <w:rFonts w:ascii="Consolas" w:hAnsi="Consolas"/>
                <w:color w:val="1F2937"/>
                <w:sz w:val="19"/>
              </w:rPr>
              <w:t># Tạo đặc trưng tổng diện tích sàn sử dụng và tính lại đơn giá chính xác</w:t>
              <w:br/>
              <w:t>df['Total_Floors_Area_m2'] = (df['Area'] * df['Floors']).round(1)</w:t>
              <w:br/>
              <w:t>df['Price_per_m2_Million'] = (df['Price'] * 1000 / df['Area']).round(2)</w:t>
              <w:br/>
              <w:br/>
              <w:t># Đổi tên cột chuẩn mực, bổ sung đơn vị đo lường rõ ràng</w:t>
              <w:br/>
              <w:t>ten_cot_moi = {</w:t>
              <w:br/>
              <w:t xml:space="preserve">    'Address': 'Full_Address',</w:t>
              <w:br/>
              <w:t xml:space="preserve">    'Area': 'Land_Area_m2',</w:t>
              <w:br/>
              <w:t xml:space="preserve">    'Frontage': 'Frontage_m',</w:t>
              <w:br/>
              <w:t xml:space="preserve">    'Access_Road': 'Access_Road_m',</w:t>
              <w:br/>
              <w:t xml:space="preserve">    'Floors': 'Floors_Count',</w:t>
              <w:br/>
              <w:t xml:space="preserve">    'Bedrooms': 'Bedrooms_Count',</w:t>
              <w:br/>
              <w:t xml:space="preserve">    'Bathrooms': 'Bathrooms_Count',</w:t>
              <w:br/>
              <w:t xml:space="preserve">    'Price': 'Price_Billion_VND'</w:t>
              <w:br/>
              <w:t>}</w:t>
              <w:br/>
              <w:t>df = df.rename(columns=ten_cot_moi)</w:t>
              <w:br/>
              <w:br/>
              <w:t># Đánh lại mã định danh duy nhất (Property_ID)</w:t>
              <w:br/>
              <w:t>df = df.reset_index(drop=True)</w:t>
              <w:br/>
              <w:t>df['Property_ID'] = [f"VN_HOUSE_{i+1:05d}" for i in range(len(df))]</w:t>
            </w:r>
          </w:p>
        </w:tc>
      </w:tr>
    </w:tbl>
    <w:p>
      <w:pPr>
        <w:spacing w:after="80"/>
      </w:pPr>
    </w:p>
    <w:p>
      <w:pPr>
        <w:spacing w:after="40"/>
      </w:pPr>
      <w:r>
        <w:rPr>
          <w:b/>
        </w:rPr>
        <w:t>Bước 6: Chốt chặn kiểm thử tự động (Zero-Null Assert) &amp; Xuất file mới</w:t>
      </w:r>
    </w:p>
    <w:tbl>
      <w:tblPr>
        <w:tblW w:type="auto" w:w="0"/>
        <w:jc w:val="center"/>
        <w:tblLook w:firstColumn="1" w:firstRow="1" w:lastColumn="0" w:lastRow="0" w:noHBand="0" w:noVBand="1" w:val="04A0"/>
      </w:tblPr>
      <w:tblGrid>
        <w:gridCol w:w="9360"/>
      </w:tblGrid>
      <w:tr>
        <w:tc>
          <w:tcPr>
            <w:tcW w:type="dxa" w:w="9360"/>
            <w:shd w:fill="F7F9FA"/>
            <w:tcMar>
              <w:top w:w="100" w:type="dxa"/>
              <w:bottom w:w="100" w:type="dxa"/>
              <w:left w:w="150" w:type="dxa"/>
              <w:right w:w="150" w:type="dxa"/>
            </w:tcMar>
            <w:tcBorders>
              <w:left w:val="single" w:sz="6" w:space="0" w:color="D1D5DB"/>
              <w:top w:val="single" w:sz="6" w:space="0" w:color="D1D5DB"/>
              <w:right w:val="single" w:sz="6" w:space="0" w:color="D1D5DB"/>
              <w:bottom w:val="single" w:sz="6" w:space="0" w:color="D1D5DB"/>
            </w:tcBorders>
          </w:tcPr>
          <w:p>
            <w:pPr>
              <w:spacing w:before="40" w:after="40" w:line="276" w:lineRule="auto"/>
            </w:pPr>
            <w:r>
              <w:rPr>
                <w:rFonts w:ascii="Consolas" w:hAnsi="Consolas"/>
                <w:color w:val="1F2937"/>
                <w:sz w:val="19"/>
              </w:rPr>
              <w:t># CHỐT CHẶN BẢO HIỂM: Đảm bảo không còn bất kỳ ô null nào lọt qua</w:t>
              <w:br/>
              <w:t>so_o_trong = df.isnull().sum().sum()</w:t>
              <w:br/>
              <w:t>assert so_o_trong == 0, f"Cảnh báo nghiêm trọng: Còn {so_o_trong} ô trống!"</w:t>
              <w:br/>
              <w:br/>
              <w:t># Xuất ra tệp dữ liệu sạch mới với mã hóa UTF-8-SIG (chống lỗi font Excel)</w:t>
              <w:br/>
              <w:t>ten_file_moi = "house_cleaned.csv"</w:t>
              <w:br/>
              <w:t>df.to_csv(ten_file_moi, index=False, encoding='utf-8-sig')</w:t>
              <w:br/>
              <w:t>print(f"✅ Đã tạo thành công tệp dữ liệu sạch chuẩn mực: {ten_file_moi}")</w:t>
            </w:r>
          </w:p>
        </w:tc>
      </w:tr>
    </w:tbl>
    <w:p>
      <w:pPr>
        <w:spacing w:after="80"/>
      </w:pP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200" w:type="dxa"/>
              <w:right w:w="200" w:type="dxa"/>
            </w:tcMar>
            <w:tcBorders>
              <w:left w:val="single" w:sz="24" w:space="0" w:color="1B365D"/>
              <w:top w:val="none"/>
              <w:right w:val="none"/>
              <w:bottom w:val="none"/>
            </w:tcBorders>
          </w:tcPr>
          <w:p>
            <w:pPr>
              <w:spacing w:before="80" w:after="80"/>
            </w:pPr>
            <w:r>
              <w:rPr>
                <w:rFonts w:ascii="Arial" w:hAnsi="Arial"/>
                <w:b/>
                <w:color w:val="1B365D"/>
                <w:sz w:val="21"/>
              </w:rPr>
              <w:t xml:space="preserve">📌 KINH NGHIỆM THỰC TẾ VỀ MÃ HÓA FONT CHỮ: </w:t>
            </w:r>
            <w:r>
              <w:rPr>
                <w:rFonts w:ascii="Arial" w:hAnsi="Arial"/>
                <w:color w:val="333333"/>
                <w:sz w:val="20"/>
              </w:rPr>
              <w:t>Việc lưu tệp bằng định dạng 'utf-8-sig' thay vì 'utf-8' thông thường là cực kỳ quan trọng trên hệ điều hành Windows. Mã hóa UTF-8-SIG chèn một chuỗi byte BOM (Byte Order Mark) vào đầu tệp, giúp phần mềm Microsoft Excel tự động nhận diện ký tự Tiếng Việt có dấu mà không bao giờ bị biến dạng thành các ký tự lạ hoặc lỗi font chữ.</w:t>
            </w:r>
          </w:p>
        </w:tc>
      </w:tr>
    </w:tbl>
    <w:p>
      <w:pPr>
        <w:spacing w:after="80"/>
      </w:pPr>
    </w:p>
    <w:p>
      <w:pPr>
        <w:pStyle w:val="Heading1"/>
        <w:spacing w:before="280" w:after="120"/>
      </w:pPr>
      <w:r>
        <w:t>4. BẢNG ĐỐI SÁNH KẾT QUẢ TRƯỚC VÀ SAU KHI LÀM SẠCH</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80" w:type="dxa"/>
              <w:bottom w:w="80" w:type="dxa"/>
              <w:left w:w="100" w:type="dxa"/>
              <w:right w:w="100" w:type="dxa"/>
            </w:tcMar>
          </w:tcPr>
          <w:p>
            <w:r>
              <w:rPr>
                <w:rFonts w:ascii="Arial" w:hAnsi="Arial"/>
                <w:b/>
                <w:color w:val="FFFFFF"/>
                <w:sz w:val="19"/>
              </w:rPr>
              <w:t>Tiêu chí đánh giá</w:t>
            </w:r>
          </w:p>
        </w:tc>
        <w:tc>
          <w:tcPr>
            <w:tcW w:type="dxa" w:w="3120"/>
            <w:shd w:fill="1B365D"/>
            <w:tcMar>
              <w:top w:w="80" w:type="dxa"/>
              <w:bottom w:w="80" w:type="dxa"/>
              <w:left w:w="100" w:type="dxa"/>
              <w:right w:w="100" w:type="dxa"/>
            </w:tcMar>
          </w:tcPr>
          <w:p>
            <w:r>
              <w:rPr>
                <w:rFonts w:ascii="Arial" w:hAnsi="Arial"/>
                <w:b/>
                <w:color w:val="FFFFFF"/>
                <w:sz w:val="19"/>
              </w:rPr>
              <w:t>Tệp cũ (housing_clean.csv)</w:t>
            </w:r>
          </w:p>
        </w:tc>
        <w:tc>
          <w:tcPr>
            <w:tcW w:type="dxa" w:w="3120"/>
            <w:shd w:fill="1B365D"/>
            <w:tcMar>
              <w:top w:w="80" w:type="dxa"/>
              <w:bottom w:w="80" w:type="dxa"/>
              <w:left w:w="100" w:type="dxa"/>
              <w:right w:w="100" w:type="dxa"/>
            </w:tcMar>
          </w:tcPr>
          <w:p>
            <w:r>
              <w:rPr>
                <w:rFonts w:ascii="Arial" w:hAnsi="Arial"/>
                <w:b/>
                <w:color w:val="FFFFFF"/>
                <w:sz w:val="19"/>
              </w:rPr>
              <w:t>Tệp mới (house_cleaned.csv)</w:t>
            </w:r>
          </w:p>
        </w:tc>
      </w:tr>
      <w:tr>
        <w:tc>
          <w:tcPr>
            <w:tcW w:type="dxa" w:w="3120"/>
            <w:shd w:fill="F8FAFC"/>
            <w:tcMar>
              <w:top w:w="60" w:type="dxa"/>
              <w:bottom w:w="60" w:type="dxa"/>
              <w:left w:w="80" w:type="dxa"/>
              <w:right w:w="80" w:type="dxa"/>
            </w:tcMar>
          </w:tcPr>
          <w:p>
            <w:r>
              <w:rPr>
                <w:rFonts w:ascii="Arial" w:hAnsi="Arial"/>
                <w:sz w:val="18"/>
              </w:rPr>
              <w:t>Số lượng bản ghi (Rows)</w:t>
            </w:r>
          </w:p>
        </w:tc>
        <w:tc>
          <w:tcPr>
            <w:tcW w:type="dxa" w:w="3120"/>
            <w:shd w:fill="F8FAFC"/>
            <w:tcMar>
              <w:top w:w="60" w:type="dxa"/>
              <w:bottom w:w="60" w:type="dxa"/>
              <w:left w:w="80" w:type="dxa"/>
              <w:right w:w="80" w:type="dxa"/>
            </w:tcMar>
          </w:tcPr>
          <w:p>
            <w:r>
              <w:rPr>
                <w:rFonts w:ascii="Arial" w:hAnsi="Arial"/>
                <w:sz w:val="18"/>
              </w:rPr>
              <w:t>30,125 dòng</w:t>
            </w:r>
          </w:p>
        </w:tc>
        <w:tc>
          <w:tcPr>
            <w:tcW w:type="dxa" w:w="3120"/>
            <w:shd w:fill="F8FAFC"/>
            <w:tcMar>
              <w:top w:w="60" w:type="dxa"/>
              <w:bottom w:w="60" w:type="dxa"/>
              <w:left w:w="80" w:type="dxa"/>
              <w:right w:w="80" w:type="dxa"/>
            </w:tcMar>
          </w:tcPr>
          <w:p>
            <w:r>
              <w:rPr>
                <w:rFonts w:ascii="Arial" w:hAnsi="Arial"/>
                <w:b/>
                <w:color w:val="107846"/>
                <w:sz w:val="18"/>
              </w:rPr>
              <w:t>30,078 dòng (Đã loại bỏ 47 tin ảo/rác)</w:t>
            </w:r>
          </w:p>
        </w:tc>
      </w:tr>
      <w:tr>
        <w:tc>
          <w:tcPr>
            <w:tcW w:type="dxa" w:w="3120"/>
            <w:shd w:fill="FFFFFF"/>
            <w:tcMar>
              <w:top w:w="60" w:type="dxa"/>
              <w:bottom w:w="60" w:type="dxa"/>
              <w:left w:w="80" w:type="dxa"/>
              <w:right w:w="80" w:type="dxa"/>
            </w:tcMar>
          </w:tcPr>
          <w:p>
            <w:r>
              <w:rPr>
                <w:rFonts w:ascii="Arial" w:hAnsi="Arial"/>
                <w:sz w:val="18"/>
              </w:rPr>
              <w:t>Tổng số ô trống (Null/NaN)</w:t>
            </w:r>
          </w:p>
        </w:tc>
        <w:tc>
          <w:tcPr>
            <w:tcW w:type="dxa" w:w="3120"/>
            <w:shd w:fill="FFFFFF"/>
            <w:tcMar>
              <w:top w:w="60" w:type="dxa"/>
              <w:bottom w:w="60" w:type="dxa"/>
              <w:left w:w="80" w:type="dxa"/>
              <w:right w:w="80" w:type="dxa"/>
            </w:tcMar>
          </w:tcPr>
          <w:p>
            <w:r>
              <w:rPr>
                <w:rFonts w:ascii="Arial" w:hAnsi="Arial"/>
                <w:sz w:val="18"/>
              </w:rPr>
              <w:t>Hơn 31,800 ô khuyết</w:t>
            </w:r>
          </w:p>
        </w:tc>
        <w:tc>
          <w:tcPr>
            <w:tcW w:type="dxa" w:w="3120"/>
            <w:shd w:fill="FFFFFF"/>
            <w:tcMar>
              <w:top w:w="60" w:type="dxa"/>
              <w:bottom w:w="60" w:type="dxa"/>
              <w:left w:w="80" w:type="dxa"/>
              <w:right w:w="80" w:type="dxa"/>
            </w:tcMar>
          </w:tcPr>
          <w:p>
            <w:r>
              <w:rPr>
                <w:rFonts w:ascii="Arial" w:hAnsi="Arial"/>
                <w:b/>
                <w:color w:val="107846"/>
                <w:sz w:val="18"/>
              </w:rPr>
              <w:t>0 ô khuyết (Đạt độ sạch 100% Zero-Null)</w:t>
            </w:r>
          </w:p>
        </w:tc>
      </w:tr>
      <w:tr>
        <w:tc>
          <w:tcPr>
            <w:tcW w:type="dxa" w:w="3120"/>
            <w:shd w:fill="F8FAFC"/>
            <w:tcMar>
              <w:top w:w="60" w:type="dxa"/>
              <w:bottom w:w="60" w:type="dxa"/>
              <w:left w:w="80" w:type="dxa"/>
              <w:right w:w="80" w:type="dxa"/>
            </w:tcMar>
          </w:tcPr>
          <w:p>
            <w:r>
              <w:rPr>
                <w:rFonts w:ascii="Arial" w:hAnsi="Arial"/>
                <w:sz w:val="18"/>
              </w:rPr>
              <w:t>Lỗi gõ mặt tiền (Typo &gt;15m)</w:t>
            </w:r>
          </w:p>
        </w:tc>
        <w:tc>
          <w:tcPr>
            <w:tcW w:type="dxa" w:w="3120"/>
            <w:shd w:fill="F8FAFC"/>
            <w:tcMar>
              <w:top w:w="60" w:type="dxa"/>
              <w:bottom w:w="60" w:type="dxa"/>
              <w:left w:w="80" w:type="dxa"/>
              <w:right w:w="80" w:type="dxa"/>
            </w:tcMar>
          </w:tcPr>
          <w:p>
            <w:r>
              <w:rPr>
                <w:rFonts w:ascii="Arial" w:hAnsi="Arial"/>
                <w:sz w:val="18"/>
              </w:rPr>
              <w:t>158 trường hợp sai số</w:t>
            </w:r>
          </w:p>
        </w:tc>
        <w:tc>
          <w:tcPr>
            <w:tcW w:type="dxa" w:w="3120"/>
            <w:shd w:fill="F8FAFC"/>
            <w:tcMar>
              <w:top w:w="60" w:type="dxa"/>
              <w:bottom w:w="60" w:type="dxa"/>
              <w:left w:w="80" w:type="dxa"/>
              <w:right w:w="80" w:type="dxa"/>
            </w:tcMar>
          </w:tcPr>
          <w:p>
            <w:r>
              <w:rPr>
                <w:rFonts w:ascii="Arial" w:hAnsi="Arial"/>
                <w:b/>
                <w:color w:val="107846"/>
                <w:sz w:val="18"/>
              </w:rPr>
              <w:t>0 trường hợp (Đã đưa về 4.6m, 7.2m đúng thực tế)</w:t>
            </w:r>
          </w:p>
        </w:tc>
      </w:tr>
      <w:tr>
        <w:tc>
          <w:tcPr>
            <w:tcW w:type="dxa" w:w="3120"/>
            <w:shd w:fill="FFFFFF"/>
            <w:tcMar>
              <w:top w:w="60" w:type="dxa"/>
              <w:bottom w:w="60" w:type="dxa"/>
              <w:left w:w="80" w:type="dxa"/>
              <w:right w:w="80" w:type="dxa"/>
            </w:tcMar>
          </w:tcPr>
          <w:p>
            <w:r>
              <w:rPr>
                <w:rFonts w:ascii="Arial" w:hAnsi="Arial"/>
                <w:sz w:val="18"/>
              </w:rPr>
              <w:t>Lỗi gõ đường vào (Typo &gt;25m)</w:t>
            </w:r>
          </w:p>
        </w:tc>
        <w:tc>
          <w:tcPr>
            <w:tcW w:type="dxa" w:w="3120"/>
            <w:shd w:fill="FFFFFF"/>
            <w:tcMar>
              <w:top w:w="60" w:type="dxa"/>
              <w:bottom w:w="60" w:type="dxa"/>
              <w:left w:w="80" w:type="dxa"/>
              <w:right w:w="80" w:type="dxa"/>
            </w:tcMar>
          </w:tcPr>
          <w:p>
            <w:r>
              <w:rPr>
                <w:rFonts w:ascii="Arial" w:hAnsi="Arial"/>
                <w:sz w:val="18"/>
              </w:rPr>
              <w:t>253 trường hợp sai số</w:t>
            </w:r>
          </w:p>
        </w:tc>
        <w:tc>
          <w:tcPr>
            <w:tcW w:type="dxa" w:w="3120"/>
            <w:shd w:fill="FFFFFF"/>
            <w:tcMar>
              <w:top w:w="60" w:type="dxa"/>
              <w:bottom w:w="60" w:type="dxa"/>
              <w:left w:w="80" w:type="dxa"/>
              <w:right w:w="80" w:type="dxa"/>
            </w:tcMar>
          </w:tcPr>
          <w:p>
            <w:r>
              <w:rPr>
                <w:rFonts w:ascii="Arial" w:hAnsi="Arial"/>
                <w:b/>
                <w:color w:val="107846"/>
                <w:sz w:val="18"/>
              </w:rPr>
              <w:t>0 trường hợp (Đã đưa về 5.6m, 6.0m ngõ hẻm chuẩn)</w:t>
            </w:r>
          </w:p>
        </w:tc>
      </w:tr>
      <w:tr>
        <w:tc>
          <w:tcPr>
            <w:tcW w:type="dxa" w:w="3120"/>
            <w:shd w:fill="F8FAFC"/>
            <w:tcMar>
              <w:top w:w="60" w:type="dxa"/>
              <w:bottom w:w="60" w:type="dxa"/>
              <w:left w:w="80" w:type="dxa"/>
              <w:right w:w="80" w:type="dxa"/>
            </w:tcMar>
          </w:tcPr>
          <w:p>
            <w:r>
              <w:rPr>
                <w:rFonts w:ascii="Arial" w:hAnsi="Arial"/>
                <w:sz w:val="18"/>
              </w:rPr>
              <w:t>Tên cột dữ liệu</w:t>
            </w:r>
          </w:p>
        </w:tc>
        <w:tc>
          <w:tcPr>
            <w:tcW w:type="dxa" w:w="3120"/>
            <w:shd w:fill="F8FAFC"/>
            <w:tcMar>
              <w:top w:w="60" w:type="dxa"/>
              <w:bottom w:w="60" w:type="dxa"/>
              <w:left w:w="80" w:type="dxa"/>
              <w:right w:w="80" w:type="dxa"/>
            </w:tcMar>
          </w:tcPr>
          <w:p>
            <w:r>
              <w:rPr>
                <w:rFonts w:ascii="Arial" w:hAnsi="Arial"/>
                <w:sz w:val="18"/>
              </w:rPr>
              <w:t>Chưa có đơn vị tính, lẫn lộn</w:t>
            </w:r>
          </w:p>
        </w:tc>
        <w:tc>
          <w:tcPr>
            <w:tcW w:type="dxa" w:w="3120"/>
            <w:shd w:fill="F8FAFC"/>
            <w:tcMar>
              <w:top w:w="60" w:type="dxa"/>
              <w:bottom w:w="60" w:type="dxa"/>
              <w:left w:w="80" w:type="dxa"/>
              <w:right w:w="80" w:type="dxa"/>
            </w:tcMar>
          </w:tcPr>
          <w:p>
            <w:r>
              <w:rPr>
                <w:rFonts w:ascii="Arial" w:hAnsi="Arial"/>
                <w:b/>
                <w:color w:val="107846"/>
                <w:sz w:val="18"/>
              </w:rPr>
              <w:t>Đã chuẩn hóa: Land_Area_m2, Price_Billion_VND...</w:t>
            </w:r>
          </w:p>
        </w:tc>
      </w:tr>
      <w:tr>
        <w:tc>
          <w:tcPr>
            <w:tcW w:type="dxa" w:w="3120"/>
            <w:shd w:fill="FFFFFF"/>
            <w:tcMar>
              <w:top w:w="60" w:type="dxa"/>
              <w:bottom w:w="60" w:type="dxa"/>
              <w:left w:w="80" w:type="dxa"/>
              <w:right w:w="80" w:type="dxa"/>
            </w:tcMar>
          </w:tcPr>
          <w:p>
            <w:r>
              <w:rPr>
                <w:rFonts w:ascii="Arial" w:hAnsi="Arial"/>
                <w:sz w:val="18"/>
              </w:rPr>
              <w:t>Mã hóa hiển thị Tiếng Việt</w:t>
            </w:r>
          </w:p>
        </w:tc>
        <w:tc>
          <w:tcPr>
            <w:tcW w:type="dxa" w:w="3120"/>
            <w:shd w:fill="FFFFFF"/>
            <w:tcMar>
              <w:top w:w="60" w:type="dxa"/>
              <w:bottom w:w="60" w:type="dxa"/>
              <w:left w:w="80" w:type="dxa"/>
              <w:right w:w="80" w:type="dxa"/>
            </w:tcMar>
          </w:tcPr>
          <w:p>
            <w:r>
              <w:rPr>
                <w:rFonts w:ascii="Arial" w:hAnsi="Arial"/>
                <w:sz w:val="18"/>
              </w:rPr>
              <w:t>UTF-8 thông thường (dễ lỗi font)</w:t>
            </w:r>
          </w:p>
        </w:tc>
        <w:tc>
          <w:tcPr>
            <w:tcW w:type="dxa" w:w="3120"/>
            <w:shd w:fill="FFFFFF"/>
            <w:tcMar>
              <w:top w:w="60" w:type="dxa"/>
              <w:bottom w:w="60" w:type="dxa"/>
              <w:left w:w="80" w:type="dxa"/>
              <w:right w:w="80" w:type="dxa"/>
            </w:tcMar>
          </w:tcPr>
          <w:p>
            <w:r>
              <w:rPr>
                <w:rFonts w:ascii="Arial" w:hAnsi="Arial"/>
                <w:b/>
                <w:color w:val="107846"/>
                <w:sz w:val="18"/>
              </w:rPr>
              <w:t>UTF-8-SIG (Mở Excel trên Windows chuẩn 100%)</w:t>
            </w:r>
          </w:p>
        </w:tc>
      </w:tr>
      <w:tr>
        <w:tc>
          <w:tcPr>
            <w:tcW w:type="dxa" w:w="3120"/>
            <w:shd w:fill="F8FAFC"/>
            <w:tcMar>
              <w:top w:w="60" w:type="dxa"/>
              <w:bottom w:w="60" w:type="dxa"/>
              <w:left w:w="80" w:type="dxa"/>
              <w:right w:w="80" w:type="dxa"/>
            </w:tcMar>
          </w:tcPr>
          <w:p>
            <w:r>
              <w:rPr>
                <w:rFonts w:ascii="Arial" w:hAnsi="Arial"/>
                <w:sz w:val="18"/>
              </w:rPr>
              <w:t>Hiệu năng mô hình AI (R² Score)</w:t>
            </w:r>
          </w:p>
        </w:tc>
        <w:tc>
          <w:tcPr>
            <w:tcW w:type="dxa" w:w="3120"/>
            <w:shd w:fill="F8FAFC"/>
            <w:tcMar>
              <w:top w:w="60" w:type="dxa"/>
              <w:bottom w:w="60" w:type="dxa"/>
              <w:left w:w="80" w:type="dxa"/>
              <w:right w:w="80" w:type="dxa"/>
            </w:tcMar>
          </w:tcPr>
          <w:p>
            <w:r>
              <w:rPr>
                <w:rFonts w:ascii="Arial" w:hAnsi="Arial"/>
                <w:sz w:val="18"/>
              </w:rPr>
              <w:t>~58.65% (Dữ liệu chưa mịn)</w:t>
            </w:r>
          </w:p>
        </w:tc>
        <w:tc>
          <w:tcPr>
            <w:tcW w:type="dxa" w:w="3120"/>
            <w:shd w:fill="F8FAFC"/>
            <w:tcMar>
              <w:top w:w="60" w:type="dxa"/>
              <w:bottom w:w="60" w:type="dxa"/>
              <w:left w:w="80" w:type="dxa"/>
              <w:right w:w="80" w:type="dxa"/>
            </w:tcMar>
          </w:tcPr>
          <w:p>
            <w:r>
              <w:rPr>
                <w:rFonts w:ascii="Arial" w:hAnsi="Arial"/>
                <w:b/>
                <w:color w:val="107846"/>
                <w:sz w:val="18"/>
              </w:rPr>
              <w:t>64.04% (Tăng +5.4% sau khi dữ liệu chuẩn hóa)</w:t>
            </w:r>
          </w:p>
        </w:tc>
      </w:tr>
    </w:tbl>
    <w:p>
      <w:pPr>
        <w:spacing w:after="240"/>
      </w:pPr>
    </w:p>
    <w:p>
      <w:pPr>
        <w:pStyle w:val="Heading1"/>
        <w:spacing w:before="280" w:after="120"/>
      </w:pPr>
      <w:r>
        <w:t>5. HƯỚNG DẪN TÍCH HỢP CHO CÁC THÀNH VIÊN VÀ MÔ HÌNH TIẾP THEO</w:t>
      </w:r>
    </w:p>
    <w:p>
      <w:pPr>
        <w:spacing w:line="288" w:lineRule="auto" w:after="160"/>
      </w:pPr>
      <w:r>
        <w:t>Nhờ việc dữ liệu đã được làm sạch triệt để, bất kỳ thành viên nào trong nhóm hoặc các nhà nghiên cứu bên ngoài khi tiếp nhận tệp 'house_cleaned.csv' đều có thể nạp thẳng vào code mà không cần phải viết thêm các lệnh bắt lỗi try-except:</w:t>
      </w:r>
    </w:p>
    <w:tbl>
      <w:tblPr>
        <w:tblW w:type="auto" w:w="0"/>
        <w:jc w:val="center"/>
        <w:tblLook w:firstColumn="1" w:firstRow="1" w:lastColumn="0" w:lastRow="0" w:noHBand="0" w:noVBand="1" w:val="04A0"/>
      </w:tblPr>
      <w:tblGrid>
        <w:gridCol w:w="9360"/>
      </w:tblGrid>
      <w:tr>
        <w:tc>
          <w:tcPr>
            <w:tcW w:type="dxa" w:w="9360"/>
            <w:shd w:fill="F7F9FA"/>
            <w:tcMar>
              <w:top w:w="100" w:type="dxa"/>
              <w:bottom w:w="100" w:type="dxa"/>
              <w:left w:w="150" w:type="dxa"/>
              <w:right w:w="150" w:type="dxa"/>
            </w:tcMar>
            <w:tcBorders>
              <w:left w:val="single" w:sz="6" w:space="0" w:color="D1D5DB"/>
              <w:top w:val="single" w:sz="6" w:space="0" w:color="D1D5DB"/>
              <w:right w:val="single" w:sz="6" w:space="0" w:color="D1D5DB"/>
              <w:bottom w:val="single" w:sz="6" w:space="0" w:color="D1D5DB"/>
            </w:tcBorders>
          </w:tcPr>
          <w:p>
            <w:pPr>
              <w:spacing w:before="40" w:after="40" w:line="276" w:lineRule="auto"/>
            </w:pPr>
            <w:r>
              <w:rPr>
                <w:rFonts w:ascii="Consolas" w:hAnsi="Consolas"/>
                <w:color w:val="1F2937"/>
                <w:sz w:val="19"/>
              </w:rPr>
              <w:t># Cách nạp dữ liệu sạch cho các bài toán tiếp theo</w:t>
              <w:br/>
              <w:t>import pandas as pd</w:t>
              <w:br/>
              <w:t>from sklearn.model_selection import train_test_split</w:t>
              <w:br/>
              <w:br/>
              <w:t># 1. Đọc dữ liệu (cam kết không bao giờ lỗi NaN)</w:t>
              <w:br/>
              <w:t>df = pd.read_csv('house_cleaned.csv')</w:t>
              <w:br/>
              <w:br/>
              <w:t># 2. Tách biến dự đoán (Lưu ý: bỏ các cột rò rỉ dữ liệu trước khi train)</w:t>
              <w:br/>
              <w:t>y = df['Price_Billion_VND']</w:t>
              <w:br/>
              <w:t xml:space="preserve">features = ['Land_Area_m2', 'Total_Floors_Area_m2', 'Frontage_m', </w:t>
              <w:br/>
              <w:t xml:space="preserve">            'Access_Road_m', 'Floors_Count', 'Bedrooms_Count', 'Bathrooms_Count']</w:t>
              <w:br/>
              <w:t>X = df[features]</w:t>
              <w:br/>
              <w:br/>
              <w:t># 3. Chia tập dữ liệu và huấn luyện ngay lập tức</w:t>
              <w:br/>
              <w:t>X_train, X_test, y_train, y_test = train_test_split(X, y, test_size=0.2, random_state=42)</w:t>
              <w:br/>
              <w:t>print("Sẵn sàng huấn luyện mô hình với 100% dữ liệu toàn vẹn!")</w:t>
            </w:r>
          </w:p>
        </w:tc>
      </w:tr>
    </w:tbl>
    <w:p>
      <w:pPr>
        <w:spacing w:after="80"/>
      </w:pPr>
    </w:p>
    <w:p>
      <w:pPr>
        <w:pStyle w:val="Heading1"/>
        <w:spacing w:before="280" w:after="120"/>
      </w:pPr>
      <w:r>
        <w:t>6. KẾT LUẬN</w:t>
      </w:r>
    </w:p>
    <w:p>
      <w:pPr>
        <w:spacing w:line="288" w:lineRule="auto" w:after="160"/>
      </w:pPr>
      <w:r>
        <w:t>Quy trình làm sạch dữ liệu từ tệp cũ 'housing_clean.csv' sang tệp mới 'house_cleaned.csv' đã hoàn thành xuất sắc tất cả các mục tiêu đề ra. Việc chuyển đổi từ tư duy 'dùng công cụ tự động làm hộ' sang 'tự tay lập trình và kiểm soát từng khối mã' đã giúp loại bỏ tận gốc các lỗi tiềm ẩn nguy hiểm. Dữ liệu đầu ra hiện đạt chất lượng sản xuất (Production-Ready) và là tiền đề vững chắc cho việc xây dựng các mô hình định giá bất động sản ứng dụng AI chính xác cao.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