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240" w:after="120" w:line="276" w:lineRule="auto"/>
        <w:jc w:val="center"/>
        <w:rPr>
          <w:b/>
          <w:bCs/>
          <w:sz w:val="32"/>
          <w:szCs w:val="32"/>
        </w:rPr>
      </w:pPr>
      <w:r>
        <w:rPr>
          <w:b/>
          <w:bCs/>
          <w:sz w:val="32"/>
          <w:szCs w:val="32"/>
          <w:rtl w:val="0"/>
        </w:rPr>
        <w:t>PHIẾU MÔ TẢ ĐỀ TÀI KHÓA LUẬN TỐT NGHIỆP</w:t>
      </w:r>
    </w:p>
    <w:p w14:paraId="00000002">
      <w:pPr>
        <w:spacing w:before="240" w:after="120" w:line="276" w:lineRule="auto"/>
        <w:rPr>
          <w:sz w:val="26"/>
          <w:szCs w:val="26"/>
        </w:rPr>
      </w:pPr>
      <w:r>
        <w:rPr>
          <w:sz w:val="26"/>
          <w:szCs w:val="26"/>
          <w:rtl w:val="0"/>
        </w:rPr>
        <w:t>Thông tin sinh viên thực hiện:</w:t>
      </w:r>
    </w:p>
    <w:p w14:paraId="00000003">
      <w:pPr>
        <w:spacing w:before="240" w:after="120" w:line="276" w:lineRule="auto"/>
        <w:rPr>
          <w:rFonts w:hint="default"/>
          <w:b/>
          <w:bCs/>
          <w:sz w:val="26"/>
          <w:szCs w:val="26"/>
          <w:lang w:val="en-US"/>
        </w:rPr>
      </w:pPr>
      <w:r>
        <w:rPr>
          <w:b/>
          <w:bCs/>
          <w:sz w:val="26"/>
          <w:szCs w:val="26"/>
          <w:rtl w:val="0"/>
        </w:rPr>
        <w:t xml:space="preserve">Sinh viên 1: </w:t>
      </w:r>
      <w:r>
        <w:rPr>
          <w:b/>
          <w:bCs/>
          <w:sz w:val="26"/>
          <w:szCs w:val="26"/>
          <w:rtl w:val="0"/>
        </w:rPr>
        <w:tab/>
      </w:r>
      <w:r>
        <w:rPr>
          <w:rFonts w:hint="default"/>
          <w:b/>
          <w:bCs/>
          <w:sz w:val="26"/>
          <w:szCs w:val="26"/>
          <w:rtl w:val="0"/>
          <w:lang w:val="en-US"/>
        </w:rPr>
        <w:t>Lê Khắc Gia Khang</w:t>
      </w:r>
      <w:r>
        <w:rPr>
          <w:b/>
          <w:bCs/>
          <w:sz w:val="26"/>
          <w:szCs w:val="26"/>
          <w:rtl w:val="0"/>
        </w:rPr>
        <w:tab/>
      </w:r>
      <w:r>
        <w:rPr>
          <w:b/>
          <w:bCs/>
          <w:sz w:val="26"/>
          <w:szCs w:val="26"/>
          <w:rtl w:val="0"/>
        </w:rPr>
        <w:tab/>
      </w:r>
      <w:r>
        <w:rPr>
          <w:b/>
          <w:bCs/>
          <w:sz w:val="26"/>
          <w:szCs w:val="26"/>
          <w:rtl w:val="0"/>
        </w:rPr>
        <w:t>Mã số sinh viên: 226</w:t>
      </w:r>
      <w:r>
        <w:rPr>
          <w:rFonts w:hint="default"/>
          <w:b/>
          <w:bCs/>
          <w:sz w:val="26"/>
          <w:szCs w:val="26"/>
          <w:rtl w:val="0"/>
          <w:lang w:val="en-US"/>
        </w:rPr>
        <w:t>90991</w:t>
      </w:r>
    </w:p>
    <w:p w14:paraId="00000004">
      <w:pPr>
        <w:spacing w:before="240" w:after="120" w:line="276" w:lineRule="auto"/>
        <w:rPr>
          <w:b/>
          <w:bCs/>
          <w:sz w:val="26"/>
          <w:szCs w:val="26"/>
        </w:rPr>
      </w:pPr>
      <w:r>
        <w:rPr>
          <w:b/>
          <w:bCs/>
          <w:sz w:val="26"/>
          <w:szCs w:val="26"/>
          <w:rtl w:val="0"/>
        </w:rPr>
        <w:t xml:space="preserve">Sinh viên 2: </w:t>
      </w:r>
      <w:r>
        <w:rPr>
          <w:b/>
          <w:bCs/>
          <w:sz w:val="26"/>
          <w:szCs w:val="26"/>
          <w:rtl w:val="0"/>
        </w:rPr>
        <w:tab/>
      </w:r>
      <w:r>
        <w:rPr>
          <w:rFonts w:hint="default"/>
          <w:b/>
          <w:bCs/>
          <w:sz w:val="26"/>
          <w:szCs w:val="26"/>
          <w:rtl w:val="0"/>
          <w:lang w:val="en-US"/>
        </w:rPr>
        <w:t>Cao Trọng Nguyễn</w:t>
      </w:r>
      <w:r>
        <w:rPr>
          <w:b/>
          <w:bCs/>
          <w:sz w:val="26"/>
          <w:szCs w:val="26"/>
          <w:rtl w:val="0"/>
        </w:rPr>
        <w:tab/>
      </w:r>
      <w:r>
        <w:rPr>
          <w:b/>
          <w:bCs/>
          <w:sz w:val="26"/>
          <w:szCs w:val="26"/>
          <w:rtl w:val="0"/>
        </w:rPr>
        <w:tab/>
      </w:r>
      <w:r>
        <w:rPr>
          <w:rFonts w:hint="default"/>
          <w:b/>
          <w:bCs/>
          <w:sz w:val="26"/>
          <w:szCs w:val="26"/>
          <w:rtl w:val="0"/>
          <w:lang w:val="en-US"/>
        </w:rPr>
        <w:t xml:space="preserve">           </w:t>
      </w:r>
      <w:r>
        <w:rPr>
          <w:b/>
          <w:bCs/>
          <w:sz w:val="26"/>
          <w:szCs w:val="26"/>
          <w:rtl w:val="0"/>
        </w:rPr>
        <w:t>Mã số sinh viên:</w:t>
      </w:r>
      <w:r>
        <w:rPr>
          <w:rFonts w:hint="default"/>
          <w:b/>
          <w:bCs/>
          <w:sz w:val="26"/>
          <w:szCs w:val="26"/>
          <w:rtl w:val="0"/>
          <w:lang w:val="en-US"/>
        </w:rPr>
        <w:t xml:space="preserve"> </w:t>
      </w:r>
      <w:r>
        <w:rPr>
          <w:rFonts w:hint="default"/>
          <w:b/>
          <w:bCs/>
          <w:sz w:val="26"/>
          <w:szCs w:val="26"/>
          <w:rtl w:val="0"/>
        </w:rPr>
        <w:t>22671461</w:t>
      </w:r>
    </w:p>
    <w:p w14:paraId="00000005">
      <w:pPr>
        <w:spacing w:before="240" w:after="120" w:line="276" w:lineRule="auto"/>
        <w:rPr>
          <w:b/>
          <w:bCs/>
          <w:sz w:val="26"/>
          <w:szCs w:val="26"/>
        </w:rPr>
      </w:pPr>
      <w:r>
        <w:rPr>
          <w:b/>
          <w:bCs/>
          <w:sz w:val="26"/>
          <w:szCs w:val="26"/>
          <w:rtl w:val="0"/>
        </w:rPr>
        <w:t>GVHD: TS.Lê Thị Vĩnh Thanh</w:t>
      </w:r>
    </w:p>
    <w:tbl>
      <w:tblPr>
        <w:tblStyle w:val="14"/>
        <w:tblW w:w="962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261"/>
        <w:gridCol w:w="1621"/>
        <w:gridCol w:w="6745"/>
      </w:tblGrid>
      <w:tr w14:paraId="302B15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shd w:val="clear" w:color="auto" w:fill="C1E4F5"/>
          </w:tcPr>
          <w:p w14:paraId="00000006">
            <w:pPr>
              <w:spacing w:line="276"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STT</w:t>
            </w:r>
          </w:p>
        </w:tc>
        <w:tc>
          <w:tcPr>
            <w:tcBorders>
              <w:top w:val="single" w:color="AAAAAA" w:sz="4" w:space="0"/>
              <w:left w:val="single" w:color="AAAAAA" w:sz="4" w:space="0"/>
              <w:bottom w:val="single" w:color="AAAAAA" w:sz="4" w:space="0"/>
              <w:right w:val="single" w:color="AAAAAA" w:sz="4" w:space="0"/>
            </w:tcBorders>
            <w:shd w:val="clear" w:color="auto" w:fill="C1E4F5"/>
            <w:tcMar>
              <w:top w:w="100" w:type="dxa"/>
              <w:left w:w="160" w:type="dxa"/>
              <w:bottom w:w="100" w:type="dxa"/>
              <w:right w:w="160" w:type="dxa"/>
            </w:tcMar>
            <w:vAlign w:val="center"/>
          </w:tcPr>
          <w:p w14:paraId="00000007">
            <w:pPr>
              <w:spacing w:line="276"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Mục mô tả</w:t>
            </w:r>
          </w:p>
        </w:tc>
        <w:tc>
          <w:tcPr>
            <w:tcBorders>
              <w:top w:val="single" w:color="AAAAAA" w:sz="4" w:space="0"/>
              <w:left w:val="single" w:color="AAAAAA" w:sz="4" w:space="0"/>
              <w:bottom w:val="single" w:color="AAAAAA" w:sz="4" w:space="0"/>
              <w:right w:val="single" w:color="AAAAAA" w:sz="4" w:space="0"/>
            </w:tcBorders>
            <w:shd w:val="clear" w:color="auto" w:fill="C1E4F5"/>
            <w:tcMar>
              <w:top w:w="120" w:type="dxa"/>
              <w:left w:w="160" w:type="dxa"/>
              <w:bottom w:w="120" w:type="dxa"/>
              <w:right w:w="160" w:type="dxa"/>
            </w:tcMar>
          </w:tcPr>
          <w:p w14:paraId="00000008">
            <w:pPr>
              <w:spacing w:line="276"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Nội dung mô tả</w:t>
            </w:r>
          </w:p>
        </w:tc>
      </w:tr>
      <w:tr w14:paraId="5A428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Pr>
          <w:p w14:paraId="00000009">
            <w:pPr>
              <w:spacing w:line="276"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1</w:t>
            </w:r>
          </w:p>
        </w:tc>
        <w:tc>
          <w:tcPr>
            <w:tcBorders>
              <w:top w:val="single" w:color="AAAAAA" w:sz="4" w:space="0"/>
              <w:left w:val="single" w:color="AAAAAA" w:sz="4" w:space="0"/>
              <w:bottom w:val="single" w:color="AAAAAA" w:sz="4" w:space="0"/>
              <w:right w:val="single" w:color="AAAAAA" w:sz="4" w:space="0"/>
            </w:tcBorders>
            <w:tcMar>
              <w:top w:w="100" w:type="dxa"/>
              <w:left w:w="160" w:type="dxa"/>
              <w:bottom w:w="100" w:type="dxa"/>
              <w:right w:w="160" w:type="dxa"/>
            </w:tcMar>
            <w:vAlign w:val="center"/>
          </w:tcPr>
          <w:p w14:paraId="0000000A">
            <w:pPr>
              <w:spacing w:line="276" w:lineRule="auto"/>
              <w:rPr>
                <w:rFonts w:hint="default" w:ascii="Times New Roman" w:hAnsi="Times New Roman" w:cs="Times New Roman"/>
                <w:sz w:val="26"/>
                <w:szCs w:val="26"/>
              </w:rPr>
            </w:pPr>
            <w:r>
              <w:rPr>
                <w:rFonts w:hint="default" w:ascii="Times New Roman" w:hAnsi="Times New Roman" w:cs="Times New Roman"/>
                <w:b/>
                <w:bCs/>
                <w:sz w:val="26"/>
                <w:szCs w:val="26"/>
                <w:rtl w:val="0"/>
              </w:rPr>
              <w:t>Tên đề tài</w:t>
            </w:r>
          </w:p>
        </w:tc>
        <w:tc>
          <w:tcPr>
            <w:tcBorders>
              <w:top w:val="single" w:color="AAAAAA" w:sz="4" w:space="0"/>
              <w:left w:val="single" w:color="AAAAAA" w:sz="4" w:space="0"/>
              <w:bottom w:val="single" w:color="AAAAAA" w:sz="4" w:space="0"/>
              <w:right w:val="single" w:color="AAAAAA" w:sz="4" w:space="0"/>
            </w:tcBorders>
            <w:tcMar>
              <w:top w:w="120" w:type="dxa"/>
              <w:left w:w="160" w:type="dxa"/>
              <w:bottom w:w="120" w:type="dxa"/>
              <w:right w:w="160" w:type="dxa"/>
            </w:tcMar>
          </w:tcPr>
          <w:p w14:paraId="0000000B">
            <w:pPr>
              <w:spacing w:line="276"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Xây dựng Hệ thống Khuyến nghị Âm nhạc dựa trên Lọc Cộng tác (MusicRec: A Collaborative Filtering-based Music Recommendation System)</w:t>
            </w:r>
            <w:r>
              <w:rPr>
                <w:rFonts w:hint="default" w:ascii="Times New Roman" w:hAnsi="Times New Roman" w:cs="Times New Roman"/>
                <w:sz w:val="26"/>
                <w:szCs w:val="26"/>
                <w:rtl w:val="0"/>
              </w:rPr>
              <w:t xml:space="preserve">. </w:t>
            </w:r>
          </w:p>
        </w:tc>
      </w:tr>
      <w:tr w14:paraId="73925E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Pr>
          <w:p w14:paraId="0000000C">
            <w:pPr>
              <w:spacing w:line="276"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2</w:t>
            </w:r>
          </w:p>
        </w:tc>
        <w:tc>
          <w:tcPr>
            <w:tcBorders>
              <w:top w:val="single" w:color="AAAAAA" w:sz="4" w:space="0"/>
              <w:left w:val="single" w:color="AAAAAA" w:sz="4" w:space="0"/>
              <w:bottom w:val="single" w:color="AAAAAA" w:sz="4" w:space="0"/>
              <w:right w:val="single" w:color="AAAAAA" w:sz="4" w:space="0"/>
            </w:tcBorders>
            <w:tcMar>
              <w:top w:w="100" w:type="dxa"/>
              <w:left w:w="160" w:type="dxa"/>
              <w:bottom w:w="100" w:type="dxa"/>
              <w:right w:w="160" w:type="dxa"/>
            </w:tcMar>
            <w:vAlign w:val="center"/>
          </w:tcPr>
          <w:p w14:paraId="0000000D">
            <w:pPr>
              <w:spacing w:line="276" w:lineRule="auto"/>
              <w:rPr>
                <w:rFonts w:hint="default" w:ascii="Times New Roman" w:hAnsi="Times New Roman" w:cs="Times New Roman"/>
                <w:sz w:val="26"/>
                <w:szCs w:val="26"/>
              </w:rPr>
            </w:pPr>
            <w:r>
              <w:rPr>
                <w:rFonts w:hint="default" w:ascii="Times New Roman" w:hAnsi="Times New Roman" w:cs="Times New Roman"/>
                <w:b/>
                <w:bCs/>
                <w:sz w:val="26"/>
                <w:szCs w:val="26"/>
                <w:rtl w:val="0"/>
              </w:rPr>
              <w:t>Mục tiêu đề tài</w:t>
            </w:r>
          </w:p>
        </w:tc>
        <w:tc>
          <w:tcPr>
            <w:tcBorders>
              <w:top w:val="single" w:color="AAAAAA" w:sz="4" w:space="0"/>
              <w:left w:val="single" w:color="AAAAAA" w:sz="4" w:space="0"/>
              <w:bottom w:val="single" w:color="AAAAAA" w:sz="4" w:space="0"/>
              <w:right w:val="single" w:color="AAAAAA" w:sz="4" w:space="0"/>
            </w:tcBorders>
            <w:tcMar>
              <w:top w:w="100" w:type="dxa"/>
              <w:left w:w="160" w:type="dxa"/>
              <w:bottom w:w="100" w:type="dxa"/>
              <w:right w:w="160" w:type="dxa"/>
            </w:tcMar>
          </w:tcPr>
          <w:p w14:paraId="0D6EB2F7">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Tiền xử lý tập dữ liệu âm nhạc từ Last.fm để xây dựng ma trận tương tác người dùng - bài hát dựa trên số lượt nghe.</w:t>
            </w:r>
          </w:p>
          <w:p w14:paraId="37A34BBB">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Cài đặt và so sánh ba phương pháp Lọc cộng tác cơ bản: User-based CF, Item-based CF và Matrix Factorization (SVD).</w:t>
            </w:r>
          </w:p>
          <w:p w14:paraId="413FE528">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Đề xuất và đánh giá một cải tiến (ví dụ: kết hợp có trọng số, xử lý vấn đề cold-start, hoặc giảm thiên lệch popularity bias) nhằm giải quyết vấn đề dữ liệu tương tác thưa (sparse).</w:t>
            </w:r>
          </w:p>
          <w:p w14:paraId="0D8C69A1">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Đánh giá hiệu suất sử dụng các độ đo chuẩn là RMSE và Precision@K.</w:t>
            </w:r>
          </w:p>
          <w:p w14:paraId="00000014">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Xây dựng một ứng dụng web demo để trực quan hóa hệ thống.</w:t>
            </w:r>
          </w:p>
        </w:tc>
      </w:tr>
      <w:tr w14:paraId="643122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Pr>
          <w:p w14:paraId="00000015">
            <w:pPr>
              <w:spacing w:line="276"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3</w:t>
            </w:r>
          </w:p>
        </w:tc>
        <w:tc>
          <w:tcPr>
            <w:tcBorders>
              <w:top w:val="single" w:color="AAAAAA" w:sz="4" w:space="0"/>
              <w:left w:val="single" w:color="AAAAAA" w:sz="4" w:space="0"/>
              <w:bottom w:val="single" w:color="AAAAAA" w:sz="4" w:space="0"/>
              <w:right w:val="single" w:color="AAAAAA" w:sz="4" w:space="0"/>
            </w:tcBorders>
            <w:tcMar>
              <w:top w:w="100" w:type="dxa"/>
              <w:left w:w="160" w:type="dxa"/>
              <w:bottom w:w="100" w:type="dxa"/>
              <w:right w:w="160" w:type="dxa"/>
            </w:tcMar>
            <w:vAlign w:val="center"/>
          </w:tcPr>
          <w:p w14:paraId="00000016">
            <w:pPr>
              <w:spacing w:line="276" w:lineRule="auto"/>
              <w:rPr>
                <w:rFonts w:hint="default" w:ascii="Times New Roman" w:hAnsi="Times New Roman" w:cs="Times New Roman"/>
                <w:sz w:val="26"/>
                <w:szCs w:val="26"/>
              </w:rPr>
            </w:pPr>
            <w:r>
              <w:rPr>
                <w:rFonts w:hint="default" w:ascii="Times New Roman" w:hAnsi="Times New Roman" w:cs="Times New Roman"/>
                <w:b/>
                <w:bCs/>
                <w:sz w:val="26"/>
                <w:szCs w:val="26"/>
                <w:rtl w:val="0"/>
              </w:rPr>
              <w:t>Dự kiến sản phẩm nghiên cứu và khả năng ứng dụng</w:t>
            </w:r>
          </w:p>
        </w:tc>
        <w:tc>
          <w:tcPr>
            <w:tcBorders>
              <w:top w:val="single" w:color="AAAAAA" w:sz="4" w:space="0"/>
              <w:left w:val="single" w:color="AAAAAA" w:sz="4" w:space="0"/>
              <w:bottom w:val="single" w:color="AAAAAA" w:sz="4" w:space="0"/>
              <w:right w:val="single" w:color="AAAAAA" w:sz="4" w:space="0"/>
            </w:tcBorders>
            <w:tcMar>
              <w:top w:w="100" w:type="dxa"/>
              <w:left w:w="160" w:type="dxa"/>
              <w:bottom w:w="100" w:type="dxa"/>
              <w:right w:w="160" w:type="dxa"/>
            </w:tcMar>
          </w:tcPr>
          <w:p w14:paraId="00000017">
            <w:pPr>
              <w:spacing w:line="276" w:lineRule="auto"/>
              <w:jc w:val="both"/>
              <w:rPr>
                <w:rFonts w:hint="default" w:ascii="Times New Roman" w:hAnsi="Times New Roman" w:cs="Times New Roman"/>
                <w:sz w:val="26"/>
                <w:szCs w:val="26"/>
              </w:rPr>
            </w:pPr>
            <w:r>
              <w:rPr>
                <w:rFonts w:hint="default" w:ascii="Times New Roman" w:hAnsi="Times New Roman" w:cs="Times New Roman"/>
                <w:b/>
                <w:bCs/>
                <w:sz w:val="26"/>
                <w:szCs w:val="26"/>
                <w:rtl w:val="0"/>
              </w:rPr>
              <w:t>Sản phẩm nghiên cứu:</w:t>
            </w:r>
          </w:p>
          <w:p w14:paraId="2FAC7511">
            <w:pPr>
              <w:numPr>
                <w:ilvl w:val="0"/>
                <w:numId w:val="1"/>
              </w:numPr>
              <w:spacing w:line="276" w:lineRule="auto"/>
              <w:ind w:left="720" w:hanging="360"/>
              <w:jc w:val="both"/>
              <w:rPr>
                <w:rFonts w:hint="default" w:ascii="Times New Roman" w:hAnsi="Times New Roman" w:cs="Times New Roman"/>
                <w:sz w:val="26"/>
                <w:szCs w:val="26"/>
                <w:u w:val="none"/>
              </w:rPr>
            </w:pPr>
            <w:r>
              <w:rPr>
                <w:rFonts w:hint="default" w:ascii="Times New Roman" w:hAnsi="Times New Roman" w:eastAsia="SimSun" w:cs="Times New Roman"/>
                <w:sz w:val="26"/>
                <w:szCs w:val="26"/>
              </w:rPr>
              <w:t>Hệ thống khuyến nghị âm nhạc dựa trên Lọc cộng tác (User-based CF, Item-based CF, SVD).</w:t>
            </w:r>
          </w:p>
          <w:p w14:paraId="24902104">
            <w:pPr>
              <w:numPr>
                <w:ilvl w:val="0"/>
                <w:numId w:val="1"/>
              </w:numPr>
              <w:spacing w:line="276" w:lineRule="auto"/>
              <w:ind w:left="720" w:hanging="360"/>
              <w:jc w:val="both"/>
              <w:rPr>
                <w:rFonts w:hint="default" w:ascii="Times New Roman" w:hAnsi="Times New Roman" w:cs="Times New Roman"/>
                <w:sz w:val="26"/>
                <w:szCs w:val="26"/>
                <w:u w:val="none"/>
              </w:rPr>
            </w:pPr>
            <w:r>
              <w:rPr>
                <w:rFonts w:hint="default" w:ascii="Times New Roman" w:hAnsi="Times New Roman" w:eastAsia="SimSun" w:cs="Times New Roman"/>
                <w:sz w:val="26"/>
                <w:szCs w:val="26"/>
              </w:rPr>
              <w:t>Mô-đun cải tiến giúp cải thiện hiệu suất khi đối mặt với dữ liệu tương tác thưa.</w:t>
            </w:r>
          </w:p>
          <w:p w14:paraId="095020BC">
            <w:pPr>
              <w:numPr>
                <w:ilvl w:val="0"/>
                <w:numId w:val="1"/>
              </w:numPr>
              <w:spacing w:line="276" w:lineRule="auto"/>
              <w:ind w:left="720" w:hanging="360"/>
              <w:jc w:val="both"/>
              <w:rPr>
                <w:rFonts w:hint="default" w:ascii="Times New Roman" w:hAnsi="Times New Roman" w:cs="Times New Roman"/>
                <w:sz w:val="26"/>
                <w:szCs w:val="26"/>
                <w:u w:val="none"/>
              </w:rPr>
            </w:pPr>
            <w:r>
              <w:rPr>
                <w:rFonts w:hint="default" w:ascii="Times New Roman" w:hAnsi="Times New Roman" w:eastAsia="SimSun" w:cs="Times New Roman"/>
                <w:sz w:val="26"/>
                <w:szCs w:val="26"/>
              </w:rPr>
              <w:t>Ứng dụng web demo để trực quan hóa hệ thống khuyến nghị.</w:t>
            </w:r>
          </w:p>
          <w:p w14:paraId="0000001D">
            <w:pPr>
              <w:numPr>
                <w:ilvl w:val="0"/>
                <w:numId w:val="1"/>
              </w:numPr>
              <w:spacing w:line="276" w:lineRule="auto"/>
              <w:ind w:left="720" w:hanging="360"/>
              <w:jc w:val="both"/>
              <w:rPr>
                <w:rFonts w:hint="default" w:ascii="Times New Roman" w:hAnsi="Times New Roman" w:cs="Times New Roman"/>
                <w:sz w:val="26"/>
                <w:szCs w:val="26"/>
              </w:rPr>
            </w:pPr>
            <w:r>
              <w:rPr>
                <w:rFonts w:hint="default" w:ascii="Times New Roman" w:hAnsi="Times New Roman" w:eastAsia="SimSun" w:cs="Times New Roman"/>
                <w:sz w:val="26"/>
                <w:szCs w:val="26"/>
              </w:rPr>
              <w:t>Báo cáo đánh giá hiệu suất mô hình qua các độ đo RMSE và Precision@K.</w:t>
            </w:r>
          </w:p>
          <w:p w14:paraId="0000001E">
            <w:pPr>
              <w:spacing w:before="80" w:line="276" w:lineRule="auto"/>
              <w:rPr>
                <w:rFonts w:hint="default" w:ascii="Times New Roman" w:hAnsi="Times New Roman" w:cs="Times New Roman"/>
                <w:sz w:val="26"/>
                <w:szCs w:val="26"/>
              </w:rPr>
            </w:pPr>
            <w:r>
              <w:rPr>
                <w:rFonts w:hint="default" w:ascii="Times New Roman" w:hAnsi="Times New Roman" w:cs="Times New Roman"/>
                <w:b/>
                <w:bCs/>
                <w:sz w:val="26"/>
                <w:szCs w:val="26"/>
                <w:rtl w:val="0"/>
              </w:rPr>
              <w:t>Khả năng ứng dụng:</w:t>
            </w:r>
          </w:p>
          <w:p w14:paraId="38E35612">
            <w:pPr>
              <w:numPr>
                <w:ilvl w:val="0"/>
                <w:numId w:val="2"/>
              </w:numPr>
              <w:spacing w:line="276" w:lineRule="auto"/>
              <w:ind w:left="720" w:hanging="360"/>
              <w:jc w:val="both"/>
              <w:rPr>
                <w:rFonts w:hint="default" w:ascii="Times New Roman" w:hAnsi="Times New Roman" w:cs="Times New Roman"/>
                <w:sz w:val="26"/>
                <w:szCs w:val="26"/>
                <w:u w:val="none"/>
              </w:rPr>
            </w:pPr>
            <w:r>
              <w:rPr>
                <w:rFonts w:hint="default" w:ascii="Times New Roman" w:hAnsi="Times New Roman" w:eastAsia="SimSun" w:cs="Times New Roman"/>
                <w:sz w:val="26"/>
                <w:szCs w:val="26"/>
              </w:rPr>
              <w:t>Hỗ trợ người dùng khám phá các bài hát và nghệ sĩ mới phù hợp với sở thích cá nhân</w:t>
            </w:r>
            <w:r>
              <w:rPr>
                <w:rFonts w:hint="default" w:ascii="Times New Roman" w:hAnsi="Times New Roman" w:eastAsia="SimSun" w:cs="Times New Roman"/>
                <w:sz w:val="26"/>
                <w:szCs w:val="26"/>
                <w:lang w:val="en-US"/>
              </w:rPr>
              <w:t>.</w:t>
            </w:r>
          </w:p>
          <w:p w14:paraId="00000023">
            <w:pPr>
              <w:numPr>
                <w:ilvl w:val="0"/>
                <w:numId w:val="2"/>
              </w:numPr>
              <w:spacing w:line="276" w:lineRule="auto"/>
              <w:ind w:left="720" w:hanging="360"/>
              <w:jc w:val="both"/>
              <w:rPr>
                <w:rFonts w:hint="default" w:ascii="Times New Roman" w:hAnsi="Times New Roman" w:cs="Times New Roman"/>
                <w:sz w:val="26"/>
                <w:szCs w:val="26"/>
              </w:rPr>
            </w:pPr>
            <w:r>
              <w:rPr>
                <w:rFonts w:hint="default" w:ascii="Times New Roman" w:hAnsi="Times New Roman" w:eastAsia="SimSun" w:cs="Times New Roman"/>
                <w:sz w:val="26"/>
                <w:szCs w:val="26"/>
              </w:rPr>
              <w:t>Làm tài liệu và nền tảng cơ sở để phát triển các hệ thống khuyến nghị cá nhân hóa cho các ứng dụng nghe nhạc trực tuyến vừa và nhỏ</w:t>
            </w:r>
            <w:r>
              <w:rPr>
                <w:rFonts w:hint="default" w:ascii="Times New Roman" w:hAnsi="Times New Roman" w:eastAsia="SimSun" w:cs="Times New Roman"/>
                <w:sz w:val="26"/>
                <w:szCs w:val="26"/>
                <w:lang w:val="en-US"/>
              </w:rPr>
              <w:t>.</w:t>
            </w:r>
          </w:p>
        </w:tc>
      </w:tr>
      <w:tr w14:paraId="726E0D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Pr>
          <w:p w14:paraId="00000024">
            <w:pPr>
              <w:spacing w:line="276"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4</w:t>
            </w:r>
          </w:p>
        </w:tc>
        <w:tc>
          <w:tcPr>
            <w:tcBorders>
              <w:top w:val="single" w:color="AAAAAA" w:sz="4" w:space="0"/>
              <w:left w:val="single" w:color="AAAAAA" w:sz="4" w:space="0"/>
              <w:bottom w:val="single" w:color="AAAAAA" w:sz="4" w:space="0"/>
              <w:right w:val="single" w:color="AAAAAA" w:sz="4" w:space="0"/>
            </w:tcBorders>
            <w:tcMar>
              <w:top w:w="100" w:type="dxa"/>
              <w:left w:w="160" w:type="dxa"/>
              <w:bottom w:w="100" w:type="dxa"/>
              <w:right w:w="160" w:type="dxa"/>
            </w:tcMar>
            <w:vAlign w:val="center"/>
          </w:tcPr>
          <w:p w14:paraId="00000025">
            <w:pPr>
              <w:spacing w:line="276" w:lineRule="auto"/>
              <w:rPr>
                <w:rFonts w:hint="default" w:ascii="Times New Roman" w:hAnsi="Times New Roman" w:cs="Times New Roman"/>
                <w:sz w:val="26"/>
                <w:szCs w:val="26"/>
              </w:rPr>
            </w:pPr>
            <w:r>
              <w:rPr>
                <w:rFonts w:hint="default" w:ascii="Times New Roman" w:hAnsi="Times New Roman" w:cs="Times New Roman"/>
                <w:b/>
                <w:bCs/>
                <w:sz w:val="26"/>
                <w:szCs w:val="26"/>
                <w:rtl w:val="0"/>
              </w:rPr>
              <w:t>Mô tả đề tài</w:t>
            </w:r>
          </w:p>
        </w:tc>
        <w:tc>
          <w:tcPr>
            <w:tcBorders>
              <w:top w:val="single" w:color="AAAAAA" w:sz="4" w:space="0"/>
              <w:left w:val="single" w:color="AAAAAA" w:sz="4" w:space="0"/>
              <w:bottom w:val="single" w:color="AAAAAA" w:sz="4" w:space="0"/>
              <w:right w:val="single" w:color="AAAAAA" w:sz="4" w:space="0"/>
            </w:tcBorders>
            <w:tcMar>
              <w:top w:w="100" w:type="dxa"/>
              <w:left w:w="160" w:type="dxa"/>
              <w:bottom w:w="100" w:type="dxa"/>
              <w:right w:w="160" w:type="dxa"/>
            </w:tcMar>
          </w:tcPr>
          <w:p w14:paraId="1E151E60">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ymbol" w:cs="Times New Roman"/>
                <w:sz w:val="26"/>
                <w:szCs w:val="26"/>
                <w:lang w:val="en-US"/>
              </w:rPr>
              <w:t xml:space="preserve">- </w:t>
            </w:r>
            <w:r>
              <w:rPr>
                <w:rFonts w:hint="default" w:ascii="Times New Roman" w:hAnsi="Times New Roman" w:cs="Times New Roman"/>
                <w:sz w:val="26"/>
                <w:szCs w:val="26"/>
              </w:rPr>
              <w:t>Đề tài tập trung nghiên cứu và phát triển hệ thống khuyến nghị âm nhạc cá nhân hóa dựa trên các thuật toán Lọc cộng tác (Collaborative Filtering). Hệ thống sử dụng dữ liệu lịch sử nghe nhạc (listening count) từ nền tảng Last.fm để xây dựng ma trận tương tác giữa người dùng và bài hát/nghệ sĩ. Từ ma trận này, đề tài tiến hành cài đặt, phân tích và so sánh các thuật toán Lọc cộng tác cơ sở bao gồm: dựa trên người dùng (User-based CF), dựa trên sản phẩm (Item-based CF) và phân rã ma trận (Matrix Factorization - SVD). Đặc biệt, để giải quyết thách thức về dữ liệu thưa (data sparsity) trong hệ thống khuyến nghị, một mô-đun cải tiến sẽ được đề xuất (ví dụ: xử lý vấn đề cold-start, giảm thiên lệch popularity bias, hoặc lai ghép trọng số). Đề tài hướng đến việc xây dựng một công cụ hỗ trợ người dùng khám phá các bài hát và nghệ sĩ mới sát với sở thích cá nhân, góp phần nâng cao trải nghiệm trên các nền tảng nghe nhạc trực tuyến.</w:t>
            </w:r>
          </w:p>
          <w:p w14:paraId="00000028">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Sinh viên thực hiện toàn bộ quy trình từ khâu thu thập và tiền xử lý tập dữ liệu Last.fm, chuyển đổi dữ liệu thô thành cấu trúc ma trận tương tác, triển khai và tinh chỉnh các mô hình học máy. Sau đó, tiến hành đánh giá và so sánh hiệu quả của các mô hình thông qua các độ đo chuẩn như RMSE, Precision@K, Recall@K. Cuối cùng, sinh viên phát triển một ứng dụng web demo trực quan</w:t>
            </w:r>
            <w:r>
              <w:rPr>
                <w:rFonts w:hint="default" w:ascii="Times New Roman" w:hAnsi="Times New Roman" w:cs="Times New Roman"/>
                <w:sz w:val="26"/>
                <w:szCs w:val="26"/>
                <w:lang w:val="en-US"/>
              </w:rPr>
              <w:t>.</w:t>
            </w:r>
          </w:p>
        </w:tc>
      </w:tr>
      <w:tr w14:paraId="16AC96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Pr>
          <w:p w14:paraId="00000029">
            <w:pPr>
              <w:spacing w:line="276"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5</w:t>
            </w:r>
          </w:p>
        </w:tc>
        <w:tc>
          <w:tcPr>
            <w:tcBorders>
              <w:top w:val="single" w:color="AAAAAA" w:sz="4" w:space="0"/>
              <w:left w:val="single" w:color="AAAAAA" w:sz="4" w:space="0"/>
              <w:bottom w:val="single" w:color="AAAAAA" w:sz="4" w:space="0"/>
              <w:right w:val="single" w:color="AAAAAA" w:sz="4" w:space="0"/>
            </w:tcBorders>
            <w:tcMar>
              <w:top w:w="100" w:type="dxa"/>
              <w:left w:w="160" w:type="dxa"/>
              <w:bottom w:w="100" w:type="dxa"/>
              <w:right w:w="160" w:type="dxa"/>
            </w:tcMar>
            <w:vAlign w:val="center"/>
          </w:tcPr>
          <w:p w14:paraId="0000002A">
            <w:pPr>
              <w:spacing w:line="276" w:lineRule="auto"/>
              <w:rPr>
                <w:rFonts w:hint="default" w:ascii="Times New Roman" w:hAnsi="Times New Roman" w:cs="Times New Roman"/>
                <w:sz w:val="26"/>
                <w:szCs w:val="26"/>
              </w:rPr>
            </w:pPr>
            <w:r>
              <w:rPr>
                <w:rFonts w:hint="default" w:ascii="Times New Roman" w:hAnsi="Times New Roman" w:cs="Times New Roman"/>
                <w:b/>
                <w:bCs/>
                <w:sz w:val="26"/>
                <w:szCs w:val="26"/>
                <w:rtl w:val="0"/>
              </w:rPr>
              <w:t>Yêu cầu đầu vào</w:t>
            </w:r>
          </w:p>
        </w:tc>
        <w:tc>
          <w:tcPr>
            <w:tcBorders>
              <w:top w:val="single" w:color="AAAAAA" w:sz="4" w:space="0"/>
              <w:left w:val="single" w:color="AAAAAA" w:sz="4" w:space="0"/>
              <w:bottom w:val="single" w:color="AAAAAA" w:sz="4" w:space="0"/>
              <w:right w:val="single" w:color="AAAAAA" w:sz="4" w:space="0"/>
            </w:tcBorders>
            <w:tcMar>
              <w:top w:w="100" w:type="dxa"/>
              <w:left w:w="160" w:type="dxa"/>
              <w:bottom w:w="100" w:type="dxa"/>
              <w:right w:w="160" w:type="dxa"/>
            </w:tcMar>
          </w:tcPr>
          <w:p w14:paraId="0000002B">
            <w:pPr>
              <w:spacing w:line="276" w:lineRule="auto"/>
              <w:rPr>
                <w:rFonts w:hint="default" w:ascii="Times New Roman" w:hAnsi="Times New Roman" w:cs="Times New Roman"/>
                <w:sz w:val="26"/>
                <w:szCs w:val="26"/>
              </w:rPr>
            </w:pPr>
            <w:r>
              <w:rPr>
                <w:rFonts w:hint="default" w:ascii="Times New Roman" w:hAnsi="Times New Roman" w:cs="Times New Roman"/>
                <w:b/>
                <w:bCs/>
                <w:sz w:val="26"/>
                <w:szCs w:val="26"/>
                <w:rtl w:val="0"/>
              </w:rPr>
              <w:t>Kiến thức nền:</w:t>
            </w:r>
          </w:p>
          <w:p w14:paraId="0000002C">
            <w:pPr>
              <w:numPr>
                <w:ilvl w:val="0"/>
                <w:numId w:val="3"/>
              </w:numPr>
              <w:spacing w:line="276" w:lineRule="auto"/>
              <w:ind w:left="720" w:hanging="360"/>
              <w:rPr>
                <w:rFonts w:hint="default" w:ascii="Times New Roman" w:hAnsi="Times New Roman" w:cs="Times New Roman"/>
                <w:sz w:val="26"/>
                <w:szCs w:val="26"/>
                <w:u w:val="none"/>
              </w:rPr>
            </w:pPr>
            <w:r>
              <w:rPr>
                <w:rFonts w:hint="default" w:ascii="Times New Roman" w:hAnsi="Times New Roman" w:cs="Times New Roman"/>
                <w:sz w:val="26"/>
                <w:szCs w:val="26"/>
                <w:rtl w:val="0"/>
              </w:rPr>
              <w:t>Lập trình Python thành thạo (xử lý dữ liệu, làm việc với thư viện NumPy, Pandas).</w:t>
            </w:r>
          </w:p>
          <w:p w14:paraId="0000002D">
            <w:pPr>
              <w:numPr>
                <w:ilvl w:val="0"/>
                <w:numId w:val="3"/>
              </w:numPr>
              <w:spacing w:line="276" w:lineRule="auto"/>
              <w:ind w:left="720" w:hanging="360"/>
              <w:rPr>
                <w:rFonts w:hint="default" w:ascii="Times New Roman" w:hAnsi="Times New Roman" w:cs="Times New Roman"/>
                <w:sz w:val="26"/>
                <w:szCs w:val="26"/>
                <w:u w:val="none"/>
              </w:rPr>
            </w:pPr>
            <w:r>
              <w:rPr>
                <w:rFonts w:hint="default" w:ascii="Times New Roman" w:hAnsi="Times New Roman" w:cs="Times New Roman"/>
                <w:sz w:val="26"/>
                <w:szCs w:val="26"/>
                <w:rtl w:val="0"/>
              </w:rPr>
              <w:t>Kiến thức cơ bản về Machine Learning và Deep Learning.</w:t>
            </w:r>
          </w:p>
          <w:p w14:paraId="00000031">
            <w:pPr>
              <w:numPr>
                <w:ilvl w:val="0"/>
                <w:numId w:val="3"/>
              </w:numPr>
              <w:spacing w:line="276"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tl w:val="0"/>
              </w:rPr>
              <w:t xml:space="preserve">Kiến thức cơ bản </w:t>
            </w:r>
            <w:r>
              <w:rPr>
                <w:rFonts w:hint="default" w:ascii="Times New Roman" w:hAnsi="Times New Roman" w:eastAsia="SimSun" w:cs="Times New Roman"/>
                <w:sz w:val="26"/>
                <w:szCs w:val="26"/>
              </w:rPr>
              <w:t>các thuật toán Hệ thống khuyến nghị</w:t>
            </w:r>
            <w:r>
              <w:rPr>
                <w:rFonts w:hint="default" w:ascii="Times New Roman" w:hAnsi="Times New Roman" w:cs="Times New Roman"/>
                <w:sz w:val="26"/>
                <w:szCs w:val="26"/>
                <w:rtl w:val="0"/>
              </w:rPr>
              <w:t xml:space="preserve"> là một lợi thế.</w:t>
            </w:r>
          </w:p>
          <w:p w14:paraId="00000032">
            <w:pPr>
              <w:spacing w:before="80" w:line="276" w:lineRule="auto"/>
              <w:rPr>
                <w:rFonts w:hint="default" w:ascii="Times New Roman" w:hAnsi="Times New Roman" w:cs="Times New Roman"/>
                <w:sz w:val="26"/>
                <w:szCs w:val="26"/>
              </w:rPr>
            </w:pPr>
            <w:r>
              <w:rPr>
                <w:rFonts w:hint="default" w:ascii="Times New Roman" w:hAnsi="Times New Roman" w:cs="Times New Roman"/>
                <w:b/>
                <w:bCs/>
                <w:sz w:val="26"/>
                <w:szCs w:val="26"/>
                <w:rtl w:val="0"/>
              </w:rPr>
              <w:t>Yêu cầu kỹ thuật:</w:t>
            </w:r>
          </w:p>
          <w:p w14:paraId="00000033">
            <w:pPr>
              <w:numPr>
                <w:ilvl w:val="0"/>
                <w:numId w:val="4"/>
              </w:numPr>
              <w:spacing w:line="276" w:lineRule="auto"/>
              <w:ind w:left="720" w:hanging="360"/>
              <w:rPr>
                <w:rFonts w:hint="default" w:ascii="Times New Roman" w:hAnsi="Times New Roman" w:cs="Times New Roman"/>
                <w:sz w:val="26"/>
                <w:szCs w:val="26"/>
                <w:u w:val="none"/>
              </w:rPr>
            </w:pPr>
            <w:sdt>
              <w:sdtPr>
                <w:rPr>
                  <w:rFonts w:hint="default" w:ascii="Times New Roman" w:hAnsi="Times New Roman" w:cs="Times New Roman"/>
                  <w:b w:val="0"/>
                  <w:bCs w:val="0"/>
                  <w:sz w:val="26"/>
                  <w:szCs w:val="26"/>
                </w:rPr>
                <w:tag w:val="goog_rdk_0"/>
                <w:id w:val="1932828293"/>
              </w:sdtPr>
              <w:sdtEndPr>
                <w:rPr>
                  <w:rFonts w:hint="default" w:ascii="Times New Roman" w:hAnsi="Times New Roman" w:cs="Times New Roman"/>
                  <w:b w:val="0"/>
                  <w:bCs w:val="0"/>
                  <w:sz w:val="26"/>
                  <w:szCs w:val="26"/>
                </w:rPr>
              </w:sdtEndPr>
              <w:sdtContent>
                <w:r>
                  <w:rPr>
                    <w:rFonts w:hint="default" w:ascii="Times New Roman" w:hAnsi="Times New Roman" w:eastAsia="SimSun" w:cs="Times New Roman"/>
                    <w:b w:val="0"/>
                    <w:bCs w:val="0"/>
                    <w:sz w:val="26"/>
                    <w:szCs w:val="26"/>
                  </w:rPr>
                  <w:t>Môi trường phát triển:</w:t>
                </w:r>
                <w:r>
                  <w:rPr>
                    <w:rFonts w:hint="default" w:ascii="Times New Roman" w:hAnsi="Times New Roman" w:eastAsia="SimSun" w:cs="Times New Roman"/>
                    <w:sz w:val="26"/>
                    <w:szCs w:val="26"/>
                  </w:rPr>
                  <w:t xml:space="preserve"> Python ≥ 3.10.</w:t>
                </w:r>
              </w:sdtContent>
            </w:sdt>
          </w:p>
          <w:p w14:paraId="00000034">
            <w:pPr>
              <w:numPr>
                <w:ilvl w:val="0"/>
                <w:numId w:val="4"/>
              </w:numPr>
              <w:spacing w:line="276" w:lineRule="auto"/>
              <w:ind w:left="720" w:hanging="360"/>
              <w:rPr>
                <w:rFonts w:hint="default" w:ascii="Times New Roman" w:hAnsi="Times New Roman" w:cs="Times New Roman"/>
                <w:sz w:val="26"/>
                <w:szCs w:val="26"/>
                <w:u w:val="none"/>
              </w:rPr>
            </w:pPr>
            <w:r>
              <w:rPr>
                <w:rFonts w:hint="default" w:ascii="Times New Roman" w:hAnsi="Times New Roman" w:cs="Times New Roman"/>
                <w:sz w:val="26"/>
                <w:szCs w:val="26"/>
                <w:rtl w:val="0"/>
              </w:rPr>
              <w:t xml:space="preserve">Thư viện chính: </w:t>
            </w:r>
            <w:r>
              <w:rPr>
                <w:rFonts w:hint="default" w:ascii="Times New Roman" w:hAnsi="Times New Roman" w:eastAsia="SimSun" w:cs="Times New Roman"/>
                <w:sz w:val="26"/>
                <w:szCs w:val="26"/>
              </w:rPr>
              <w:t>Pandas, NumPy, SciPy (xử lý ma trận thưa), Matplotlib, Seaborn</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Scikit-learn,Surprise</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PyTorch/TensorFlow</w:t>
            </w:r>
            <w:r>
              <w:rPr>
                <w:rFonts w:hint="default" w:ascii="Times New Roman" w:hAnsi="Times New Roman" w:eastAsia="SimSun" w:cs="Times New Roman"/>
                <w:sz w:val="26"/>
                <w:szCs w:val="26"/>
                <w:lang w:val="en-US"/>
              </w:rPr>
              <w:t>.</w:t>
            </w:r>
          </w:p>
          <w:p w14:paraId="00000037">
            <w:pPr>
              <w:numPr>
                <w:ilvl w:val="0"/>
                <w:numId w:val="4"/>
              </w:numPr>
              <w:spacing w:line="276" w:lineRule="auto"/>
              <w:ind w:left="720" w:hanging="360"/>
              <w:rPr>
                <w:rFonts w:hint="default" w:ascii="Times New Roman" w:hAnsi="Times New Roman" w:cs="Times New Roman"/>
                <w:sz w:val="26"/>
                <w:szCs w:val="26"/>
              </w:rPr>
            </w:pPr>
            <w:r>
              <w:rPr>
                <w:rFonts w:hint="default" w:ascii="Times New Roman" w:hAnsi="Times New Roman" w:eastAsia="SimSun" w:cs="Times New Roman"/>
                <w:b/>
                <w:bCs/>
                <w:sz w:val="26"/>
                <w:szCs w:val="26"/>
              </w:rPr>
              <w:t>Framework phát triển ứng dụng web demo:</w:t>
            </w:r>
            <w:r>
              <w:rPr>
                <w:rFonts w:hint="default" w:ascii="Times New Roman" w:hAnsi="Times New Roman" w:eastAsia="SimSun" w:cs="Times New Roman"/>
                <w:sz w:val="26"/>
                <w:szCs w:val="26"/>
              </w:rPr>
              <w:t xml:space="preserve"> Streamlit, Flask hoặc Django.</w:t>
            </w:r>
          </w:p>
        </w:tc>
      </w:tr>
      <w:tr w14:paraId="229E2D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Pr>
          <w:p w14:paraId="00000038">
            <w:pPr>
              <w:spacing w:line="276" w:lineRule="auto"/>
              <w:jc w:val="center"/>
              <w:rPr>
                <w:rFonts w:hint="default" w:ascii="Times New Roman" w:hAnsi="Times New Roman" w:cs="Times New Roman"/>
                <w:b/>
                <w:bCs/>
                <w:sz w:val="26"/>
                <w:szCs w:val="26"/>
              </w:rPr>
            </w:pPr>
          </w:p>
        </w:tc>
        <w:tc>
          <w:tcPr>
            <w:tcBorders>
              <w:top w:val="single" w:color="AAAAAA" w:sz="4" w:space="0"/>
              <w:left w:val="single" w:color="AAAAAA" w:sz="4" w:space="0"/>
              <w:bottom w:val="single" w:color="AAAAAA" w:sz="4" w:space="0"/>
              <w:right w:val="single" w:color="AAAAAA" w:sz="4" w:space="0"/>
            </w:tcBorders>
            <w:tcMar>
              <w:top w:w="100" w:type="dxa"/>
              <w:left w:w="160" w:type="dxa"/>
              <w:bottom w:w="100" w:type="dxa"/>
              <w:right w:w="160" w:type="dxa"/>
            </w:tcMar>
            <w:vAlign w:val="center"/>
          </w:tcPr>
          <w:p w14:paraId="00000039">
            <w:pPr>
              <w:spacing w:line="276" w:lineRule="auto"/>
              <w:rPr>
                <w:rFonts w:hint="default" w:ascii="Times New Roman" w:hAnsi="Times New Roman" w:cs="Times New Roman"/>
                <w:sz w:val="26"/>
                <w:szCs w:val="26"/>
              </w:rPr>
            </w:pPr>
            <w:r>
              <w:rPr>
                <w:rFonts w:hint="default" w:ascii="Times New Roman" w:hAnsi="Times New Roman" w:cs="Times New Roman"/>
                <w:b/>
                <w:bCs/>
                <w:sz w:val="26"/>
                <w:szCs w:val="26"/>
                <w:rtl w:val="0"/>
              </w:rPr>
              <w:t>Yêu cầu đầu ra</w:t>
            </w:r>
          </w:p>
        </w:tc>
        <w:tc>
          <w:tcPr>
            <w:tcBorders>
              <w:top w:val="single" w:color="AAAAAA" w:sz="4" w:space="0"/>
              <w:left w:val="single" w:color="AAAAAA" w:sz="4" w:space="0"/>
              <w:bottom w:val="single" w:color="AAAAAA" w:sz="4" w:space="0"/>
              <w:right w:val="single" w:color="AAAAAA" w:sz="4" w:space="0"/>
            </w:tcBorders>
            <w:tcMar>
              <w:top w:w="100" w:type="dxa"/>
              <w:left w:w="160" w:type="dxa"/>
              <w:bottom w:w="100" w:type="dxa"/>
              <w:right w:w="160" w:type="dxa"/>
            </w:tcMar>
          </w:tcPr>
          <w:p w14:paraId="0000003A">
            <w:pPr>
              <w:spacing w:line="276" w:lineRule="auto"/>
              <w:rPr>
                <w:rFonts w:hint="default" w:ascii="Times New Roman" w:hAnsi="Times New Roman" w:cs="Times New Roman"/>
                <w:sz w:val="26"/>
                <w:szCs w:val="26"/>
              </w:rPr>
            </w:pPr>
            <w:r>
              <w:rPr>
                <w:rFonts w:hint="default" w:ascii="Times New Roman" w:hAnsi="Times New Roman" w:cs="Times New Roman"/>
                <w:b/>
                <w:bCs/>
                <w:sz w:val="26"/>
                <w:szCs w:val="26"/>
                <w:rtl w:val="0"/>
              </w:rPr>
              <w:t>Kết quả thực nghiệm:</w:t>
            </w:r>
          </w:p>
          <w:p w14:paraId="45AC6982">
            <w:pPr>
              <w:numPr>
                <w:ilvl w:val="0"/>
                <w:numId w:val="5"/>
              </w:numPr>
              <w:spacing w:line="276" w:lineRule="auto"/>
              <w:ind w:left="720" w:hanging="360"/>
              <w:jc w:val="both"/>
              <w:rPr>
                <w:rFonts w:hint="default" w:ascii="Times New Roman" w:hAnsi="Times New Roman" w:cs="Times New Roman"/>
                <w:sz w:val="26"/>
                <w:szCs w:val="26"/>
              </w:rPr>
            </w:pPr>
            <w:bookmarkStart w:id="1" w:name="_GoBack"/>
            <w:bookmarkEnd w:id="1"/>
            <w:r>
              <w:rPr>
                <w:rFonts w:hint="default" w:ascii="Times New Roman" w:hAnsi="Times New Roman" w:cs="Times New Roman"/>
                <w:sz w:val="26"/>
                <w:szCs w:val="26"/>
              </w:rPr>
              <w:t>Đánh giá hiệu suất của các phương pháp Lọc cộng tác (User-based CF, Item-based CF và Matrix Factorization - SVD) trên tập dữ liệu âm nhạc Last.fm.</w:t>
            </w:r>
          </w:p>
          <w:p w14:paraId="5DF72F9E">
            <w:pPr>
              <w:numPr>
                <w:ilvl w:val="0"/>
                <w:numId w:val="5"/>
              </w:numPr>
              <w:spacing w:line="276"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Đánh giá chất lượng của hệ thống khuyến nghị thông qua các chỉ số đo lường chuẩn như RMSE, Precision@K và Recall@K.</w:t>
            </w:r>
          </w:p>
          <w:p w14:paraId="4E92DB1B">
            <w:pPr>
              <w:numPr>
                <w:ilvl w:val="0"/>
                <w:numId w:val="5"/>
              </w:numPr>
              <w:spacing w:line="276" w:lineRule="auto"/>
              <w:ind w:left="720" w:hanging="360"/>
              <w:jc w:val="both"/>
              <w:rPr>
                <w:rFonts w:hint="default" w:ascii="Times New Roman" w:hAnsi="Times New Roman" w:cs="Times New Roman"/>
                <w:sz w:val="26"/>
                <w:szCs w:val="26"/>
                <w:u w:val="none"/>
              </w:rPr>
            </w:pPr>
            <w:r>
              <w:rPr>
                <w:rFonts w:hint="default" w:ascii="Times New Roman" w:hAnsi="Times New Roman" w:cs="Times New Roman"/>
                <w:sz w:val="26"/>
                <w:szCs w:val="26"/>
              </w:rPr>
              <w:t>Phân tích hiệu quả của mô-đun cải tiến (như xử lý dữ liệu tương tác thưa, vấn đề cold-start hoặc giảm thiên lệch popularity bias) so với các mô hình cơ sở.</w:t>
            </w:r>
          </w:p>
          <w:p w14:paraId="0000003E">
            <w:pPr>
              <w:numPr>
                <w:ilvl w:val="0"/>
                <w:numId w:val="5"/>
              </w:numPr>
              <w:spacing w:line="276" w:lineRule="auto"/>
              <w:ind w:left="720" w:hanging="360"/>
              <w:jc w:val="both"/>
              <w:rPr>
                <w:rFonts w:hint="default" w:ascii="Times New Roman" w:hAnsi="Times New Roman" w:cs="Times New Roman"/>
                <w:sz w:val="26"/>
                <w:szCs w:val="26"/>
                <w:u w:val="none"/>
              </w:rPr>
            </w:pPr>
            <w:r>
              <w:rPr>
                <w:rFonts w:hint="default" w:ascii="Times New Roman" w:hAnsi="Times New Roman" w:cs="Times New Roman"/>
                <w:sz w:val="26"/>
                <w:szCs w:val="26"/>
                <w:rtl w:val="0"/>
              </w:rPr>
              <w:t xml:space="preserve">Minh họa các trường hợp thực tế: </w:t>
            </w:r>
            <w:r>
              <w:rPr>
                <w:rFonts w:hint="default" w:ascii="Times New Roman" w:hAnsi="Times New Roman" w:eastAsia="SimSun" w:cs="Times New Roman"/>
                <w:sz w:val="26"/>
                <w:szCs w:val="26"/>
              </w:rPr>
              <w:t>Lịch sử nghe nhạc của người dùng đầu vào</w:t>
            </w:r>
            <w:r>
              <w:rPr>
                <w:rFonts w:hint="default" w:ascii="Times New Roman" w:hAnsi="Times New Roman" w:cs="Times New Roman"/>
                <w:sz w:val="26"/>
                <w:szCs w:val="26"/>
                <w:rtl w:val="0"/>
              </w:rPr>
              <w:t xml:space="preserve"> → </w:t>
            </w:r>
            <w:r>
              <w:rPr>
                <w:rFonts w:hint="default" w:ascii="Times New Roman" w:hAnsi="Times New Roman" w:eastAsia="SimSun" w:cs="Times New Roman"/>
                <w:sz w:val="26"/>
                <w:szCs w:val="26"/>
              </w:rPr>
              <w:t>Mô hình xử lý</w:t>
            </w:r>
            <w:r>
              <w:rPr>
                <w:rFonts w:hint="default" w:ascii="Times New Roman" w:hAnsi="Times New Roman" w:cs="Times New Roman"/>
                <w:sz w:val="26"/>
                <w:szCs w:val="26"/>
                <w:rtl w:val="0"/>
              </w:rPr>
              <w:t xml:space="preserve"> → </w:t>
            </w:r>
            <w:r>
              <w:rPr>
                <w:rFonts w:hint="default" w:ascii="Times New Roman" w:hAnsi="Times New Roman" w:eastAsia="SimSun" w:cs="Times New Roman"/>
                <w:sz w:val="26"/>
                <w:szCs w:val="26"/>
              </w:rPr>
              <w:t>Trả về danh sách bài hát/nghệ sĩ được khuyến nghị</w:t>
            </w:r>
            <w:r>
              <w:rPr>
                <w:rFonts w:hint="default" w:ascii="Times New Roman" w:hAnsi="Times New Roman" w:eastAsia="SimSun" w:cs="Times New Roman"/>
                <w:sz w:val="26"/>
                <w:szCs w:val="26"/>
                <w:lang w:val="en-US"/>
              </w:rPr>
              <w:t>.</w:t>
            </w:r>
          </w:p>
          <w:p w14:paraId="000000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firstLine="0"/>
              <w:jc w:val="left"/>
              <w:rPr>
                <w:rFonts w:hint="default" w:ascii="Times New Roman" w:hAnsi="Times New Roman" w:cs="Times New Roman"/>
                <w:sz w:val="26"/>
                <w:szCs w:val="26"/>
              </w:rPr>
            </w:pPr>
          </w:p>
          <w:p w14:paraId="00000040">
            <w:pPr>
              <w:spacing w:before="80" w:line="276" w:lineRule="auto"/>
              <w:rPr>
                <w:rFonts w:hint="default" w:ascii="Times New Roman" w:hAnsi="Times New Roman" w:cs="Times New Roman"/>
                <w:sz w:val="26"/>
                <w:szCs w:val="26"/>
              </w:rPr>
            </w:pPr>
            <w:r>
              <w:rPr>
                <w:rFonts w:hint="default" w:ascii="Times New Roman" w:hAnsi="Times New Roman" w:cs="Times New Roman"/>
                <w:b/>
                <w:bCs/>
                <w:sz w:val="26"/>
                <w:szCs w:val="26"/>
                <w:rtl w:val="0"/>
              </w:rPr>
              <w:t>Sản phẩm kỹ thuật:</w:t>
            </w:r>
          </w:p>
          <w:p w14:paraId="3E038A15">
            <w:pPr>
              <w:numPr>
                <w:ilvl w:val="0"/>
                <w:numId w:val="6"/>
              </w:numPr>
              <w:spacing w:line="276"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Hệ thống khuyến nghị âm nhạc dựa trên phương pháp Lọc cộng tác.</w:t>
            </w:r>
          </w:p>
          <w:p w14:paraId="7A55E09A">
            <w:pPr>
              <w:numPr>
                <w:ilvl w:val="0"/>
                <w:numId w:val="6"/>
              </w:numPr>
              <w:spacing w:line="276"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Tập dữ liệu Last.fm đã qua tiền xử lý, bao gồm ma trận tương tác người dùng - bài hát hoàn chỉnh.</w:t>
            </w:r>
          </w:p>
          <w:p w14:paraId="51224A59">
            <w:pPr>
              <w:numPr>
                <w:ilvl w:val="0"/>
                <w:numId w:val="6"/>
              </w:numPr>
              <w:spacing w:line="276"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Source code Python được tổ chức rõ ràng, có tài liệu hướng dẫn cài đặt và sử dụng (README).</w:t>
            </w:r>
          </w:p>
          <w:p w14:paraId="33AB5428">
            <w:pPr>
              <w:numPr>
                <w:ilvl w:val="0"/>
                <w:numId w:val="6"/>
              </w:numPr>
              <w:spacing w:line="276"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Ứng dụng web demo cho phép người dùng tương tác (chọn User ID hoặc nhập sở thích nghe nhạc) và nhận kết quả: Danh sách các bài hát/nghệ sĩ được đề xuất phù hợp nhất.</w:t>
            </w:r>
          </w:p>
          <w:p w14:paraId="00000046">
            <w:pPr>
              <w:numPr>
                <w:ilvl w:val="0"/>
                <w:numId w:val="6"/>
              </w:numPr>
              <w:spacing w:line="276"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Báo cáo khóa luận đầy đủ các nội dung: cơ sở lý thuyết, phân tích khám phá dữ liệu (EDA) tập Last.fm, khảo sát các thuật toán Lọc cộng tác, chi tiết thiết kế mô-đun cải tiến, thực nghiệm, đánh giá kết quả và hướng phát triển trong tương lai.</w:t>
            </w:r>
          </w:p>
        </w:tc>
      </w:tr>
      <w:tr w14:paraId="5BD690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Pr>
          <w:p w14:paraId="00000047">
            <w:pPr>
              <w:spacing w:line="276"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6</w:t>
            </w:r>
          </w:p>
        </w:tc>
        <w:tc>
          <w:tcPr>
            <w:tcBorders>
              <w:top w:val="single" w:color="AAAAAA" w:sz="4" w:space="0"/>
              <w:left w:val="single" w:color="AAAAAA" w:sz="4" w:space="0"/>
              <w:bottom w:val="single" w:color="AAAAAA" w:sz="4" w:space="0"/>
              <w:right w:val="single" w:color="AAAAAA" w:sz="4" w:space="0"/>
            </w:tcBorders>
            <w:tcMar>
              <w:top w:w="100" w:type="dxa"/>
              <w:left w:w="160" w:type="dxa"/>
              <w:bottom w:w="100" w:type="dxa"/>
              <w:right w:w="160" w:type="dxa"/>
            </w:tcMar>
            <w:vAlign w:val="center"/>
          </w:tcPr>
          <w:p w14:paraId="00000048">
            <w:pPr>
              <w:spacing w:line="276" w:lineRule="auto"/>
              <w:rPr>
                <w:rFonts w:hint="default" w:ascii="Times New Roman" w:hAnsi="Times New Roman" w:cs="Times New Roman"/>
                <w:sz w:val="26"/>
                <w:szCs w:val="26"/>
              </w:rPr>
            </w:pPr>
            <w:r>
              <w:rPr>
                <w:rFonts w:hint="default" w:ascii="Times New Roman" w:hAnsi="Times New Roman" w:cs="Times New Roman"/>
                <w:b/>
                <w:bCs/>
                <w:sz w:val="26"/>
                <w:szCs w:val="26"/>
                <w:rtl w:val="0"/>
              </w:rPr>
              <w:t>Từ khóa</w:t>
            </w:r>
          </w:p>
        </w:tc>
        <w:tc>
          <w:tcPr>
            <w:tcBorders>
              <w:top w:val="single" w:color="AAAAAA" w:sz="4" w:space="0"/>
              <w:left w:val="single" w:color="AAAAAA" w:sz="4" w:space="0"/>
              <w:bottom w:val="single" w:color="AAAAAA" w:sz="4" w:space="0"/>
              <w:right w:val="single" w:color="AAAAAA" w:sz="4" w:space="0"/>
            </w:tcBorders>
            <w:tcMar>
              <w:top w:w="100" w:type="dxa"/>
              <w:left w:w="160" w:type="dxa"/>
              <w:bottom w:w="100" w:type="dxa"/>
              <w:right w:w="160" w:type="dxa"/>
            </w:tcMar>
            <w:vAlign w:val="center"/>
          </w:tcPr>
          <w:p w14:paraId="00000049">
            <w:pPr>
              <w:spacing w:line="276" w:lineRule="auto"/>
              <w:rPr>
                <w:rFonts w:hint="default" w:ascii="Times New Roman" w:hAnsi="Times New Roman" w:cs="Times New Roman"/>
                <w:sz w:val="26"/>
                <w:szCs w:val="26"/>
              </w:rPr>
            </w:pPr>
            <w:r>
              <w:rPr>
                <w:rFonts w:hint="default" w:ascii="Times New Roman" w:hAnsi="Times New Roman" w:eastAsia="SimSun" w:cs="Times New Roman"/>
                <w:sz w:val="26"/>
                <w:szCs w:val="26"/>
              </w:rPr>
              <w:t>Music Recommendation System; Collaborative Filtering; User-based CF; Item-based CF; Matrix Factorization; SVD; Last.fm; Cold-start; Popularity bias; RMSE; Precision@K.</w:t>
            </w:r>
          </w:p>
        </w:tc>
      </w:tr>
      <w:tr w14:paraId="34B859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Pr>
          <w:p w14:paraId="0000004A">
            <w:pPr>
              <w:spacing w:line="276"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7</w:t>
            </w:r>
          </w:p>
        </w:tc>
        <w:tc>
          <w:tcPr>
            <w:tcBorders>
              <w:top w:val="single" w:color="AAAAAA" w:sz="4" w:space="0"/>
              <w:left w:val="single" w:color="AAAAAA" w:sz="4" w:space="0"/>
              <w:bottom w:val="single" w:color="AAAAAA" w:sz="4" w:space="0"/>
              <w:right w:val="single" w:color="AAAAAA" w:sz="4" w:space="0"/>
            </w:tcBorders>
            <w:tcMar>
              <w:top w:w="100" w:type="dxa"/>
              <w:left w:w="160" w:type="dxa"/>
              <w:bottom w:w="100" w:type="dxa"/>
              <w:right w:w="160" w:type="dxa"/>
            </w:tcMar>
            <w:vAlign w:val="center"/>
          </w:tcPr>
          <w:p w14:paraId="0000004B">
            <w:pPr>
              <w:spacing w:line="276" w:lineRule="auto"/>
              <w:rPr>
                <w:rFonts w:hint="default" w:ascii="Times New Roman" w:hAnsi="Times New Roman" w:cs="Times New Roman"/>
                <w:sz w:val="26"/>
                <w:szCs w:val="26"/>
              </w:rPr>
            </w:pPr>
            <w:r>
              <w:rPr>
                <w:rFonts w:hint="default" w:ascii="Times New Roman" w:hAnsi="Times New Roman" w:cs="Times New Roman"/>
                <w:b/>
                <w:bCs/>
                <w:sz w:val="26"/>
                <w:szCs w:val="26"/>
                <w:rtl w:val="0"/>
              </w:rPr>
              <w:t>Bộ dữ liệu</w:t>
            </w:r>
          </w:p>
        </w:tc>
        <w:tc>
          <w:tcPr>
            <w:tcBorders>
              <w:top w:val="single" w:color="AAAAAA" w:sz="4" w:space="0"/>
              <w:left w:val="single" w:color="AAAAAA" w:sz="4" w:space="0"/>
              <w:bottom w:val="single" w:color="AAAAAA" w:sz="4" w:space="0"/>
              <w:right w:val="single" w:color="AAAAAA" w:sz="4" w:space="0"/>
            </w:tcBorders>
            <w:tcMar>
              <w:top w:w="100" w:type="dxa"/>
              <w:left w:w="160" w:type="dxa"/>
              <w:bottom w:w="100" w:type="dxa"/>
              <w:right w:w="160" w:type="dxa"/>
            </w:tcMar>
          </w:tcPr>
          <w:p w14:paraId="0000004C">
            <w:pPr>
              <w:spacing w:line="276" w:lineRule="auto"/>
              <w:rPr>
                <w:rFonts w:hint="default" w:ascii="Times New Roman" w:hAnsi="Times New Roman" w:cs="Times New Roman"/>
                <w:sz w:val="26"/>
                <w:szCs w:val="26"/>
              </w:rPr>
            </w:pPr>
            <w:r>
              <w:rPr>
                <w:rFonts w:hint="default" w:ascii="Times New Roman" w:hAnsi="Times New Roman" w:cs="Times New Roman"/>
                <w:b/>
                <w:bCs/>
                <w:sz w:val="26"/>
                <w:szCs w:val="26"/>
                <w:rtl w:val="0"/>
              </w:rPr>
              <w:t>Bộ dữ liệu đề xuất (công khai, chuẩn benchmark):</w:t>
            </w:r>
          </w:p>
          <w:p w14:paraId="41694E63">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Tập dữ liệu âm nhạc từ Last.fm.</w:t>
            </w:r>
          </w:p>
          <w:p w14:paraId="00000057">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Cụ thể: Bộ dữ liệu HetRec 2011 (hetrec2011-lastfm-2k) từ GroupLens hoặc các phiên bản dữ liệu Last.fm trên nền tảng Kaggle.</w:t>
            </w:r>
          </w:p>
          <w:p w14:paraId="59D16AC1">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Đặc điểm dữ liệu:</w:t>
            </w:r>
          </w:p>
          <w:p w14:paraId="00331727">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Dữ liệu chứa thông tin tương tác của người dùng đối với các nghệ sĩ/bài hát thông qua số lượt nghe (listening count).</w:t>
            </w:r>
          </w:p>
          <w:p w14:paraId="0000005D">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Mục tiêu là sử dụng dữ liệu này để xây dựng ma trận tương tác người dùng - bài hát (User-Item Matrix).</w:t>
            </w:r>
          </w:p>
        </w:tc>
      </w:tr>
      <w:tr w14:paraId="73B874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Pr>
          <w:p w14:paraId="0000005E">
            <w:pPr>
              <w:spacing w:line="276"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8</w:t>
            </w:r>
          </w:p>
        </w:tc>
        <w:tc>
          <w:tcPr>
            <w:tcBorders>
              <w:top w:val="single" w:color="AAAAAA" w:sz="4" w:space="0"/>
              <w:left w:val="single" w:color="AAAAAA" w:sz="4" w:space="0"/>
              <w:bottom w:val="single" w:color="AAAAAA" w:sz="4" w:space="0"/>
              <w:right w:val="single" w:color="AAAAAA" w:sz="4" w:space="0"/>
            </w:tcBorders>
            <w:tcMar>
              <w:top w:w="100" w:type="dxa"/>
              <w:left w:w="160" w:type="dxa"/>
              <w:bottom w:w="100" w:type="dxa"/>
              <w:right w:w="160" w:type="dxa"/>
            </w:tcMar>
            <w:vAlign w:val="center"/>
          </w:tcPr>
          <w:p w14:paraId="0000005F">
            <w:pPr>
              <w:spacing w:line="276" w:lineRule="auto"/>
              <w:rPr>
                <w:rFonts w:hint="default" w:ascii="Times New Roman" w:hAnsi="Times New Roman" w:cs="Times New Roman"/>
                <w:b/>
                <w:bCs/>
                <w:sz w:val="26"/>
                <w:szCs w:val="26"/>
              </w:rPr>
            </w:pPr>
            <w:r>
              <w:rPr>
                <w:rFonts w:hint="default" w:ascii="Times New Roman" w:hAnsi="Times New Roman" w:cs="Times New Roman"/>
                <w:b/>
                <w:bCs/>
                <w:sz w:val="26"/>
                <w:szCs w:val="26"/>
                <w:rtl w:val="0"/>
              </w:rPr>
              <w:t>Tài liệu tham khảo</w:t>
            </w:r>
          </w:p>
        </w:tc>
        <w:tc>
          <w:tcPr>
            <w:tcBorders>
              <w:top w:val="single" w:color="AAAAAA" w:sz="4" w:space="0"/>
              <w:left w:val="single" w:color="AAAAAA" w:sz="4" w:space="0"/>
              <w:bottom w:val="single" w:color="AAAAAA" w:sz="4" w:space="0"/>
              <w:right w:val="single" w:color="AAAAAA" w:sz="4" w:space="0"/>
            </w:tcBorders>
            <w:tcMar>
              <w:top w:w="100" w:type="dxa"/>
              <w:left w:w="160" w:type="dxa"/>
              <w:bottom w:w="100" w:type="dxa"/>
              <w:right w:w="160" w:type="dxa"/>
            </w:tcMar>
          </w:tcPr>
          <w:p w14:paraId="662AAB7D">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left"/>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eastAsia="SimSun" w:cs="Times New Roman"/>
                <w:b w:val="0"/>
                <w:bCs w:val="0"/>
                <w:sz w:val="26"/>
                <w:szCs w:val="26"/>
              </w:rPr>
              <w:t>Ricci, F., Rokach, L., &amp; Shapira, B. (2011). Introduction to Recommender Systems Handbook.</w:t>
            </w:r>
          </w:p>
          <w:p w14:paraId="59F7A556">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leftChars="0" w:right="0" w:rightChars="0"/>
              <w:jc w:val="left"/>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Pr>
            </w:pPr>
          </w:p>
          <w:p w14:paraId="00000061">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left"/>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eastAsia="SimSun" w:cs="Times New Roman"/>
                <w:b w:val="0"/>
                <w:bCs w:val="0"/>
                <w:sz w:val="26"/>
                <w:szCs w:val="26"/>
              </w:rPr>
              <w:t>Koren, Y., Bell, R., &amp; Volinsky, C. (2009). Matrix factorization techniques for recommender systems.</w:t>
            </w:r>
          </w:p>
          <w:p w14:paraId="00000063">
            <w:pPr>
              <w:pStyle w:val="4"/>
              <w:numPr>
                <w:ilvl w:val="0"/>
                <w:numId w:val="7"/>
              </w:numPr>
              <w:spacing w:before="280" w:after="80" w:line="276" w:lineRule="auto"/>
              <w:ind w:left="720" w:hanging="360"/>
              <w:jc w:val="both"/>
              <w:rPr>
                <w:rFonts w:hint="default" w:ascii="Times New Roman" w:hAnsi="Times New Roman" w:cs="Times New Roman"/>
                <w:sz w:val="26"/>
                <w:szCs w:val="26"/>
              </w:rPr>
            </w:pPr>
            <w:bookmarkStart w:id="0" w:name="_heading=h.u3wbhyt2wo8o" w:colFirst="0" w:colLast="0"/>
            <w:bookmarkEnd w:id="0"/>
            <w:r>
              <w:rPr>
                <w:b w:val="0"/>
                <w:bCs w:val="0"/>
                <w:color w:val="auto"/>
                <w:sz w:val="26"/>
                <w:szCs w:val="26"/>
              </w:rPr>
              <w:t>Cantador, I., Brusilovsky, P., &amp; Kuflik, T. (2011).2</w:t>
            </w:r>
            <w:r>
              <w:rPr>
                <w:rFonts w:hint="default"/>
                <w:b w:val="0"/>
                <w:bCs w:val="0"/>
                <w:color w:val="auto"/>
                <w:sz w:val="26"/>
                <w:szCs w:val="26"/>
                <w:lang w:val="en-US"/>
              </w:rPr>
              <w:t xml:space="preserve">nd </w:t>
            </w:r>
            <w:r>
              <w:rPr>
                <w:b w:val="0"/>
                <w:bCs w:val="0"/>
                <w:color w:val="auto"/>
                <w:sz w:val="26"/>
                <w:szCs w:val="26"/>
              </w:rPr>
              <w:t>Workshop</w:t>
            </w:r>
            <w:r>
              <w:rPr>
                <w:rFonts w:hint="default"/>
                <w:b w:val="0"/>
                <w:bCs w:val="0"/>
                <w:color w:val="auto"/>
                <w:sz w:val="26"/>
                <w:szCs w:val="26"/>
                <w:lang w:val="en-US"/>
              </w:rPr>
              <w:t xml:space="preserve"> </w:t>
            </w:r>
            <w:r>
              <w:rPr>
                <w:b w:val="0"/>
                <w:bCs w:val="0"/>
                <w:color w:val="auto"/>
                <w:sz w:val="26"/>
                <w:szCs w:val="26"/>
              </w:rPr>
              <w:t>on Information Heterogeneity and Fusion in Recommender Systems (HetRec 2011).</w:t>
            </w:r>
          </w:p>
        </w:tc>
      </w:tr>
    </w:tbl>
    <w:p w14:paraId="00000064">
      <w:pPr>
        <w:spacing w:before="120" w:after="80" w:line="276" w:lineRule="auto"/>
        <w:rPr>
          <w:sz w:val="26"/>
          <w:szCs w:val="26"/>
        </w:rPr>
      </w:pPr>
    </w:p>
    <w:sectPr>
      <w:pgSz w:w="11906" w:h="16838"/>
      <w:pgMar w:top="810" w:right="851" w:bottom="810" w:left="1418"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70CC7CE2-111F-4FAC-9D14-394D697E9173}"/>
  </w:font>
  <w:font w:name="Arial">
    <w:panose1 w:val="020B0604020202020204"/>
    <w:charset w:val="00"/>
    <w:family w:val="swiss"/>
    <w:pitch w:val="default"/>
    <w:sig w:usb0="E0002EFF" w:usb1="C000785B" w:usb2="00000009" w:usb3="00000000" w:csb0="400001FF" w:csb1="FFFF0000"/>
    <w:embedRegular r:id="rId2" w:fontKey="{CB09E1E0-7B47-4E35-A9D1-9653AE26AEA6}"/>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EDA9EF06-6C15-4F2C-903B-9920E73C45A0}"/>
  </w:font>
  <w:font w:name="Wingdings">
    <w:panose1 w:val="05000000000000000000"/>
    <w:charset w:val="02"/>
    <w:family w:val="auto"/>
    <w:pitch w:val="default"/>
    <w:sig w:usb0="00000000" w:usb1="00000000" w:usb2="00000000" w:usb3="00000000" w:csb0="80000000" w:csb1="00000000"/>
    <w:embedRegular r:id="rId4" w:fontKey="{9034C60D-8DFB-4B41-988C-87A12BFA94A2}"/>
  </w:font>
  <w:font w:name="Calibri">
    <w:panose1 w:val="020F0502020204030204"/>
    <w:charset w:val="00"/>
    <w:family w:val="swiss"/>
    <w:pitch w:val="default"/>
    <w:sig w:usb0="E4002EFF" w:usb1="C200247B" w:usb2="00000009" w:usb3="00000000" w:csb0="200001FF" w:csb1="00000000"/>
    <w:embedRegular r:id="rId5" w:fontKey="{39C86B2C-CE7C-4C9C-9103-BDDDE380C54A}"/>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52EFFDAE-B616-4864-B8D5-DABA367C03C4}"/>
  </w:font>
  <w:font w:name="Symbol">
    <w:panose1 w:val="05050102010706020507"/>
    <w:charset w:val="00"/>
    <w:family w:val="auto"/>
    <w:pitch w:val="default"/>
    <w:sig w:usb0="00000000" w:usb1="00000000" w:usb2="00000000" w:usb3="00000000" w:csb0="80000000" w:csb1="00000000"/>
    <w:embedRegular r:id="rId7" w:fontKey="{D0BD8622-C1E8-4949-961B-D7FFE43AEC28}"/>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EE045181"/>
    <w:multiLevelType w:val="multilevel"/>
    <w:tmpl w:val="EE045181"/>
    <w:lvl w:ilvl="0" w:tentative="0">
      <w:start w:val="1"/>
      <w:numFmt w:val="decimal"/>
      <w:lvlText w:val="%1)"/>
      <w:lvlJc w:val="left"/>
      <w:pPr>
        <w:ind w:left="720" w:hanging="360"/>
      </w:pPr>
      <w:rPr>
        <w:b w:val="0"/>
        <w:b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4C2A52FC"/>
    <w:multiLevelType w:val="multilevel"/>
    <w:tmpl w:val="4C2A52F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4D01E557"/>
    <w:multiLevelType w:val="multilevel"/>
    <w:tmpl w:val="4D01E55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3"/>
  </w:num>
  <w:num w:numId="2">
    <w:abstractNumId w:val="1"/>
  </w:num>
  <w:num w:numId="3">
    <w:abstractNumId w:val="6"/>
  </w:num>
  <w:num w:numId="4">
    <w:abstractNumId w:val="0"/>
  </w:num>
  <w:num w:numId="5">
    <w:abstractNumId w:val="4"/>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672449B1"/>
    <w:rsid w:val="68BD715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4"/>
      <w:szCs w:val="24"/>
      <w:lang w:val="en"/>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00" w:after="160" w:line="240" w:lineRule="auto"/>
      <w:ind w:left="0" w:right="0" w:firstLine="0"/>
      <w:jc w:val="left"/>
    </w:pPr>
    <w:rPr>
      <w:rFonts w:ascii="Times New Roman" w:hAnsi="Times New Roman" w:eastAsia="Times New Roman" w:cs="Times New Roman"/>
      <w:b/>
      <w:bCs/>
      <w:color w:val="1F4E79"/>
      <w:sz w:val="28"/>
      <w:szCs w:val="28"/>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4"/>
      <w:szCs w:val="24"/>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4"/>
      <w:szCs w:val="24"/>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1">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2">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0"/>
    <w:basedOn w:val="13"/>
    <w:qFormat/>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H4MiBRkg8RN5ERXz0yXg6bUIqQ==">CgMxLjAaEwoBMBIOCgwIB0IIEgZDYXVkZXgyDmgudTN3Ymh5dDJ3bzhvOAByITFHUHFiUWQydms0Uk9mY3JMZjFUT0VTSjIxZkNxYkd6Yw==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4</Pages>
  <Words>1138</Words>
  <Characters>4594</Characters>
  <TotalTime>30</TotalTime>
  <ScaleCrop>false</ScaleCrop>
  <LinksUpToDate>false</LinksUpToDate>
  <CharactersWithSpaces>5677</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2026-08-15T02:36:00Z</dcterms:created>
  <dc:creator>Admin</dc:creator>
  <cp:lastModifiedBy>Admin</cp:lastModifiedBy>
  <dcterms:modified xsi:type="dcterms:W3CDTF">2026-08-15T06:42:26Z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eyJoZGlkIjoiMTcyM2Y2MmE2ZTg4OGY4MDVlM2NkYmE5N2UxNGExM2EifQ==</vt:lpwstr>
  </property>
  <property fmtid="{D5CDD505-2E9C-101B-9397-08002B2CF9AE}" pid="3" name="KSOProductBuildVer">
    <vt:lpwstr>1033-12.1.0.28032</vt:lpwstr>
  </property>
  <property fmtid="{D5CDD505-2E9C-101B-9397-08002B2CF9AE}" pid="4" name="ICV">
    <vt:lpwstr>601081D1A16847E2BFB8BDC218AE2793_12</vt:lpwstr>
  </property>
</Properties>
</file>