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51" w:name="_GoBack"/>
      <w:bookmarkEnd w:id="151"/>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3CE25C62">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D0B550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516BC0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2E9B6B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2F391CA8">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43D3614C">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3858F0E8">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_Toc30372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_Toc30372 \h </w:instrText>
      </w:r>
      <w:r>
        <w:fldChar w:fldCharType="separate"/>
      </w:r>
      <w:r>
        <w:t>1</w:t>
      </w:r>
      <w:r>
        <w:fldChar w:fldCharType="end"/>
      </w:r>
      <w:r>
        <w:fldChar w:fldCharType="end"/>
      </w:r>
    </w:p>
    <w:p w14:paraId="340F51FC">
      <w:pPr>
        <w:pStyle w:val="29"/>
        <w:tabs>
          <w:tab w:val="right" w:leader="dot" w:pos="8782"/>
        </w:tabs>
      </w:pPr>
      <w:r>
        <w:fldChar w:fldCharType="begin"/>
      </w:r>
      <w:r>
        <w:instrText xml:space="preserve"> HYPERLINK \l _Toc7099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_Toc7099 \h </w:instrText>
      </w:r>
      <w:r>
        <w:fldChar w:fldCharType="separate"/>
      </w:r>
      <w:r>
        <w:t>1</w:t>
      </w:r>
      <w:r>
        <w:fldChar w:fldCharType="end"/>
      </w:r>
      <w:r>
        <w:fldChar w:fldCharType="end"/>
      </w:r>
    </w:p>
    <w:p w14:paraId="61914828">
      <w:pPr>
        <w:pStyle w:val="29"/>
        <w:tabs>
          <w:tab w:val="right" w:leader="dot" w:pos="8782"/>
        </w:tabs>
      </w:pPr>
      <w:r>
        <w:fldChar w:fldCharType="begin"/>
      </w:r>
      <w:r>
        <w:instrText xml:space="preserve"> HYPERLINK \l _Toc31103 </w:instrText>
      </w:r>
      <w:r>
        <w:fldChar w:fldCharType="separate"/>
      </w:r>
      <w:r>
        <w:rPr>
          <w:rFonts w:ascii="Times New Roman" w:hAnsi="Times New Roman" w:eastAsia="Times New Roman"/>
          <w:szCs w:val="26"/>
        </w:rPr>
        <w:t>1.2 Vấn đề nghiên cứu</w:t>
      </w:r>
      <w:r>
        <w:tab/>
      </w:r>
      <w:r>
        <w:fldChar w:fldCharType="begin"/>
      </w:r>
      <w:r>
        <w:instrText xml:space="preserve"> PAGEREF _Toc31103 \h </w:instrText>
      </w:r>
      <w:r>
        <w:fldChar w:fldCharType="separate"/>
      </w:r>
      <w:r>
        <w:t>3</w:t>
      </w:r>
      <w:r>
        <w:fldChar w:fldCharType="end"/>
      </w:r>
      <w:r>
        <w:fldChar w:fldCharType="end"/>
      </w:r>
    </w:p>
    <w:p w14:paraId="5B950B54">
      <w:pPr>
        <w:pStyle w:val="30"/>
        <w:tabs>
          <w:tab w:val="right" w:leader="dot" w:pos="8782"/>
          <w:tab w:val="clear" w:pos="8772"/>
        </w:tabs>
      </w:pPr>
      <w:r>
        <w:fldChar w:fldCharType="begin"/>
      </w:r>
      <w:r>
        <w:instrText xml:space="preserve"> HYPERLINK \l _Toc12486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_Toc12486 \h </w:instrText>
      </w:r>
      <w:r>
        <w:fldChar w:fldCharType="separate"/>
      </w:r>
      <w:r>
        <w:t>3</w:t>
      </w:r>
      <w:r>
        <w:fldChar w:fldCharType="end"/>
      </w:r>
      <w:r>
        <w:fldChar w:fldCharType="end"/>
      </w:r>
    </w:p>
    <w:p w14:paraId="142A87C4">
      <w:pPr>
        <w:pStyle w:val="30"/>
        <w:tabs>
          <w:tab w:val="right" w:leader="dot" w:pos="8782"/>
          <w:tab w:val="clear" w:pos="8772"/>
        </w:tabs>
      </w:pPr>
      <w:r>
        <w:fldChar w:fldCharType="begin"/>
      </w:r>
      <w:r>
        <w:instrText xml:space="preserve"> HYPERLINK \l _Toc12845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_Toc12845 \h </w:instrText>
      </w:r>
      <w:r>
        <w:fldChar w:fldCharType="separate"/>
      </w:r>
      <w:r>
        <w:t>3</w:t>
      </w:r>
      <w:r>
        <w:fldChar w:fldCharType="end"/>
      </w:r>
      <w:r>
        <w:fldChar w:fldCharType="end"/>
      </w:r>
    </w:p>
    <w:p w14:paraId="26DD3C97">
      <w:pPr>
        <w:pStyle w:val="30"/>
        <w:tabs>
          <w:tab w:val="right" w:leader="dot" w:pos="8782"/>
          <w:tab w:val="clear" w:pos="8772"/>
        </w:tabs>
      </w:pPr>
      <w:r>
        <w:fldChar w:fldCharType="begin"/>
      </w:r>
      <w:r>
        <w:instrText xml:space="preserve"> HYPERLINK \l _Toc11636 </w:instrText>
      </w:r>
      <w:r>
        <w:fldChar w:fldCharType="separate"/>
      </w:r>
      <w:r>
        <w:rPr>
          <w:rFonts w:ascii="Times New Roman" w:hAnsi="Times New Roman" w:eastAsia="Times New Roman"/>
          <w:i/>
          <w:szCs w:val="26"/>
        </w:rPr>
        <w:t>1.2.3 Phát biểu bài toán</w:t>
      </w:r>
      <w:r>
        <w:tab/>
      </w:r>
      <w:r>
        <w:fldChar w:fldCharType="begin"/>
      </w:r>
      <w:r>
        <w:instrText xml:space="preserve"> PAGEREF _Toc11636 \h </w:instrText>
      </w:r>
      <w:r>
        <w:fldChar w:fldCharType="separate"/>
      </w:r>
      <w:r>
        <w:t>4</w:t>
      </w:r>
      <w:r>
        <w:fldChar w:fldCharType="end"/>
      </w:r>
      <w:r>
        <w:fldChar w:fldCharType="end"/>
      </w:r>
    </w:p>
    <w:p w14:paraId="182D645D">
      <w:pPr>
        <w:pStyle w:val="29"/>
        <w:tabs>
          <w:tab w:val="right" w:leader="dot" w:pos="8782"/>
        </w:tabs>
      </w:pPr>
      <w:r>
        <w:fldChar w:fldCharType="begin"/>
      </w:r>
      <w:r>
        <w:instrText xml:space="preserve"> HYPERLINK \l _Toc7576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_Toc7576 \h </w:instrText>
      </w:r>
      <w:r>
        <w:fldChar w:fldCharType="separate"/>
      </w:r>
      <w:r>
        <w:t>4</w:t>
      </w:r>
      <w:r>
        <w:fldChar w:fldCharType="end"/>
      </w:r>
      <w:r>
        <w:fldChar w:fldCharType="end"/>
      </w:r>
    </w:p>
    <w:p w14:paraId="7619F68A">
      <w:pPr>
        <w:pStyle w:val="30"/>
        <w:tabs>
          <w:tab w:val="right" w:leader="dot" w:pos="8782"/>
          <w:tab w:val="clear" w:pos="8772"/>
        </w:tabs>
      </w:pPr>
      <w:r>
        <w:fldChar w:fldCharType="begin"/>
      </w:r>
      <w:r>
        <w:instrText xml:space="preserve"> HYPERLINK \l _Toc17907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_Toc17907 \h </w:instrText>
      </w:r>
      <w:r>
        <w:fldChar w:fldCharType="separate"/>
      </w:r>
      <w:r>
        <w:t>4</w:t>
      </w:r>
      <w:r>
        <w:fldChar w:fldCharType="end"/>
      </w:r>
      <w:r>
        <w:fldChar w:fldCharType="end"/>
      </w:r>
    </w:p>
    <w:p w14:paraId="07BDB691">
      <w:pPr>
        <w:pStyle w:val="30"/>
        <w:tabs>
          <w:tab w:val="right" w:leader="dot" w:pos="8782"/>
          <w:tab w:val="clear" w:pos="8772"/>
        </w:tabs>
      </w:pPr>
      <w:r>
        <w:fldChar w:fldCharType="begin"/>
      </w:r>
      <w:r>
        <w:instrText xml:space="preserve"> HYPERLINK \l _Toc18044 </w:instrText>
      </w:r>
      <w:r>
        <w:fldChar w:fldCharType="separate"/>
      </w:r>
      <w:r>
        <w:rPr>
          <w:rFonts w:ascii="Times New Roman" w:hAnsi="Times New Roman" w:eastAsia="Times New Roman"/>
          <w:i/>
          <w:szCs w:val="26"/>
        </w:rPr>
        <w:t>1.3.2 Mục tiêu cụ thể</w:t>
      </w:r>
      <w:r>
        <w:tab/>
      </w:r>
      <w:r>
        <w:fldChar w:fldCharType="begin"/>
      </w:r>
      <w:r>
        <w:instrText xml:space="preserve"> PAGEREF _Toc18044 \h </w:instrText>
      </w:r>
      <w:r>
        <w:fldChar w:fldCharType="separate"/>
      </w:r>
      <w:r>
        <w:t>4</w:t>
      </w:r>
      <w:r>
        <w:fldChar w:fldCharType="end"/>
      </w:r>
      <w:r>
        <w:fldChar w:fldCharType="end"/>
      </w:r>
    </w:p>
    <w:p w14:paraId="6530F58C">
      <w:pPr>
        <w:pStyle w:val="29"/>
        <w:tabs>
          <w:tab w:val="right" w:leader="dot" w:pos="8782"/>
        </w:tabs>
      </w:pPr>
      <w:r>
        <w:fldChar w:fldCharType="begin"/>
      </w:r>
      <w:r>
        <w:instrText xml:space="preserve"> HYPERLINK \l _Toc27722 </w:instrText>
      </w:r>
      <w:r>
        <w:fldChar w:fldCharType="separate"/>
      </w:r>
      <w:r>
        <w:rPr>
          <w:rFonts w:ascii="Times New Roman" w:hAnsi="Times New Roman" w:eastAsia="Times New Roman"/>
          <w:szCs w:val="26"/>
        </w:rPr>
        <w:t>1.4 Câu hỏi nghiên cứu</w:t>
      </w:r>
      <w:r>
        <w:tab/>
      </w:r>
      <w:r>
        <w:fldChar w:fldCharType="begin"/>
      </w:r>
      <w:r>
        <w:instrText xml:space="preserve"> PAGEREF _Toc27722 \h </w:instrText>
      </w:r>
      <w:r>
        <w:fldChar w:fldCharType="separate"/>
      </w:r>
      <w:r>
        <w:t>6</w:t>
      </w:r>
      <w:r>
        <w:fldChar w:fldCharType="end"/>
      </w:r>
      <w:r>
        <w:fldChar w:fldCharType="end"/>
      </w:r>
    </w:p>
    <w:p w14:paraId="396CF0C1">
      <w:pPr>
        <w:pStyle w:val="29"/>
        <w:tabs>
          <w:tab w:val="right" w:leader="dot" w:pos="8782"/>
        </w:tabs>
      </w:pPr>
      <w:r>
        <w:fldChar w:fldCharType="begin"/>
      </w:r>
      <w:r>
        <w:instrText xml:space="preserve"> HYPERLINK \l _Toc2065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_Toc2065 \h </w:instrText>
      </w:r>
      <w:r>
        <w:fldChar w:fldCharType="separate"/>
      </w:r>
      <w:r>
        <w:t>6</w:t>
      </w:r>
      <w:r>
        <w:fldChar w:fldCharType="end"/>
      </w:r>
      <w:r>
        <w:fldChar w:fldCharType="end"/>
      </w:r>
    </w:p>
    <w:p w14:paraId="3FB22575">
      <w:pPr>
        <w:pStyle w:val="29"/>
        <w:tabs>
          <w:tab w:val="right" w:leader="dot" w:pos="8782"/>
        </w:tabs>
      </w:pPr>
      <w:r>
        <w:fldChar w:fldCharType="begin"/>
      </w:r>
      <w:r>
        <w:instrText xml:space="preserve"> HYPERLINK \l _Toc17112 </w:instrText>
      </w:r>
      <w:r>
        <w:fldChar w:fldCharType="separate"/>
      </w:r>
      <w:r>
        <w:rPr>
          <w:rFonts w:ascii="Times New Roman" w:hAnsi="Times New Roman" w:eastAsia="Times New Roman"/>
          <w:szCs w:val="26"/>
        </w:rPr>
        <w:t>1.</w:t>
      </w:r>
      <w:r>
        <w:rPr>
          <w:rFonts w:hint="default" w:eastAsia="Times New Roman"/>
          <w:szCs w:val="26"/>
          <w:lang w:val="en-US"/>
        </w:rPr>
        <w:t>7</w:t>
      </w:r>
      <w:r>
        <w:rPr>
          <w:rFonts w:ascii="Times New Roman" w:hAnsi="Times New Roman" w:eastAsia="Times New Roman"/>
          <w:szCs w:val="26"/>
        </w:rPr>
        <w:t xml:space="preserve"> Phương pháp thực hiện</w:t>
      </w:r>
      <w:r>
        <w:tab/>
      </w:r>
      <w:r>
        <w:fldChar w:fldCharType="begin"/>
      </w:r>
      <w:r>
        <w:instrText xml:space="preserve"> PAGEREF _Toc17112 \h </w:instrText>
      </w:r>
      <w:r>
        <w:fldChar w:fldCharType="separate"/>
      </w:r>
      <w:r>
        <w:t>7</w:t>
      </w:r>
      <w:r>
        <w:fldChar w:fldCharType="end"/>
      </w:r>
      <w:r>
        <w:fldChar w:fldCharType="end"/>
      </w:r>
    </w:p>
    <w:p w14:paraId="4720BC16">
      <w:pPr>
        <w:pStyle w:val="29"/>
        <w:tabs>
          <w:tab w:val="right" w:leader="dot" w:pos="8782"/>
        </w:tabs>
      </w:pPr>
      <w:r>
        <w:fldChar w:fldCharType="begin"/>
      </w:r>
      <w:r>
        <w:instrText xml:space="preserve"> HYPERLINK \l _Toc1824 </w:instrText>
      </w:r>
      <w:r>
        <w:fldChar w:fldCharType="separate"/>
      </w:r>
      <w:r>
        <w:rPr>
          <w:rFonts w:ascii="Times New Roman" w:hAnsi="Times New Roman" w:eastAsia="Times New Roman"/>
          <w:szCs w:val="26"/>
        </w:rPr>
        <w:t>1.</w:t>
      </w:r>
      <w:r>
        <w:rPr>
          <w:rFonts w:hint="default" w:eastAsia="Times New Roman"/>
          <w:szCs w:val="26"/>
          <w:lang w:val="en-US"/>
        </w:rPr>
        <w:t>6</w:t>
      </w:r>
      <w:r>
        <w:rPr>
          <w:rFonts w:ascii="Times New Roman" w:hAnsi="Times New Roman" w:eastAsia="Times New Roman"/>
          <w:szCs w:val="26"/>
        </w:rPr>
        <w:t xml:space="preserve"> Cấu trúc báo cáo</w:t>
      </w:r>
      <w:r>
        <w:tab/>
      </w:r>
      <w:r>
        <w:fldChar w:fldCharType="begin"/>
      </w:r>
      <w:r>
        <w:instrText xml:space="preserve"> PAGEREF _Toc1824 \h </w:instrText>
      </w:r>
      <w:r>
        <w:fldChar w:fldCharType="separate"/>
      </w:r>
      <w:r>
        <w:t>8</w:t>
      </w:r>
      <w:r>
        <w:fldChar w:fldCharType="end"/>
      </w:r>
      <w:r>
        <w:fldChar w:fldCharType="end"/>
      </w:r>
    </w:p>
    <w:p w14:paraId="6B99C0FA">
      <w:pPr>
        <w:pStyle w:val="28"/>
        <w:tabs>
          <w:tab w:val="right" w:leader="dot" w:pos="8782"/>
          <w:tab w:val="clear" w:pos="8772"/>
        </w:tabs>
      </w:pPr>
      <w:r>
        <w:fldChar w:fldCharType="begin"/>
      </w:r>
      <w:r>
        <w:instrText xml:space="preserve"> HYPERLINK \l _Toc16283 </w:instrText>
      </w:r>
      <w:r>
        <w:fldChar w:fldCharType="separate"/>
      </w:r>
      <w:r>
        <w:rPr>
          <w:rFonts w:ascii="Times New Roman" w:hAnsi="Times New Roman" w:eastAsia="Times New Roman"/>
          <w:szCs w:val="28"/>
        </w:rPr>
        <w:t>CHƯƠNG 2 CƠ SỞ LÝ THUYẾT</w:t>
      </w:r>
      <w:r>
        <w:tab/>
      </w:r>
      <w:r>
        <w:fldChar w:fldCharType="begin"/>
      </w:r>
      <w:r>
        <w:instrText xml:space="preserve"> PAGEREF _Toc16283 \h </w:instrText>
      </w:r>
      <w:r>
        <w:fldChar w:fldCharType="separate"/>
      </w:r>
      <w:r>
        <w:t>10</w:t>
      </w:r>
      <w:r>
        <w:fldChar w:fldCharType="end"/>
      </w:r>
      <w:r>
        <w:fldChar w:fldCharType="end"/>
      </w:r>
    </w:p>
    <w:p w14:paraId="0A424623">
      <w:pPr>
        <w:pStyle w:val="29"/>
        <w:tabs>
          <w:tab w:val="right" w:leader="dot" w:pos="8782"/>
        </w:tabs>
      </w:pPr>
      <w:r>
        <w:fldChar w:fldCharType="begin"/>
      </w:r>
      <w:r>
        <w:instrText xml:space="preserve"> HYPERLINK \l _Toc7331 </w:instrText>
      </w:r>
      <w:r>
        <w:fldChar w:fldCharType="separate"/>
      </w:r>
      <w:r>
        <w:rPr>
          <w:rFonts w:ascii="Times New Roman" w:hAnsi="Times New Roman" w:eastAsia="Times New Roman"/>
          <w:szCs w:val="26"/>
        </w:rPr>
        <w:t>2.1 Khái niệm về lọc cộng tác</w:t>
      </w:r>
      <w:r>
        <w:tab/>
      </w:r>
      <w:r>
        <w:fldChar w:fldCharType="begin"/>
      </w:r>
      <w:r>
        <w:instrText xml:space="preserve"> PAGEREF _Toc7331 \h </w:instrText>
      </w:r>
      <w:r>
        <w:fldChar w:fldCharType="separate"/>
      </w:r>
      <w:r>
        <w:t>10</w:t>
      </w:r>
      <w:r>
        <w:fldChar w:fldCharType="end"/>
      </w:r>
      <w:r>
        <w:fldChar w:fldCharType="end"/>
      </w:r>
    </w:p>
    <w:p w14:paraId="13D3799C">
      <w:pPr>
        <w:pStyle w:val="30"/>
        <w:tabs>
          <w:tab w:val="right" w:leader="dot" w:pos="8782"/>
          <w:tab w:val="clear" w:pos="8772"/>
        </w:tabs>
      </w:pPr>
      <w:r>
        <w:fldChar w:fldCharType="begin"/>
      </w:r>
      <w:r>
        <w:instrText xml:space="preserve"> HYPERLINK \l _Toc28373 </w:instrText>
      </w:r>
      <w:r>
        <w:fldChar w:fldCharType="separate"/>
      </w:r>
      <w:r>
        <w:rPr>
          <w:rFonts w:ascii="Times New Roman" w:hAnsi="Times New Roman" w:eastAsia="Times New Roman"/>
          <w:i/>
          <w:szCs w:val="26"/>
        </w:rPr>
        <w:t>2.1.1 Kiến trúc lọc cộng tác dựa trên láng giềng</w:t>
      </w:r>
      <w:r>
        <w:tab/>
      </w:r>
      <w:r>
        <w:fldChar w:fldCharType="begin"/>
      </w:r>
      <w:r>
        <w:instrText xml:space="preserve"> PAGEREF _Toc28373 \h </w:instrText>
      </w:r>
      <w:r>
        <w:fldChar w:fldCharType="separate"/>
      </w:r>
      <w:r>
        <w:t>12</w:t>
      </w:r>
      <w:r>
        <w:fldChar w:fldCharType="end"/>
      </w:r>
      <w:r>
        <w:fldChar w:fldCharType="end"/>
      </w:r>
    </w:p>
    <w:p w14:paraId="029F005A">
      <w:pPr>
        <w:pStyle w:val="30"/>
        <w:tabs>
          <w:tab w:val="right" w:leader="dot" w:pos="8782"/>
          <w:tab w:val="clear" w:pos="8772"/>
        </w:tabs>
      </w:pPr>
      <w:r>
        <w:fldChar w:fldCharType="begin"/>
      </w:r>
      <w:r>
        <w:instrText xml:space="preserve"> HYPERLINK \l _Toc1618 </w:instrText>
      </w:r>
      <w:r>
        <w:fldChar w:fldCharType="separate"/>
      </w:r>
      <w:r>
        <w:rPr>
          <w:rFonts w:ascii="Times New Roman" w:hAnsi="Times New Roman" w:eastAsia="Times New Roman"/>
          <w:i/>
          <w:szCs w:val="26"/>
        </w:rPr>
        <w:t>2.1.2 Kiến trúc phân rã ma trận</w:t>
      </w:r>
      <w:r>
        <w:tab/>
      </w:r>
      <w:r>
        <w:fldChar w:fldCharType="begin"/>
      </w:r>
      <w:r>
        <w:instrText xml:space="preserve"> PAGEREF _Toc1618 \h </w:instrText>
      </w:r>
      <w:r>
        <w:fldChar w:fldCharType="separate"/>
      </w:r>
      <w:r>
        <w:t>15</w:t>
      </w:r>
      <w:r>
        <w:fldChar w:fldCharType="end"/>
      </w:r>
      <w:r>
        <w:fldChar w:fldCharType="end"/>
      </w:r>
    </w:p>
    <w:p w14:paraId="22479C23">
      <w:pPr>
        <w:pStyle w:val="30"/>
        <w:tabs>
          <w:tab w:val="right" w:leader="dot" w:pos="8782"/>
          <w:tab w:val="clear" w:pos="8772"/>
        </w:tabs>
      </w:pPr>
      <w:r>
        <w:fldChar w:fldCharType="begin"/>
      </w:r>
      <w:r>
        <w:instrText xml:space="preserve"> HYPERLINK \l _Toc30674 </w:instrText>
      </w:r>
      <w:r>
        <w:fldChar w:fldCharType="separate"/>
      </w:r>
      <w:r>
        <w:rPr>
          <w:rFonts w:ascii="Times New Roman" w:hAnsi="Times New Roman" w:eastAsia="Times New Roman"/>
          <w:i/>
          <w:szCs w:val="26"/>
        </w:rPr>
        <w:t>2.1.3 Các phương pháp hỗ trợ lọc cộng tác</w:t>
      </w:r>
      <w:r>
        <w:tab/>
      </w:r>
      <w:r>
        <w:fldChar w:fldCharType="begin"/>
      </w:r>
      <w:r>
        <w:instrText xml:space="preserve"> PAGEREF _Toc30674 \h </w:instrText>
      </w:r>
      <w:r>
        <w:fldChar w:fldCharType="separate"/>
      </w:r>
      <w:r>
        <w:t>19</w:t>
      </w:r>
      <w:r>
        <w:fldChar w:fldCharType="end"/>
      </w:r>
      <w:r>
        <w:fldChar w:fldCharType="end"/>
      </w:r>
    </w:p>
    <w:p w14:paraId="152C0BAE">
      <w:pPr>
        <w:pStyle w:val="29"/>
        <w:tabs>
          <w:tab w:val="right" w:leader="dot" w:pos="8782"/>
        </w:tabs>
      </w:pPr>
      <w:r>
        <w:fldChar w:fldCharType="begin"/>
      </w:r>
      <w:r>
        <w:instrText xml:space="preserve"> HYPERLINK \l _Toc5338 </w:instrText>
      </w:r>
      <w:r>
        <w:fldChar w:fldCharType="separate"/>
      </w:r>
      <w:r>
        <w:rPr>
          <w:rFonts w:ascii="Times New Roman" w:hAnsi="Times New Roman" w:eastAsia="Times New Roman"/>
          <w:szCs w:val="26"/>
        </w:rPr>
        <w:t>2.2 Các thước đo đánh giá mô hình</w:t>
      </w:r>
      <w:r>
        <w:tab/>
      </w:r>
      <w:r>
        <w:fldChar w:fldCharType="begin"/>
      </w:r>
      <w:r>
        <w:instrText xml:space="preserve"> PAGEREF _Toc5338 \h </w:instrText>
      </w:r>
      <w:r>
        <w:fldChar w:fldCharType="separate"/>
      </w:r>
      <w:r>
        <w:t>20</w:t>
      </w:r>
      <w:r>
        <w:fldChar w:fldCharType="end"/>
      </w:r>
      <w:r>
        <w:fldChar w:fldCharType="end"/>
      </w:r>
    </w:p>
    <w:p w14:paraId="706E9F5E">
      <w:pPr>
        <w:pStyle w:val="30"/>
        <w:tabs>
          <w:tab w:val="right" w:leader="dot" w:pos="8782"/>
          <w:tab w:val="clear" w:pos="8772"/>
        </w:tabs>
      </w:pPr>
      <w:r>
        <w:fldChar w:fldCharType="begin"/>
      </w:r>
      <w:r>
        <w:instrText xml:space="preserve"> HYPERLINK \l _Toc23768 </w:instrText>
      </w:r>
      <w:r>
        <w:fldChar w:fldCharType="separate"/>
      </w:r>
      <w:r>
        <w:rPr>
          <w:rFonts w:ascii="Times New Roman" w:hAnsi="Times New Roman" w:eastAsia="Times New Roman"/>
          <w:i/>
          <w:szCs w:val="26"/>
        </w:rPr>
        <w:t>2.2.1 Độ chính xác Precision</w:t>
      </w:r>
      <w:r>
        <w:tab/>
      </w:r>
      <w:r>
        <w:fldChar w:fldCharType="begin"/>
      </w:r>
      <w:r>
        <w:instrText xml:space="preserve"> PAGEREF _Toc23768 \h </w:instrText>
      </w:r>
      <w:r>
        <w:fldChar w:fldCharType="separate"/>
      </w:r>
      <w:r>
        <w:t>21</w:t>
      </w:r>
      <w:r>
        <w:fldChar w:fldCharType="end"/>
      </w:r>
      <w:r>
        <w:fldChar w:fldCharType="end"/>
      </w:r>
    </w:p>
    <w:p w14:paraId="2B19E75B">
      <w:pPr>
        <w:pStyle w:val="30"/>
        <w:tabs>
          <w:tab w:val="right" w:leader="dot" w:pos="8782"/>
          <w:tab w:val="clear" w:pos="8772"/>
        </w:tabs>
      </w:pPr>
      <w:r>
        <w:fldChar w:fldCharType="begin"/>
      </w:r>
      <w:r>
        <w:instrText xml:space="preserve"> HYPERLINK \l _Toc3216 </w:instrText>
      </w:r>
      <w:r>
        <w:fldChar w:fldCharType="separate"/>
      </w:r>
      <w:r>
        <w:rPr>
          <w:rFonts w:ascii="Times New Roman" w:hAnsi="Times New Roman" w:eastAsia="Times New Roman"/>
          <w:i/>
          <w:szCs w:val="26"/>
        </w:rPr>
        <w:t>2.2.2 Độ thu hồi Recall</w:t>
      </w:r>
      <w:r>
        <w:tab/>
      </w:r>
      <w:r>
        <w:fldChar w:fldCharType="begin"/>
      </w:r>
      <w:r>
        <w:instrText xml:space="preserve"> PAGEREF _Toc3216 \h </w:instrText>
      </w:r>
      <w:r>
        <w:fldChar w:fldCharType="separate"/>
      </w:r>
      <w:r>
        <w:t>22</w:t>
      </w:r>
      <w:r>
        <w:fldChar w:fldCharType="end"/>
      </w:r>
      <w:r>
        <w:fldChar w:fldCharType="end"/>
      </w:r>
    </w:p>
    <w:p w14:paraId="2A7E68BE">
      <w:pPr>
        <w:pStyle w:val="30"/>
        <w:tabs>
          <w:tab w:val="right" w:leader="dot" w:pos="8782"/>
          <w:tab w:val="clear" w:pos="8772"/>
        </w:tabs>
      </w:pPr>
      <w:r>
        <w:fldChar w:fldCharType="begin"/>
      </w:r>
      <w:r>
        <w:instrText xml:space="preserve"> HYPERLINK \l _Toc30593 </w:instrText>
      </w:r>
      <w:r>
        <w:fldChar w:fldCharType="separate"/>
      </w:r>
      <w:r>
        <w:rPr>
          <w:rFonts w:ascii="Times New Roman" w:hAnsi="Times New Roman" w:eastAsia="Times New Roman"/>
          <w:i/>
          <w:szCs w:val="26"/>
        </w:rPr>
        <w:t>2.2.3 Chất lượng xếp hạng NDCG</w:t>
      </w:r>
      <w:r>
        <w:tab/>
      </w:r>
      <w:r>
        <w:fldChar w:fldCharType="begin"/>
      </w:r>
      <w:r>
        <w:instrText xml:space="preserve"> PAGEREF _Toc30593 \h </w:instrText>
      </w:r>
      <w:r>
        <w:fldChar w:fldCharType="separate"/>
      </w:r>
      <w:r>
        <w:t>22</w:t>
      </w:r>
      <w:r>
        <w:fldChar w:fldCharType="end"/>
      </w:r>
      <w:r>
        <w:fldChar w:fldCharType="end"/>
      </w:r>
    </w:p>
    <w:p w14:paraId="42A24929">
      <w:pPr>
        <w:pStyle w:val="30"/>
        <w:tabs>
          <w:tab w:val="right" w:leader="dot" w:pos="8782"/>
          <w:tab w:val="clear" w:pos="8772"/>
        </w:tabs>
      </w:pPr>
      <w:r>
        <w:fldChar w:fldCharType="begin"/>
      </w:r>
      <w:r>
        <w:instrText xml:space="preserve"> HYPERLINK \l _Toc21715 </w:instrText>
      </w:r>
      <w:r>
        <w:fldChar w:fldCharType="separate"/>
      </w:r>
      <w:r>
        <w:rPr>
          <w:rFonts w:ascii="Times New Roman" w:hAnsi="Times New Roman" w:eastAsia="Times New Roman"/>
          <w:i/>
          <w:szCs w:val="26"/>
        </w:rPr>
        <w:t>2.2.4 Căn sai số bình phương trung bình RMSE</w:t>
      </w:r>
      <w:r>
        <w:tab/>
      </w:r>
      <w:r>
        <w:fldChar w:fldCharType="begin"/>
      </w:r>
      <w:r>
        <w:instrText xml:space="preserve"> PAGEREF _Toc21715 \h </w:instrText>
      </w:r>
      <w:r>
        <w:fldChar w:fldCharType="separate"/>
      </w:r>
      <w:r>
        <w:t>24</w:t>
      </w:r>
      <w:r>
        <w:fldChar w:fldCharType="end"/>
      </w:r>
      <w:r>
        <w:fldChar w:fldCharType="end"/>
      </w:r>
    </w:p>
    <w:p w14:paraId="1FAA835F">
      <w:pPr>
        <w:pStyle w:val="30"/>
        <w:tabs>
          <w:tab w:val="right" w:leader="dot" w:pos="8782"/>
          <w:tab w:val="clear" w:pos="8772"/>
        </w:tabs>
      </w:pPr>
      <w:r>
        <w:fldChar w:fldCharType="begin"/>
      </w:r>
      <w:r>
        <w:instrText xml:space="preserve"> HYPERLINK \l _Toc32025 </w:instrText>
      </w:r>
      <w:r>
        <w:fldChar w:fldCharType="separate"/>
      </w:r>
      <w:r>
        <w:rPr>
          <w:rFonts w:ascii="Times New Roman" w:hAnsi="Times New Roman" w:eastAsia="Times New Roman"/>
          <w:i/>
          <w:szCs w:val="26"/>
        </w:rPr>
        <w:t>2.2.5 Độ bao phủ danh mục</w:t>
      </w:r>
      <w:r>
        <w:tab/>
      </w:r>
      <w:r>
        <w:fldChar w:fldCharType="begin"/>
      </w:r>
      <w:r>
        <w:instrText xml:space="preserve"> PAGEREF _Toc32025 \h </w:instrText>
      </w:r>
      <w:r>
        <w:fldChar w:fldCharType="separate"/>
      </w:r>
      <w:r>
        <w:t>25</w:t>
      </w:r>
      <w:r>
        <w:fldChar w:fldCharType="end"/>
      </w:r>
      <w:r>
        <w:fldChar w:fldCharType="end"/>
      </w:r>
    </w:p>
    <w:p w14:paraId="3FEF102E">
      <w:pPr>
        <w:pStyle w:val="30"/>
        <w:tabs>
          <w:tab w:val="right" w:leader="dot" w:pos="8782"/>
          <w:tab w:val="clear" w:pos="8772"/>
        </w:tabs>
      </w:pPr>
      <w:r>
        <w:fldChar w:fldCharType="begin"/>
      </w:r>
      <w:r>
        <w:instrText xml:space="preserve"> HYPERLINK \l _Toc13191 </w:instrText>
      </w:r>
      <w:r>
        <w:fldChar w:fldCharType="separate"/>
      </w:r>
      <w:r>
        <w:rPr>
          <w:rFonts w:ascii="Times New Roman" w:hAnsi="Times New Roman" w:eastAsia="Times New Roman"/>
          <w:i/>
          <w:szCs w:val="26"/>
        </w:rPr>
        <w:t>2.2.6 Hệ số Gini</w:t>
      </w:r>
      <w:r>
        <w:tab/>
      </w:r>
      <w:r>
        <w:fldChar w:fldCharType="begin"/>
      </w:r>
      <w:r>
        <w:instrText xml:space="preserve"> PAGEREF _Toc13191 \h </w:instrText>
      </w:r>
      <w:r>
        <w:fldChar w:fldCharType="separate"/>
      </w:r>
      <w:r>
        <w:t>25</w:t>
      </w:r>
      <w:r>
        <w:fldChar w:fldCharType="end"/>
      </w:r>
      <w:r>
        <w:fldChar w:fldCharType="end"/>
      </w:r>
    </w:p>
    <w:p w14:paraId="2C8B3F96">
      <w:pPr>
        <w:pStyle w:val="30"/>
        <w:tabs>
          <w:tab w:val="right" w:leader="dot" w:pos="8782"/>
          <w:tab w:val="clear" w:pos="8772"/>
        </w:tabs>
      </w:pPr>
      <w:r>
        <w:fldChar w:fldCharType="begin"/>
      </w:r>
      <w:r>
        <w:instrText xml:space="preserve"> HYPERLINK \l _Toc29361 </w:instrText>
      </w:r>
      <w:r>
        <w:fldChar w:fldCharType="separate"/>
      </w:r>
      <w:r>
        <w:rPr>
          <w:rFonts w:ascii="Times New Roman" w:hAnsi="Times New Roman" w:eastAsia="Times New Roman"/>
          <w:i/>
          <w:szCs w:val="26"/>
        </w:rPr>
        <w:t>2.2.7 Độ phổ biến trung bình</w:t>
      </w:r>
      <w:r>
        <w:tab/>
      </w:r>
      <w:r>
        <w:fldChar w:fldCharType="begin"/>
      </w:r>
      <w:r>
        <w:instrText xml:space="preserve"> PAGEREF _Toc29361 \h </w:instrText>
      </w:r>
      <w:r>
        <w:fldChar w:fldCharType="separate"/>
      </w:r>
      <w:r>
        <w:t>26</w:t>
      </w:r>
      <w:r>
        <w:fldChar w:fldCharType="end"/>
      </w:r>
      <w:r>
        <w:fldChar w:fldCharType="end"/>
      </w:r>
    </w:p>
    <w:p w14:paraId="1CDD69F3">
      <w:pPr>
        <w:pStyle w:val="30"/>
        <w:tabs>
          <w:tab w:val="right" w:leader="dot" w:pos="8782"/>
          <w:tab w:val="clear" w:pos="8772"/>
        </w:tabs>
      </w:pPr>
      <w:r>
        <w:fldChar w:fldCharType="begin"/>
      </w:r>
      <w:r>
        <w:instrText xml:space="preserve"> HYPERLINK \l _Toc32069 </w:instrText>
      </w:r>
      <w:r>
        <w:fldChar w:fldCharType="separate"/>
      </w:r>
      <w:r>
        <w:rPr>
          <w:rFonts w:ascii="Times New Roman" w:hAnsi="Times New Roman" w:eastAsia="Times New Roman"/>
          <w:i/>
          <w:szCs w:val="26"/>
        </w:rPr>
        <w:t>2.2.8 Độ mới</w:t>
      </w:r>
      <w:r>
        <w:tab/>
      </w:r>
      <w:r>
        <w:fldChar w:fldCharType="begin"/>
      </w:r>
      <w:r>
        <w:instrText xml:space="preserve"> PAGEREF _Toc32069 \h </w:instrText>
      </w:r>
      <w:r>
        <w:fldChar w:fldCharType="separate"/>
      </w:r>
      <w:r>
        <w:t>27</w:t>
      </w:r>
      <w:r>
        <w:fldChar w:fldCharType="end"/>
      </w:r>
      <w:r>
        <w:fldChar w:fldCharType="end"/>
      </w:r>
    </w:p>
    <w:p w14:paraId="74BF1ABE">
      <w:pPr>
        <w:pStyle w:val="30"/>
        <w:tabs>
          <w:tab w:val="right" w:leader="dot" w:pos="8782"/>
          <w:tab w:val="clear" w:pos="8772"/>
        </w:tabs>
      </w:pPr>
      <w:r>
        <w:fldChar w:fldCharType="begin"/>
      </w:r>
      <w:r>
        <w:instrText xml:space="preserve"> HYPERLINK \l _Toc30471 </w:instrText>
      </w:r>
      <w:r>
        <w:fldChar w:fldCharType="separate"/>
      </w:r>
      <w:r>
        <w:rPr>
          <w:rFonts w:ascii="Times New Roman" w:hAnsi="Times New Roman" w:eastAsia="Times New Roman"/>
          <w:i/>
          <w:szCs w:val="26"/>
        </w:rPr>
        <w:t>2.2.9 Độ đa dạng trong danh sách</w:t>
      </w:r>
      <w:r>
        <w:tab/>
      </w:r>
      <w:r>
        <w:fldChar w:fldCharType="begin"/>
      </w:r>
      <w:r>
        <w:instrText xml:space="preserve"> PAGEREF _Toc30471 \h </w:instrText>
      </w:r>
      <w:r>
        <w:fldChar w:fldCharType="separate"/>
      </w:r>
      <w:r>
        <w:t>28</w:t>
      </w:r>
      <w:r>
        <w:fldChar w:fldCharType="end"/>
      </w:r>
      <w:r>
        <w:fldChar w:fldCharType="end"/>
      </w:r>
    </w:p>
    <w:p w14:paraId="1B04727A">
      <w:pPr>
        <w:pStyle w:val="28"/>
        <w:tabs>
          <w:tab w:val="right" w:leader="dot" w:pos="8782"/>
          <w:tab w:val="clear" w:pos="8772"/>
        </w:tabs>
      </w:pPr>
      <w:r>
        <w:fldChar w:fldCharType="begin"/>
      </w:r>
      <w:r>
        <w:instrText xml:space="preserve"> HYPERLINK \l _Toc10294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_Toc10294 \h </w:instrText>
      </w:r>
      <w:r>
        <w:fldChar w:fldCharType="separate"/>
      </w:r>
      <w:r>
        <w:t>29</w:t>
      </w:r>
      <w:r>
        <w:fldChar w:fldCharType="end"/>
      </w:r>
      <w:r>
        <w:fldChar w:fldCharType="end"/>
      </w:r>
    </w:p>
    <w:p w14:paraId="4DFD4C96">
      <w:pPr>
        <w:pStyle w:val="29"/>
        <w:tabs>
          <w:tab w:val="right" w:leader="dot" w:pos="8782"/>
        </w:tabs>
      </w:pPr>
      <w:r>
        <w:fldChar w:fldCharType="begin"/>
      </w:r>
      <w:r>
        <w:instrText xml:space="preserve"> HYPERLINK \l _Toc14454 </w:instrText>
      </w:r>
      <w:r>
        <w:fldChar w:fldCharType="separate"/>
      </w:r>
      <w:r>
        <w:rPr>
          <w:rFonts w:ascii="Times New Roman" w:hAnsi="Times New Roman" w:eastAsia="Times New Roman"/>
          <w:szCs w:val="26"/>
        </w:rPr>
        <w:t>3.1 Phân tích yêu cầu</w:t>
      </w:r>
      <w:r>
        <w:tab/>
      </w:r>
      <w:r>
        <w:fldChar w:fldCharType="begin"/>
      </w:r>
      <w:r>
        <w:instrText xml:space="preserve"> PAGEREF _Toc14454 \h </w:instrText>
      </w:r>
      <w:r>
        <w:fldChar w:fldCharType="separate"/>
      </w:r>
      <w:r>
        <w:t>29</w:t>
      </w:r>
      <w:r>
        <w:fldChar w:fldCharType="end"/>
      </w:r>
      <w:r>
        <w:fldChar w:fldCharType="end"/>
      </w:r>
    </w:p>
    <w:p w14:paraId="58582358">
      <w:pPr>
        <w:pStyle w:val="30"/>
        <w:tabs>
          <w:tab w:val="right" w:leader="dot" w:pos="8782"/>
          <w:tab w:val="clear" w:pos="8772"/>
        </w:tabs>
      </w:pPr>
      <w:r>
        <w:fldChar w:fldCharType="begin"/>
      </w:r>
      <w:r>
        <w:instrText xml:space="preserve"> HYPERLINK \l _Toc24254 </w:instrText>
      </w:r>
      <w:r>
        <w:fldChar w:fldCharType="separate"/>
      </w:r>
      <w:r>
        <w:rPr>
          <w:rFonts w:ascii="Times New Roman" w:hAnsi="Times New Roman" w:eastAsia="Times New Roman"/>
          <w:i/>
          <w:szCs w:val="26"/>
        </w:rPr>
        <w:t>3.1.1 Yêu cầu chức năng</w:t>
      </w:r>
      <w:r>
        <w:tab/>
      </w:r>
      <w:r>
        <w:fldChar w:fldCharType="begin"/>
      </w:r>
      <w:r>
        <w:instrText xml:space="preserve"> PAGEREF _Toc24254 \h </w:instrText>
      </w:r>
      <w:r>
        <w:fldChar w:fldCharType="separate"/>
      </w:r>
      <w:r>
        <w:t>29</w:t>
      </w:r>
      <w:r>
        <w:fldChar w:fldCharType="end"/>
      </w:r>
      <w:r>
        <w:fldChar w:fldCharType="end"/>
      </w:r>
    </w:p>
    <w:p w14:paraId="56A3E92D">
      <w:pPr>
        <w:pStyle w:val="30"/>
        <w:tabs>
          <w:tab w:val="right" w:leader="dot" w:pos="8782"/>
          <w:tab w:val="clear" w:pos="8772"/>
        </w:tabs>
      </w:pPr>
      <w:r>
        <w:fldChar w:fldCharType="begin"/>
      </w:r>
      <w:r>
        <w:instrText xml:space="preserve"> HYPERLINK \l _Toc24449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_Toc24449 \h </w:instrText>
      </w:r>
      <w:r>
        <w:fldChar w:fldCharType="separate"/>
      </w:r>
      <w:r>
        <w:t>30</w:t>
      </w:r>
      <w:r>
        <w:fldChar w:fldCharType="end"/>
      </w:r>
      <w:r>
        <w:fldChar w:fldCharType="end"/>
      </w:r>
    </w:p>
    <w:p w14:paraId="2E9FCB09">
      <w:pPr>
        <w:pStyle w:val="29"/>
        <w:tabs>
          <w:tab w:val="right" w:leader="dot" w:pos="8782"/>
        </w:tabs>
      </w:pPr>
      <w:r>
        <w:fldChar w:fldCharType="begin"/>
      </w:r>
      <w:r>
        <w:instrText xml:space="preserve"> HYPERLINK \l _Toc22609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_Toc22609 \h </w:instrText>
      </w:r>
      <w:r>
        <w:fldChar w:fldCharType="separate"/>
      </w:r>
      <w:r>
        <w:t>30</w:t>
      </w:r>
      <w:r>
        <w:fldChar w:fldCharType="end"/>
      </w:r>
      <w:r>
        <w:fldChar w:fldCharType="end"/>
      </w:r>
    </w:p>
    <w:p w14:paraId="4841A44A">
      <w:pPr>
        <w:pStyle w:val="30"/>
        <w:tabs>
          <w:tab w:val="right" w:leader="dot" w:pos="8782"/>
          <w:tab w:val="clear" w:pos="8772"/>
        </w:tabs>
      </w:pPr>
      <w:r>
        <w:fldChar w:fldCharType="begin"/>
      </w:r>
      <w:r>
        <w:instrText xml:space="preserve"> HYPERLINK \l _Toc15046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_Toc15046 \h </w:instrText>
      </w:r>
      <w:r>
        <w:fldChar w:fldCharType="separate"/>
      </w:r>
      <w:r>
        <w:t>30</w:t>
      </w:r>
      <w:r>
        <w:fldChar w:fldCharType="end"/>
      </w:r>
      <w:r>
        <w:fldChar w:fldCharType="end"/>
      </w:r>
    </w:p>
    <w:p w14:paraId="07A46EA8">
      <w:pPr>
        <w:pStyle w:val="30"/>
        <w:tabs>
          <w:tab w:val="right" w:leader="dot" w:pos="8782"/>
          <w:tab w:val="clear" w:pos="8772"/>
        </w:tabs>
      </w:pPr>
      <w:r>
        <w:fldChar w:fldCharType="begin"/>
      </w:r>
      <w:r>
        <w:instrText xml:space="preserve"> HYPERLINK \l _Toc12847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_Toc12847 \h </w:instrText>
      </w:r>
      <w:r>
        <w:fldChar w:fldCharType="separate"/>
      </w:r>
      <w:r>
        <w:t>30</w:t>
      </w:r>
      <w:r>
        <w:fldChar w:fldCharType="end"/>
      </w:r>
      <w:r>
        <w:fldChar w:fldCharType="end"/>
      </w:r>
    </w:p>
    <w:p w14:paraId="3963FC1B">
      <w:pPr>
        <w:pStyle w:val="29"/>
        <w:tabs>
          <w:tab w:val="right" w:leader="dot" w:pos="8782"/>
        </w:tabs>
      </w:pPr>
      <w:r>
        <w:fldChar w:fldCharType="begin"/>
      </w:r>
      <w:r>
        <w:instrText xml:space="preserve"> HYPERLINK \l _Toc8010 </w:instrText>
      </w:r>
      <w:r>
        <w:fldChar w:fldCharType="separate"/>
      </w:r>
      <w:r>
        <w:rPr>
          <w:rFonts w:ascii="Times New Roman" w:hAnsi="Times New Roman" w:eastAsia="Times New Roman"/>
          <w:szCs w:val="26"/>
        </w:rPr>
        <w:t>3.3 Kiến trúc tổng thể</w:t>
      </w:r>
      <w:r>
        <w:tab/>
      </w:r>
      <w:r>
        <w:fldChar w:fldCharType="begin"/>
      </w:r>
      <w:r>
        <w:instrText xml:space="preserve"> PAGEREF _Toc8010 \h </w:instrText>
      </w:r>
      <w:r>
        <w:fldChar w:fldCharType="separate"/>
      </w:r>
      <w:r>
        <w:t>31</w:t>
      </w:r>
      <w:r>
        <w:fldChar w:fldCharType="end"/>
      </w:r>
      <w:r>
        <w:fldChar w:fldCharType="end"/>
      </w:r>
    </w:p>
    <w:p w14:paraId="5C28B53A">
      <w:pPr>
        <w:pStyle w:val="29"/>
        <w:tabs>
          <w:tab w:val="right" w:leader="dot" w:pos="8782"/>
        </w:tabs>
      </w:pPr>
      <w:r>
        <w:fldChar w:fldCharType="begin"/>
      </w:r>
      <w:r>
        <w:instrText xml:space="preserve"> HYPERLINK \l _Toc3811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_Toc3811 \h </w:instrText>
      </w:r>
      <w:r>
        <w:fldChar w:fldCharType="separate"/>
      </w:r>
      <w:r>
        <w:t>32</w:t>
      </w:r>
      <w:r>
        <w:fldChar w:fldCharType="end"/>
      </w:r>
      <w:r>
        <w:fldChar w:fldCharType="end"/>
      </w:r>
    </w:p>
    <w:p w14:paraId="2F6C8D88">
      <w:pPr>
        <w:pStyle w:val="30"/>
        <w:tabs>
          <w:tab w:val="right" w:leader="dot" w:pos="8782"/>
          <w:tab w:val="clear" w:pos="8772"/>
        </w:tabs>
      </w:pPr>
      <w:r>
        <w:fldChar w:fldCharType="begin"/>
      </w:r>
      <w:r>
        <w:instrText xml:space="preserve"> HYPERLINK \l _Toc18570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_Toc18570 \h </w:instrText>
      </w:r>
      <w:r>
        <w:fldChar w:fldCharType="separate"/>
      </w:r>
      <w:r>
        <w:t>32</w:t>
      </w:r>
      <w:r>
        <w:fldChar w:fldCharType="end"/>
      </w:r>
      <w:r>
        <w:fldChar w:fldCharType="end"/>
      </w:r>
    </w:p>
    <w:p w14:paraId="48068159">
      <w:pPr>
        <w:pStyle w:val="30"/>
        <w:tabs>
          <w:tab w:val="right" w:leader="dot" w:pos="8782"/>
          <w:tab w:val="clear" w:pos="8772"/>
        </w:tabs>
      </w:pPr>
      <w:r>
        <w:fldChar w:fldCharType="begin"/>
      </w:r>
      <w:r>
        <w:instrText xml:space="preserve"> HYPERLINK \l _Toc15019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_Toc15019 \h </w:instrText>
      </w:r>
      <w:r>
        <w:fldChar w:fldCharType="separate"/>
      </w:r>
      <w:r>
        <w:t>33</w:t>
      </w:r>
      <w:r>
        <w:fldChar w:fldCharType="end"/>
      </w:r>
      <w:r>
        <w:fldChar w:fldCharType="end"/>
      </w:r>
    </w:p>
    <w:p w14:paraId="7B586A69">
      <w:pPr>
        <w:pStyle w:val="30"/>
        <w:tabs>
          <w:tab w:val="right" w:leader="dot" w:pos="8782"/>
          <w:tab w:val="clear" w:pos="8772"/>
        </w:tabs>
      </w:pPr>
      <w:r>
        <w:fldChar w:fldCharType="begin"/>
      </w:r>
      <w:r>
        <w:instrText xml:space="preserve"> HYPERLINK \l _Toc7607 </w:instrText>
      </w:r>
      <w:r>
        <w:fldChar w:fldCharType="separate"/>
      </w:r>
      <w:r>
        <w:rPr>
          <w:rFonts w:ascii="Times New Roman" w:hAnsi="Times New Roman" w:eastAsia="Times New Roman"/>
          <w:i/>
          <w:szCs w:val="26"/>
        </w:rPr>
        <w:t>3.4.3 Kết quả khám phá dữ liệu gốc</w:t>
      </w:r>
      <w:r>
        <w:tab/>
      </w:r>
      <w:r>
        <w:fldChar w:fldCharType="begin"/>
      </w:r>
      <w:r>
        <w:instrText xml:space="preserve"> PAGEREF _Toc7607 \h </w:instrText>
      </w:r>
      <w:r>
        <w:fldChar w:fldCharType="separate"/>
      </w:r>
      <w:r>
        <w:t>33</w:t>
      </w:r>
      <w:r>
        <w:fldChar w:fldCharType="end"/>
      </w:r>
      <w:r>
        <w:fldChar w:fldCharType="end"/>
      </w:r>
    </w:p>
    <w:p w14:paraId="5368CCC3">
      <w:pPr>
        <w:pStyle w:val="29"/>
        <w:tabs>
          <w:tab w:val="right" w:leader="dot" w:pos="8782"/>
        </w:tabs>
      </w:pPr>
      <w:r>
        <w:fldChar w:fldCharType="begin"/>
      </w:r>
      <w:r>
        <w:instrText xml:space="preserve"> HYPERLINK \l _Toc17464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_Toc17464 \h </w:instrText>
      </w:r>
      <w:r>
        <w:fldChar w:fldCharType="separate"/>
      </w:r>
      <w:r>
        <w:t>34</w:t>
      </w:r>
      <w:r>
        <w:fldChar w:fldCharType="end"/>
      </w:r>
      <w:r>
        <w:fldChar w:fldCharType="end"/>
      </w:r>
    </w:p>
    <w:p w14:paraId="708399A6">
      <w:pPr>
        <w:pStyle w:val="30"/>
        <w:tabs>
          <w:tab w:val="right" w:leader="dot" w:pos="8782"/>
          <w:tab w:val="clear" w:pos="8772"/>
        </w:tabs>
      </w:pPr>
      <w:r>
        <w:fldChar w:fldCharType="begin"/>
      </w:r>
      <w:r>
        <w:instrText xml:space="preserve"> HYPERLINK \l _Toc11766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_Toc11766 \h </w:instrText>
      </w:r>
      <w:r>
        <w:fldChar w:fldCharType="separate"/>
      </w:r>
      <w:r>
        <w:t>34</w:t>
      </w:r>
      <w:r>
        <w:fldChar w:fldCharType="end"/>
      </w:r>
      <w:r>
        <w:fldChar w:fldCharType="end"/>
      </w:r>
    </w:p>
    <w:p w14:paraId="672EC855">
      <w:pPr>
        <w:pStyle w:val="30"/>
        <w:tabs>
          <w:tab w:val="right" w:leader="dot" w:pos="8782"/>
          <w:tab w:val="clear" w:pos="8772"/>
        </w:tabs>
      </w:pPr>
      <w:r>
        <w:fldChar w:fldCharType="begin"/>
      </w:r>
      <w:r>
        <w:instrText xml:space="preserve"> HYPERLINK \l _Toc13420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_Toc13420 \h </w:instrText>
      </w:r>
      <w:r>
        <w:fldChar w:fldCharType="separate"/>
      </w:r>
      <w:r>
        <w:t>35</w:t>
      </w:r>
      <w:r>
        <w:fldChar w:fldCharType="end"/>
      </w:r>
      <w:r>
        <w:fldChar w:fldCharType="end"/>
      </w:r>
    </w:p>
    <w:p w14:paraId="2DC0AF32">
      <w:pPr>
        <w:pStyle w:val="30"/>
        <w:tabs>
          <w:tab w:val="right" w:leader="dot" w:pos="8782"/>
          <w:tab w:val="clear" w:pos="8772"/>
        </w:tabs>
      </w:pPr>
      <w:r>
        <w:fldChar w:fldCharType="begin"/>
      </w:r>
      <w:r>
        <w:instrText xml:space="preserve"> HYPERLINK \l _Toc939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_Toc939 \h </w:instrText>
      </w:r>
      <w:r>
        <w:fldChar w:fldCharType="separate"/>
      </w:r>
      <w:r>
        <w:t>36</w:t>
      </w:r>
      <w:r>
        <w:fldChar w:fldCharType="end"/>
      </w:r>
      <w:r>
        <w:fldChar w:fldCharType="end"/>
      </w:r>
    </w:p>
    <w:p w14:paraId="2F6F3541">
      <w:pPr>
        <w:pStyle w:val="30"/>
        <w:tabs>
          <w:tab w:val="right" w:leader="dot" w:pos="8782"/>
          <w:tab w:val="clear" w:pos="8772"/>
        </w:tabs>
      </w:pPr>
      <w:r>
        <w:fldChar w:fldCharType="begin"/>
      </w:r>
      <w:r>
        <w:instrText xml:space="preserve"> HYPERLINK \l _Toc9466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_Toc9466 \h </w:instrText>
      </w:r>
      <w:r>
        <w:fldChar w:fldCharType="separate"/>
      </w:r>
      <w:r>
        <w:t>36</w:t>
      </w:r>
      <w:r>
        <w:fldChar w:fldCharType="end"/>
      </w:r>
      <w:r>
        <w:fldChar w:fldCharType="end"/>
      </w:r>
    </w:p>
    <w:p w14:paraId="3CB0AB77">
      <w:pPr>
        <w:pStyle w:val="29"/>
        <w:tabs>
          <w:tab w:val="right" w:leader="dot" w:pos="8782"/>
        </w:tabs>
      </w:pPr>
      <w:r>
        <w:fldChar w:fldCharType="begin"/>
      </w:r>
      <w:r>
        <w:instrText xml:space="preserve"> HYPERLINK \l _Toc12054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_Toc12054 \h </w:instrText>
      </w:r>
      <w:r>
        <w:fldChar w:fldCharType="separate"/>
      </w:r>
      <w:r>
        <w:t>37</w:t>
      </w:r>
      <w:r>
        <w:fldChar w:fldCharType="end"/>
      </w:r>
      <w:r>
        <w:fldChar w:fldCharType="end"/>
      </w:r>
    </w:p>
    <w:p w14:paraId="1D91972B">
      <w:pPr>
        <w:pStyle w:val="30"/>
        <w:tabs>
          <w:tab w:val="right" w:leader="dot" w:pos="8782"/>
          <w:tab w:val="clear" w:pos="8772"/>
        </w:tabs>
      </w:pPr>
      <w:r>
        <w:fldChar w:fldCharType="begin"/>
      </w:r>
      <w:r>
        <w:instrText xml:space="preserve"> HYPERLINK \l _Toc13591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_Toc13591 \h </w:instrText>
      </w:r>
      <w:r>
        <w:fldChar w:fldCharType="separate"/>
      </w:r>
      <w:r>
        <w:t>37</w:t>
      </w:r>
      <w:r>
        <w:fldChar w:fldCharType="end"/>
      </w:r>
      <w:r>
        <w:fldChar w:fldCharType="end"/>
      </w:r>
    </w:p>
    <w:p w14:paraId="15B888F5">
      <w:pPr>
        <w:pStyle w:val="30"/>
        <w:tabs>
          <w:tab w:val="right" w:leader="dot" w:pos="8782"/>
          <w:tab w:val="clear" w:pos="8772"/>
        </w:tabs>
      </w:pPr>
      <w:r>
        <w:fldChar w:fldCharType="begin"/>
      </w:r>
      <w:r>
        <w:instrText xml:space="preserve"> HYPERLINK \l _Toc10949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_Toc10949 \h </w:instrText>
      </w:r>
      <w:r>
        <w:fldChar w:fldCharType="separate"/>
      </w:r>
      <w:r>
        <w:t>37</w:t>
      </w:r>
      <w:r>
        <w:fldChar w:fldCharType="end"/>
      </w:r>
      <w:r>
        <w:fldChar w:fldCharType="end"/>
      </w:r>
    </w:p>
    <w:p w14:paraId="4695A0A4">
      <w:pPr>
        <w:pStyle w:val="30"/>
        <w:tabs>
          <w:tab w:val="right" w:leader="dot" w:pos="8782"/>
          <w:tab w:val="clear" w:pos="8772"/>
        </w:tabs>
      </w:pPr>
      <w:r>
        <w:fldChar w:fldCharType="begin"/>
      </w:r>
      <w:r>
        <w:instrText xml:space="preserve"> HYPERLINK \l _Toc5274 </w:instrText>
      </w:r>
      <w:r>
        <w:fldChar w:fldCharType="separate"/>
      </w:r>
      <w:r>
        <w:rPr>
          <w:rFonts w:ascii="Times New Roman" w:hAnsi="Times New Roman" w:eastAsia="Times New Roman"/>
          <w:i/>
          <w:szCs w:val="26"/>
        </w:rPr>
        <w:t>3.6.3 Mô hình láng giềng</w:t>
      </w:r>
      <w:r>
        <w:tab/>
      </w:r>
      <w:r>
        <w:fldChar w:fldCharType="begin"/>
      </w:r>
      <w:r>
        <w:instrText xml:space="preserve"> PAGEREF _Toc5274 \h </w:instrText>
      </w:r>
      <w:r>
        <w:fldChar w:fldCharType="separate"/>
      </w:r>
      <w:r>
        <w:t>37</w:t>
      </w:r>
      <w:r>
        <w:fldChar w:fldCharType="end"/>
      </w:r>
      <w:r>
        <w:fldChar w:fldCharType="end"/>
      </w:r>
    </w:p>
    <w:p w14:paraId="314240C0">
      <w:pPr>
        <w:pStyle w:val="30"/>
        <w:tabs>
          <w:tab w:val="right" w:leader="dot" w:pos="8782"/>
          <w:tab w:val="clear" w:pos="8772"/>
        </w:tabs>
      </w:pPr>
      <w:r>
        <w:fldChar w:fldCharType="begin"/>
      </w:r>
      <w:r>
        <w:instrText xml:space="preserve"> HYPERLINK \l _Toc4266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_Toc4266 \h </w:instrText>
      </w:r>
      <w:r>
        <w:fldChar w:fldCharType="separate"/>
      </w:r>
      <w:r>
        <w:t>38</w:t>
      </w:r>
      <w:r>
        <w:fldChar w:fldCharType="end"/>
      </w:r>
      <w:r>
        <w:fldChar w:fldCharType="end"/>
      </w:r>
    </w:p>
    <w:p w14:paraId="234C5979">
      <w:pPr>
        <w:pStyle w:val="29"/>
        <w:tabs>
          <w:tab w:val="right" w:leader="dot" w:pos="8782"/>
        </w:tabs>
      </w:pPr>
      <w:r>
        <w:fldChar w:fldCharType="begin"/>
      </w:r>
      <w:r>
        <w:instrText xml:space="preserve"> HYPERLINK \l _Toc24896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_Toc24896 \h </w:instrText>
      </w:r>
      <w:r>
        <w:fldChar w:fldCharType="separate"/>
      </w:r>
      <w:r>
        <w:t>39</w:t>
      </w:r>
      <w:r>
        <w:fldChar w:fldCharType="end"/>
      </w:r>
      <w:r>
        <w:fldChar w:fldCharType="end"/>
      </w:r>
    </w:p>
    <w:p w14:paraId="52258EEF">
      <w:pPr>
        <w:pStyle w:val="30"/>
        <w:tabs>
          <w:tab w:val="right" w:leader="dot" w:pos="8782"/>
          <w:tab w:val="clear" w:pos="8772"/>
        </w:tabs>
      </w:pPr>
      <w:r>
        <w:fldChar w:fldCharType="begin"/>
      </w:r>
      <w:r>
        <w:instrText xml:space="preserve"> HYPERLINK \l _Toc3288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_Toc3288 \h </w:instrText>
      </w:r>
      <w:r>
        <w:fldChar w:fldCharType="separate"/>
      </w:r>
      <w:r>
        <w:t>39</w:t>
      </w:r>
      <w:r>
        <w:fldChar w:fldCharType="end"/>
      </w:r>
      <w:r>
        <w:fldChar w:fldCharType="end"/>
      </w:r>
    </w:p>
    <w:p w14:paraId="3AFB8570">
      <w:pPr>
        <w:pStyle w:val="30"/>
        <w:tabs>
          <w:tab w:val="right" w:leader="dot" w:pos="8782"/>
          <w:tab w:val="clear" w:pos="8772"/>
        </w:tabs>
      </w:pPr>
      <w:r>
        <w:fldChar w:fldCharType="begin"/>
      </w:r>
      <w:r>
        <w:instrText xml:space="preserve"> HYPERLINK \l _Toc12017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_Toc12017 \h </w:instrText>
      </w:r>
      <w:r>
        <w:fldChar w:fldCharType="separate"/>
      </w:r>
      <w:r>
        <w:t>39</w:t>
      </w:r>
      <w:r>
        <w:fldChar w:fldCharType="end"/>
      </w:r>
      <w:r>
        <w:fldChar w:fldCharType="end"/>
      </w:r>
    </w:p>
    <w:p w14:paraId="3E48CFE4">
      <w:pPr>
        <w:pStyle w:val="30"/>
        <w:tabs>
          <w:tab w:val="right" w:leader="dot" w:pos="8782"/>
          <w:tab w:val="clear" w:pos="8772"/>
        </w:tabs>
      </w:pPr>
      <w:r>
        <w:fldChar w:fldCharType="begin"/>
      </w:r>
      <w:r>
        <w:instrText xml:space="preserve"> HYPERLINK \l _Toc9012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_Toc9012 \h </w:instrText>
      </w:r>
      <w:r>
        <w:fldChar w:fldCharType="separate"/>
      </w:r>
      <w:r>
        <w:t>40</w:t>
      </w:r>
      <w:r>
        <w:fldChar w:fldCharType="end"/>
      </w:r>
      <w:r>
        <w:fldChar w:fldCharType="end"/>
      </w:r>
    </w:p>
    <w:p w14:paraId="5654C95D">
      <w:pPr>
        <w:pStyle w:val="30"/>
        <w:tabs>
          <w:tab w:val="right" w:leader="dot" w:pos="8782"/>
          <w:tab w:val="clear" w:pos="8772"/>
        </w:tabs>
      </w:pPr>
      <w:r>
        <w:fldChar w:fldCharType="begin"/>
      </w:r>
      <w:r>
        <w:instrText xml:space="preserve"> HYPERLINK \l _Toc6961 </w:instrText>
      </w:r>
      <w:r>
        <w:fldChar w:fldCharType="separate"/>
      </w:r>
      <w:r>
        <w:rPr>
          <w:rFonts w:ascii="Times New Roman" w:hAnsi="Times New Roman" w:eastAsia="Times New Roman"/>
          <w:i/>
          <w:szCs w:val="26"/>
        </w:rPr>
        <w:t>3.7.4 Minh họa cách chọn kết quả</w:t>
      </w:r>
      <w:r>
        <w:tab/>
      </w:r>
      <w:r>
        <w:fldChar w:fldCharType="begin"/>
      </w:r>
      <w:r>
        <w:instrText xml:space="preserve"> PAGEREF _Toc6961 \h </w:instrText>
      </w:r>
      <w:r>
        <w:fldChar w:fldCharType="separate"/>
      </w:r>
      <w:r>
        <w:t>40</w:t>
      </w:r>
      <w:r>
        <w:fldChar w:fldCharType="end"/>
      </w:r>
      <w:r>
        <w:fldChar w:fldCharType="end"/>
      </w:r>
    </w:p>
    <w:p w14:paraId="4DB2412C">
      <w:pPr>
        <w:pStyle w:val="29"/>
        <w:tabs>
          <w:tab w:val="right" w:leader="dot" w:pos="8782"/>
        </w:tabs>
      </w:pPr>
      <w:r>
        <w:fldChar w:fldCharType="begin"/>
      </w:r>
      <w:r>
        <w:instrText xml:space="preserve"> HYPERLINK \l _Toc18332 </w:instrText>
      </w:r>
      <w:r>
        <w:fldChar w:fldCharType="separate"/>
      </w:r>
      <w:r>
        <w:rPr>
          <w:rFonts w:ascii="Times New Roman" w:hAnsi="Times New Roman" w:eastAsia="Times New Roman"/>
          <w:szCs w:val="26"/>
        </w:rPr>
        <w:t>3.8 Mô đun dự phòng M2</w:t>
      </w:r>
      <w:r>
        <w:tab/>
      </w:r>
      <w:r>
        <w:fldChar w:fldCharType="begin"/>
      </w:r>
      <w:r>
        <w:instrText xml:space="preserve"> PAGEREF _Toc18332 \h </w:instrText>
      </w:r>
      <w:r>
        <w:fldChar w:fldCharType="separate"/>
      </w:r>
      <w:r>
        <w:t>40</w:t>
      </w:r>
      <w:r>
        <w:fldChar w:fldCharType="end"/>
      </w:r>
      <w:r>
        <w:fldChar w:fldCharType="end"/>
      </w:r>
    </w:p>
    <w:p w14:paraId="43B1858F">
      <w:pPr>
        <w:pStyle w:val="30"/>
        <w:tabs>
          <w:tab w:val="right" w:leader="dot" w:pos="8782"/>
          <w:tab w:val="clear" w:pos="8772"/>
        </w:tabs>
      </w:pPr>
      <w:r>
        <w:fldChar w:fldCharType="begin"/>
      </w:r>
      <w:r>
        <w:instrText xml:space="preserve"> HYPERLINK \l _Toc3368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_Toc3368 \h </w:instrText>
      </w:r>
      <w:r>
        <w:fldChar w:fldCharType="separate"/>
      </w:r>
      <w:r>
        <w:t>40</w:t>
      </w:r>
      <w:r>
        <w:fldChar w:fldCharType="end"/>
      </w:r>
      <w:r>
        <w:fldChar w:fldCharType="end"/>
      </w:r>
    </w:p>
    <w:p w14:paraId="64FF7CBE">
      <w:pPr>
        <w:pStyle w:val="30"/>
        <w:tabs>
          <w:tab w:val="right" w:leader="dot" w:pos="8782"/>
          <w:tab w:val="clear" w:pos="8772"/>
        </w:tabs>
      </w:pPr>
      <w:r>
        <w:fldChar w:fldCharType="begin"/>
      </w:r>
      <w:r>
        <w:instrText xml:space="preserve"> HYPERLINK \l _Toc1103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_Toc1103 \h </w:instrText>
      </w:r>
      <w:r>
        <w:fldChar w:fldCharType="separate"/>
      </w:r>
      <w:r>
        <w:t>41</w:t>
      </w:r>
      <w:r>
        <w:fldChar w:fldCharType="end"/>
      </w:r>
      <w:r>
        <w:fldChar w:fldCharType="end"/>
      </w:r>
    </w:p>
    <w:p w14:paraId="7BF4E94C">
      <w:pPr>
        <w:pStyle w:val="30"/>
        <w:tabs>
          <w:tab w:val="right" w:leader="dot" w:pos="8782"/>
          <w:tab w:val="clear" w:pos="8772"/>
        </w:tabs>
      </w:pPr>
      <w:r>
        <w:fldChar w:fldCharType="begin"/>
      </w:r>
      <w:r>
        <w:instrText xml:space="preserve"> HYPERLINK \l _Toc3815 </w:instrText>
      </w:r>
      <w:r>
        <w:fldChar w:fldCharType="separate"/>
      </w:r>
      <w:r>
        <w:rPr>
          <w:rFonts w:ascii="Times New Roman" w:hAnsi="Times New Roman" w:eastAsia="Times New Roman"/>
          <w:i/>
          <w:szCs w:val="26"/>
        </w:rPr>
        <w:t>3.8.3 Kết hợp điểm và xử lý dự phòng</w:t>
      </w:r>
      <w:r>
        <w:tab/>
      </w:r>
      <w:r>
        <w:fldChar w:fldCharType="begin"/>
      </w:r>
      <w:r>
        <w:instrText xml:space="preserve"> PAGEREF _Toc3815 \h </w:instrText>
      </w:r>
      <w:r>
        <w:fldChar w:fldCharType="separate"/>
      </w:r>
      <w:r>
        <w:t>41</w:t>
      </w:r>
      <w:r>
        <w:fldChar w:fldCharType="end"/>
      </w:r>
      <w:r>
        <w:fldChar w:fldCharType="end"/>
      </w:r>
    </w:p>
    <w:p w14:paraId="6C321A62">
      <w:pPr>
        <w:pStyle w:val="30"/>
        <w:tabs>
          <w:tab w:val="right" w:leader="dot" w:pos="8782"/>
          <w:tab w:val="clear" w:pos="8772"/>
        </w:tabs>
      </w:pPr>
      <w:r>
        <w:fldChar w:fldCharType="begin"/>
      </w:r>
      <w:r>
        <w:instrText xml:space="preserve"> HYPERLINK \l _Toc2211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_Toc2211 \h </w:instrText>
      </w:r>
      <w:r>
        <w:fldChar w:fldCharType="separate"/>
      </w:r>
      <w:r>
        <w:t>42</w:t>
      </w:r>
      <w:r>
        <w:fldChar w:fldCharType="end"/>
      </w:r>
      <w:r>
        <w:fldChar w:fldCharType="end"/>
      </w:r>
    </w:p>
    <w:p w14:paraId="75D1B974">
      <w:pPr>
        <w:pStyle w:val="29"/>
        <w:tabs>
          <w:tab w:val="right" w:leader="dot" w:pos="8782"/>
        </w:tabs>
      </w:pPr>
      <w:r>
        <w:fldChar w:fldCharType="begin"/>
      </w:r>
      <w:r>
        <w:instrText xml:space="preserve"> HYPERLINK \l _Toc20949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_Toc20949 \h </w:instrText>
      </w:r>
      <w:r>
        <w:fldChar w:fldCharType="separate"/>
      </w:r>
      <w:r>
        <w:t>42</w:t>
      </w:r>
      <w:r>
        <w:fldChar w:fldCharType="end"/>
      </w:r>
      <w:r>
        <w:fldChar w:fldCharType="end"/>
      </w:r>
    </w:p>
    <w:p w14:paraId="03455A42">
      <w:pPr>
        <w:pStyle w:val="29"/>
        <w:tabs>
          <w:tab w:val="right" w:leader="dot" w:pos="8782"/>
        </w:tabs>
      </w:pPr>
      <w:r>
        <w:fldChar w:fldCharType="begin"/>
      </w:r>
      <w:r>
        <w:instrText xml:space="preserve"> HYPERLINK \l _Toc2626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_Toc2626 \h </w:instrText>
      </w:r>
      <w:r>
        <w:fldChar w:fldCharType="separate"/>
      </w:r>
      <w:r>
        <w:t>43</w:t>
      </w:r>
      <w:r>
        <w:fldChar w:fldCharType="end"/>
      </w:r>
      <w:r>
        <w:fldChar w:fldCharType="end"/>
      </w:r>
    </w:p>
    <w:p w14:paraId="2F0E375A">
      <w:pPr>
        <w:pStyle w:val="30"/>
        <w:tabs>
          <w:tab w:val="right" w:leader="dot" w:pos="8782"/>
          <w:tab w:val="clear" w:pos="8772"/>
        </w:tabs>
      </w:pPr>
      <w:r>
        <w:fldChar w:fldCharType="begin"/>
      </w:r>
      <w:r>
        <w:instrText xml:space="preserve"> HYPERLINK \l _Toc16222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_Toc16222 \h </w:instrText>
      </w:r>
      <w:r>
        <w:fldChar w:fldCharType="separate"/>
      </w:r>
      <w:r>
        <w:t>43</w:t>
      </w:r>
      <w:r>
        <w:fldChar w:fldCharType="end"/>
      </w:r>
      <w:r>
        <w:fldChar w:fldCharType="end"/>
      </w:r>
    </w:p>
    <w:p w14:paraId="79EE6D4E">
      <w:pPr>
        <w:pStyle w:val="30"/>
        <w:tabs>
          <w:tab w:val="right" w:leader="dot" w:pos="8782"/>
          <w:tab w:val="clear" w:pos="8772"/>
        </w:tabs>
      </w:pPr>
      <w:r>
        <w:fldChar w:fldCharType="begin"/>
      </w:r>
      <w:r>
        <w:instrText xml:space="preserve"> HYPERLINK \l _Toc30094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_Toc30094 \h </w:instrText>
      </w:r>
      <w:r>
        <w:fldChar w:fldCharType="separate"/>
      </w:r>
      <w:r>
        <w:t>43</w:t>
      </w:r>
      <w:r>
        <w:fldChar w:fldCharType="end"/>
      </w:r>
      <w:r>
        <w:fldChar w:fldCharType="end"/>
      </w:r>
    </w:p>
    <w:p w14:paraId="052986ED">
      <w:pPr>
        <w:pStyle w:val="30"/>
        <w:tabs>
          <w:tab w:val="right" w:leader="dot" w:pos="8782"/>
          <w:tab w:val="clear" w:pos="8772"/>
        </w:tabs>
      </w:pPr>
      <w:r>
        <w:fldChar w:fldCharType="begin"/>
      </w:r>
      <w:r>
        <w:instrText xml:space="preserve"> HYPERLINK \l _Toc16486 </w:instrText>
      </w:r>
      <w:r>
        <w:fldChar w:fldCharType="separate"/>
      </w:r>
      <w:r>
        <w:rPr>
          <w:rFonts w:ascii="Times New Roman" w:hAnsi="Times New Roman" w:eastAsia="Times New Roman"/>
          <w:i/>
          <w:szCs w:val="26"/>
        </w:rPr>
        <w:t>3.10.3 Kiểm tra trước thực nghiệm</w:t>
      </w:r>
      <w:r>
        <w:tab/>
      </w:r>
      <w:r>
        <w:fldChar w:fldCharType="begin"/>
      </w:r>
      <w:r>
        <w:instrText xml:space="preserve"> PAGEREF _Toc16486 \h </w:instrText>
      </w:r>
      <w:r>
        <w:fldChar w:fldCharType="separate"/>
      </w:r>
      <w:r>
        <w:t>44</w:t>
      </w:r>
      <w:r>
        <w:fldChar w:fldCharType="end"/>
      </w:r>
      <w:r>
        <w:fldChar w:fldCharType="end"/>
      </w:r>
    </w:p>
    <w:p w14:paraId="7F582CB0">
      <w:pPr>
        <w:pStyle w:val="28"/>
        <w:tabs>
          <w:tab w:val="right" w:leader="dot" w:pos="8782"/>
          <w:tab w:val="clear" w:pos="8772"/>
        </w:tabs>
      </w:pPr>
      <w:r>
        <w:fldChar w:fldCharType="begin"/>
      </w:r>
      <w:r>
        <w:instrText xml:space="preserve"> HYPERLINK \l _Toc3541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_Toc3541 \h </w:instrText>
      </w:r>
      <w:r>
        <w:fldChar w:fldCharType="separate"/>
      </w:r>
      <w:r>
        <w:t>45</w:t>
      </w:r>
      <w:r>
        <w:fldChar w:fldCharType="end"/>
      </w:r>
      <w:r>
        <w:fldChar w:fldCharType="end"/>
      </w:r>
    </w:p>
    <w:p w14:paraId="30E7D228">
      <w:pPr>
        <w:pStyle w:val="29"/>
        <w:tabs>
          <w:tab w:val="right" w:leader="dot" w:pos="8782"/>
        </w:tabs>
      </w:pPr>
      <w:r>
        <w:fldChar w:fldCharType="begin"/>
      </w:r>
      <w:r>
        <w:instrText xml:space="preserve"> HYPERLINK \l _Toc30991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_Toc30991 \h </w:instrText>
      </w:r>
      <w:r>
        <w:fldChar w:fldCharType="separate"/>
      </w:r>
      <w:r>
        <w:t>45</w:t>
      </w:r>
      <w:r>
        <w:fldChar w:fldCharType="end"/>
      </w:r>
      <w:r>
        <w:fldChar w:fldCharType="end"/>
      </w:r>
    </w:p>
    <w:p w14:paraId="108BB69F">
      <w:pPr>
        <w:pStyle w:val="29"/>
        <w:tabs>
          <w:tab w:val="right" w:leader="dot" w:pos="8782"/>
        </w:tabs>
      </w:pPr>
      <w:r>
        <w:fldChar w:fldCharType="begin"/>
      </w:r>
      <w:r>
        <w:instrText xml:space="preserve"> HYPERLINK \l _Toc25728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_Toc25728 \h </w:instrText>
      </w:r>
      <w:r>
        <w:fldChar w:fldCharType="separate"/>
      </w:r>
      <w:r>
        <w:t>45</w:t>
      </w:r>
      <w:r>
        <w:fldChar w:fldCharType="end"/>
      </w:r>
      <w:r>
        <w:fldChar w:fldCharType="end"/>
      </w:r>
    </w:p>
    <w:p w14:paraId="4780C541">
      <w:pPr>
        <w:pStyle w:val="30"/>
        <w:tabs>
          <w:tab w:val="right" w:leader="dot" w:pos="8782"/>
          <w:tab w:val="clear" w:pos="8772"/>
        </w:tabs>
      </w:pPr>
      <w:r>
        <w:fldChar w:fldCharType="begin"/>
      </w:r>
      <w:r>
        <w:instrText xml:space="preserve"> HYPERLINK \l _Toc25539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_Toc25539 \h </w:instrText>
      </w:r>
      <w:r>
        <w:fldChar w:fldCharType="separate"/>
      </w:r>
      <w:r>
        <w:t>45</w:t>
      </w:r>
      <w:r>
        <w:fldChar w:fldCharType="end"/>
      </w:r>
      <w:r>
        <w:fldChar w:fldCharType="end"/>
      </w:r>
    </w:p>
    <w:p w14:paraId="491A7663">
      <w:pPr>
        <w:pStyle w:val="30"/>
        <w:tabs>
          <w:tab w:val="right" w:leader="dot" w:pos="8782"/>
          <w:tab w:val="clear" w:pos="8772"/>
        </w:tabs>
      </w:pPr>
      <w:r>
        <w:fldChar w:fldCharType="begin"/>
      </w:r>
      <w:r>
        <w:instrText xml:space="preserve"> HYPERLINK \l _Toc1636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_Toc1636 \h </w:instrText>
      </w:r>
      <w:r>
        <w:fldChar w:fldCharType="separate"/>
      </w:r>
      <w:r>
        <w:t>45</w:t>
      </w:r>
      <w:r>
        <w:fldChar w:fldCharType="end"/>
      </w:r>
      <w:r>
        <w:fldChar w:fldCharType="end"/>
      </w:r>
    </w:p>
    <w:p w14:paraId="7BDEFF30">
      <w:pPr>
        <w:pStyle w:val="29"/>
        <w:tabs>
          <w:tab w:val="right" w:leader="dot" w:pos="8782"/>
        </w:tabs>
      </w:pPr>
      <w:r>
        <w:fldChar w:fldCharType="begin"/>
      </w:r>
      <w:r>
        <w:instrText xml:space="preserve"> HYPERLINK \l _Toc19894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_Toc19894 \h </w:instrText>
      </w:r>
      <w:r>
        <w:fldChar w:fldCharType="separate"/>
      </w:r>
      <w:r>
        <w:t>45</w:t>
      </w:r>
      <w:r>
        <w:fldChar w:fldCharType="end"/>
      </w:r>
      <w:r>
        <w:fldChar w:fldCharType="end"/>
      </w:r>
    </w:p>
    <w:p w14:paraId="5F8B7371">
      <w:pPr>
        <w:pStyle w:val="30"/>
        <w:tabs>
          <w:tab w:val="right" w:leader="dot" w:pos="8782"/>
          <w:tab w:val="clear" w:pos="8772"/>
        </w:tabs>
      </w:pPr>
      <w:r>
        <w:fldChar w:fldCharType="begin"/>
      </w:r>
      <w:r>
        <w:instrText xml:space="preserve"> HYPERLINK \l _Toc30931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_Toc30931 \h </w:instrText>
      </w:r>
      <w:r>
        <w:fldChar w:fldCharType="separate"/>
      </w:r>
      <w:r>
        <w:t>45</w:t>
      </w:r>
      <w:r>
        <w:fldChar w:fldCharType="end"/>
      </w:r>
      <w:r>
        <w:fldChar w:fldCharType="end"/>
      </w:r>
    </w:p>
    <w:p w14:paraId="13C7FDA8">
      <w:pPr>
        <w:pStyle w:val="30"/>
        <w:tabs>
          <w:tab w:val="right" w:leader="dot" w:pos="8782"/>
          <w:tab w:val="clear" w:pos="8772"/>
        </w:tabs>
      </w:pPr>
      <w:r>
        <w:fldChar w:fldCharType="begin"/>
      </w:r>
      <w:r>
        <w:instrText xml:space="preserve"> HYPERLINK \l _Toc2095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_Toc2095 \h </w:instrText>
      </w:r>
      <w:r>
        <w:fldChar w:fldCharType="separate"/>
      </w:r>
      <w:r>
        <w:t>45</w:t>
      </w:r>
      <w:r>
        <w:fldChar w:fldCharType="end"/>
      </w:r>
      <w:r>
        <w:fldChar w:fldCharType="end"/>
      </w:r>
    </w:p>
    <w:p w14:paraId="13884A3B">
      <w:pPr>
        <w:pStyle w:val="29"/>
        <w:tabs>
          <w:tab w:val="right" w:leader="dot" w:pos="8782"/>
        </w:tabs>
      </w:pPr>
      <w:r>
        <w:fldChar w:fldCharType="begin"/>
      </w:r>
      <w:r>
        <w:instrText xml:space="preserve"> HYPERLINK \l _Toc11313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_Toc11313 \h </w:instrText>
      </w:r>
      <w:r>
        <w:fldChar w:fldCharType="separate"/>
      </w:r>
      <w:r>
        <w:t>45</w:t>
      </w:r>
      <w:r>
        <w:fldChar w:fldCharType="end"/>
      </w:r>
      <w:r>
        <w:fldChar w:fldCharType="end"/>
      </w:r>
    </w:p>
    <w:p w14:paraId="6B9C9DE6">
      <w:pPr>
        <w:pStyle w:val="30"/>
        <w:tabs>
          <w:tab w:val="right" w:leader="dot" w:pos="8782"/>
          <w:tab w:val="clear" w:pos="8772"/>
        </w:tabs>
      </w:pPr>
      <w:r>
        <w:fldChar w:fldCharType="begin"/>
      </w:r>
      <w:r>
        <w:instrText xml:space="preserve"> HYPERLINK \l _Toc32088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_Toc32088 \h </w:instrText>
      </w:r>
      <w:r>
        <w:fldChar w:fldCharType="separate"/>
      </w:r>
      <w:r>
        <w:t>45</w:t>
      </w:r>
      <w:r>
        <w:fldChar w:fldCharType="end"/>
      </w:r>
      <w:r>
        <w:fldChar w:fldCharType="end"/>
      </w:r>
    </w:p>
    <w:p w14:paraId="69115EDA">
      <w:pPr>
        <w:pStyle w:val="30"/>
        <w:tabs>
          <w:tab w:val="right" w:leader="dot" w:pos="8782"/>
          <w:tab w:val="clear" w:pos="8772"/>
        </w:tabs>
      </w:pPr>
      <w:r>
        <w:fldChar w:fldCharType="begin"/>
      </w:r>
      <w:r>
        <w:instrText xml:space="preserve"> HYPERLINK \l _Toc30730 </w:instrText>
      </w:r>
      <w:r>
        <w:fldChar w:fldCharType="separate"/>
      </w:r>
      <w:r>
        <w:rPr>
          <w:rFonts w:ascii="Times New Roman" w:hAnsi="Times New Roman" w:eastAsia="Times New Roman"/>
          <w:i/>
          <w:szCs w:val="26"/>
        </w:rPr>
        <w:t>4.4.2 Tiêu chí lựa chọn</w:t>
      </w:r>
      <w:r>
        <w:tab/>
      </w:r>
      <w:r>
        <w:fldChar w:fldCharType="begin"/>
      </w:r>
      <w:r>
        <w:instrText xml:space="preserve"> PAGEREF _Toc30730 \h </w:instrText>
      </w:r>
      <w:r>
        <w:fldChar w:fldCharType="separate"/>
      </w:r>
      <w:r>
        <w:t>45</w:t>
      </w:r>
      <w:r>
        <w:fldChar w:fldCharType="end"/>
      </w:r>
      <w:r>
        <w:fldChar w:fldCharType="end"/>
      </w:r>
    </w:p>
    <w:p w14:paraId="205C2169">
      <w:pPr>
        <w:pStyle w:val="30"/>
        <w:tabs>
          <w:tab w:val="right" w:leader="dot" w:pos="8782"/>
          <w:tab w:val="clear" w:pos="8772"/>
        </w:tabs>
      </w:pPr>
      <w:r>
        <w:fldChar w:fldCharType="begin"/>
      </w:r>
      <w:r>
        <w:instrText xml:space="preserve"> HYPERLINK \l _Toc3183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_Toc3183 \h </w:instrText>
      </w:r>
      <w:r>
        <w:fldChar w:fldCharType="separate"/>
      </w:r>
      <w:r>
        <w:t>45</w:t>
      </w:r>
      <w:r>
        <w:fldChar w:fldCharType="end"/>
      </w:r>
      <w:r>
        <w:fldChar w:fldCharType="end"/>
      </w:r>
    </w:p>
    <w:p w14:paraId="7FD388AD">
      <w:pPr>
        <w:pStyle w:val="29"/>
        <w:tabs>
          <w:tab w:val="right" w:leader="dot" w:pos="8782"/>
        </w:tabs>
      </w:pPr>
      <w:r>
        <w:fldChar w:fldCharType="begin"/>
      </w:r>
      <w:r>
        <w:instrText xml:space="preserve"> HYPERLINK \l _Toc5374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_Toc5374 \h </w:instrText>
      </w:r>
      <w:r>
        <w:fldChar w:fldCharType="separate"/>
      </w:r>
      <w:r>
        <w:t>45</w:t>
      </w:r>
      <w:r>
        <w:fldChar w:fldCharType="end"/>
      </w:r>
      <w:r>
        <w:fldChar w:fldCharType="end"/>
      </w:r>
    </w:p>
    <w:p w14:paraId="040B248E">
      <w:pPr>
        <w:pStyle w:val="30"/>
        <w:tabs>
          <w:tab w:val="right" w:leader="dot" w:pos="8782"/>
          <w:tab w:val="clear" w:pos="8772"/>
        </w:tabs>
      </w:pPr>
      <w:r>
        <w:fldChar w:fldCharType="begin"/>
      </w:r>
      <w:r>
        <w:instrText xml:space="preserve"> HYPERLINK \l _Toc28805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_Toc28805 \h </w:instrText>
      </w:r>
      <w:r>
        <w:fldChar w:fldCharType="separate"/>
      </w:r>
      <w:r>
        <w:t>45</w:t>
      </w:r>
      <w:r>
        <w:fldChar w:fldCharType="end"/>
      </w:r>
      <w:r>
        <w:fldChar w:fldCharType="end"/>
      </w:r>
    </w:p>
    <w:p w14:paraId="4EF0F9AA">
      <w:pPr>
        <w:pStyle w:val="30"/>
        <w:tabs>
          <w:tab w:val="right" w:leader="dot" w:pos="8782"/>
          <w:tab w:val="clear" w:pos="8772"/>
        </w:tabs>
      </w:pPr>
      <w:r>
        <w:fldChar w:fldCharType="begin"/>
      </w:r>
      <w:r>
        <w:instrText xml:space="preserve"> HYPERLINK \l _Toc27399 </w:instrText>
      </w:r>
      <w:r>
        <w:fldChar w:fldCharType="separate"/>
      </w:r>
      <w:r>
        <w:rPr>
          <w:rFonts w:ascii="Times New Roman" w:hAnsi="Times New Roman" w:eastAsia="Times New Roman"/>
          <w:i/>
          <w:szCs w:val="26"/>
        </w:rPr>
        <w:t>4.5.2 E4 kiểm chứng M1</w:t>
      </w:r>
      <w:r>
        <w:tab/>
      </w:r>
      <w:r>
        <w:fldChar w:fldCharType="begin"/>
      </w:r>
      <w:r>
        <w:instrText xml:space="preserve"> PAGEREF _Toc27399 \h </w:instrText>
      </w:r>
      <w:r>
        <w:fldChar w:fldCharType="separate"/>
      </w:r>
      <w:r>
        <w:t>45</w:t>
      </w:r>
      <w:r>
        <w:fldChar w:fldCharType="end"/>
      </w:r>
      <w:r>
        <w:fldChar w:fldCharType="end"/>
      </w:r>
    </w:p>
    <w:p w14:paraId="4F1AC4A1">
      <w:pPr>
        <w:pStyle w:val="30"/>
        <w:tabs>
          <w:tab w:val="right" w:leader="dot" w:pos="8782"/>
          <w:tab w:val="clear" w:pos="8772"/>
        </w:tabs>
      </w:pPr>
      <w:r>
        <w:fldChar w:fldCharType="begin"/>
      </w:r>
      <w:r>
        <w:instrText xml:space="preserve"> HYPERLINK \l _Toc20015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_Toc20015 \h </w:instrText>
      </w:r>
      <w:r>
        <w:fldChar w:fldCharType="separate"/>
      </w:r>
      <w:r>
        <w:t>45</w:t>
      </w:r>
      <w:r>
        <w:fldChar w:fldCharType="end"/>
      </w:r>
      <w:r>
        <w:fldChar w:fldCharType="end"/>
      </w:r>
    </w:p>
    <w:p w14:paraId="2BE09B0C">
      <w:pPr>
        <w:pStyle w:val="30"/>
        <w:tabs>
          <w:tab w:val="right" w:leader="dot" w:pos="8782"/>
          <w:tab w:val="clear" w:pos="8772"/>
        </w:tabs>
      </w:pPr>
      <w:r>
        <w:fldChar w:fldCharType="begin"/>
      </w:r>
      <w:r>
        <w:instrText xml:space="preserve"> HYPERLINK \l _Toc32476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_Toc32476 \h </w:instrText>
      </w:r>
      <w:r>
        <w:fldChar w:fldCharType="separate"/>
      </w:r>
      <w:r>
        <w:t>45</w:t>
      </w:r>
      <w:r>
        <w:fldChar w:fldCharType="end"/>
      </w:r>
      <w:r>
        <w:fldChar w:fldCharType="end"/>
      </w:r>
    </w:p>
    <w:p w14:paraId="2C5D91B1">
      <w:pPr>
        <w:pStyle w:val="29"/>
        <w:tabs>
          <w:tab w:val="right" w:leader="dot" w:pos="8782"/>
        </w:tabs>
      </w:pPr>
      <w:r>
        <w:fldChar w:fldCharType="begin"/>
      </w:r>
      <w:r>
        <w:instrText xml:space="preserve"> HYPERLINK \l _Toc10203 </w:instrText>
      </w:r>
      <w:r>
        <w:fldChar w:fldCharType="separate"/>
      </w:r>
      <w:r>
        <w:rPr>
          <w:rFonts w:ascii="Times New Roman" w:hAnsi="Times New Roman" w:eastAsia="Times New Roman"/>
          <w:szCs w:val="26"/>
        </w:rPr>
        <w:t>4.6 Kiểm định thống kê</w:t>
      </w:r>
      <w:r>
        <w:tab/>
      </w:r>
      <w:r>
        <w:fldChar w:fldCharType="begin"/>
      </w:r>
      <w:r>
        <w:instrText xml:space="preserve"> PAGEREF _Toc10203 \h </w:instrText>
      </w:r>
      <w:r>
        <w:fldChar w:fldCharType="separate"/>
      </w:r>
      <w:r>
        <w:t>45</w:t>
      </w:r>
      <w:r>
        <w:fldChar w:fldCharType="end"/>
      </w:r>
      <w:r>
        <w:fldChar w:fldCharType="end"/>
      </w:r>
    </w:p>
    <w:p w14:paraId="02575C54">
      <w:pPr>
        <w:pStyle w:val="30"/>
        <w:tabs>
          <w:tab w:val="right" w:leader="dot" w:pos="8782"/>
          <w:tab w:val="clear" w:pos="8772"/>
        </w:tabs>
      </w:pPr>
      <w:r>
        <w:fldChar w:fldCharType="begin"/>
      </w:r>
      <w:r>
        <w:instrText xml:space="preserve"> HYPERLINK \l _Toc24447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_Toc24447 \h </w:instrText>
      </w:r>
      <w:r>
        <w:fldChar w:fldCharType="separate"/>
      </w:r>
      <w:r>
        <w:t>45</w:t>
      </w:r>
      <w:r>
        <w:fldChar w:fldCharType="end"/>
      </w:r>
      <w:r>
        <w:fldChar w:fldCharType="end"/>
      </w:r>
    </w:p>
    <w:p w14:paraId="3D750E93">
      <w:pPr>
        <w:pStyle w:val="30"/>
        <w:tabs>
          <w:tab w:val="right" w:leader="dot" w:pos="8782"/>
          <w:tab w:val="clear" w:pos="8772"/>
        </w:tabs>
      </w:pPr>
      <w:r>
        <w:fldChar w:fldCharType="begin"/>
      </w:r>
      <w:r>
        <w:instrText xml:space="preserve"> HYPERLINK \l _Toc13729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_Toc13729 \h </w:instrText>
      </w:r>
      <w:r>
        <w:fldChar w:fldCharType="separate"/>
      </w:r>
      <w:r>
        <w:t>45</w:t>
      </w:r>
      <w:r>
        <w:fldChar w:fldCharType="end"/>
      </w:r>
      <w:r>
        <w:fldChar w:fldCharType="end"/>
      </w:r>
    </w:p>
    <w:p w14:paraId="0AF06626">
      <w:pPr>
        <w:pStyle w:val="29"/>
        <w:tabs>
          <w:tab w:val="right" w:leader="dot" w:pos="8782"/>
        </w:tabs>
      </w:pPr>
      <w:r>
        <w:fldChar w:fldCharType="begin"/>
      </w:r>
      <w:r>
        <w:instrText xml:space="preserve"> HYPERLINK \l _Toc15678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_Toc15678 \h </w:instrText>
      </w:r>
      <w:r>
        <w:fldChar w:fldCharType="separate"/>
      </w:r>
      <w:r>
        <w:t>45</w:t>
      </w:r>
      <w:r>
        <w:fldChar w:fldCharType="end"/>
      </w:r>
      <w:r>
        <w:fldChar w:fldCharType="end"/>
      </w:r>
    </w:p>
    <w:p w14:paraId="056B377F">
      <w:pPr>
        <w:pStyle w:val="30"/>
        <w:tabs>
          <w:tab w:val="right" w:leader="dot" w:pos="8782"/>
          <w:tab w:val="clear" w:pos="8772"/>
        </w:tabs>
      </w:pPr>
      <w:r>
        <w:fldChar w:fldCharType="begin"/>
      </w:r>
      <w:r>
        <w:instrText xml:space="preserve"> HYPERLINK \l _Toc17611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_Toc17611 \h </w:instrText>
      </w:r>
      <w:r>
        <w:fldChar w:fldCharType="separate"/>
      </w:r>
      <w:r>
        <w:t>45</w:t>
      </w:r>
      <w:r>
        <w:fldChar w:fldCharType="end"/>
      </w:r>
      <w:r>
        <w:fldChar w:fldCharType="end"/>
      </w:r>
    </w:p>
    <w:p w14:paraId="627DD234">
      <w:pPr>
        <w:pStyle w:val="30"/>
        <w:tabs>
          <w:tab w:val="right" w:leader="dot" w:pos="8782"/>
          <w:tab w:val="clear" w:pos="8772"/>
        </w:tabs>
      </w:pPr>
      <w:r>
        <w:fldChar w:fldCharType="begin"/>
      </w:r>
      <w:r>
        <w:instrText xml:space="preserve"> HYPERLINK \l _Toc23978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_Toc23978 \h </w:instrText>
      </w:r>
      <w:r>
        <w:fldChar w:fldCharType="separate"/>
      </w:r>
      <w:r>
        <w:t>46</w:t>
      </w:r>
      <w:r>
        <w:fldChar w:fldCharType="end"/>
      </w:r>
      <w:r>
        <w:fldChar w:fldCharType="end"/>
      </w:r>
    </w:p>
    <w:p w14:paraId="46162A30">
      <w:pPr>
        <w:pStyle w:val="30"/>
        <w:tabs>
          <w:tab w:val="right" w:leader="dot" w:pos="8782"/>
          <w:tab w:val="clear" w:pos="8772"/>
        </w:tabs>
      </w:pPr>
      <w:r>
        <w:fldChar w:fldCharType="begin"/>
      </w:r>
      <w:r>
        <w:instrText xml:space="preserve"> HYPERLINK \l _Toc9319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_Toc9319 \h </w:instrText>
      </w:r>
      <w:r>
        <w:fldChar w:fldCharType="separate"/>
      </w:r>
      <w:r>
        <w:t>46</w:t>
      </w:r>
      <w:r>
        <w:fldChar w:fldCharType="end"/>
      </w:r>
      <w:r>
        <w:fldChar w:fldCharType="end"/>
      </w:r>
    </w:p>
    <w:p w14:paraId="7578BEF0">
      <w:pPr>
        <w:pStyle w:val="30"/>
        <w:tabs>
          <w:tab w:val="right" w:leader="dot" w:pos="8782"/>
          <w:tab w:val="clear" w:pos="8772"/>
        </w:tabs>
      </w:pPr>
      <w:r>
        <w:fldChar w:fldCharType="begin"/>
      </w:r>
      <w:r>
        <w:instrText xml:space="preserve"> HYPERLINK \l _Toc31825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_Toc31825 \h </w:instrText>
      </w:r>
      <w:r>
        <w:fldChar w:fldCharType="separate"/>
      </w:r>
      <w:r>
        <w:t>46</w:t>
      </w:r>
      <w:r>
        <w:fldChar w:fldCharType="end"/>
      </w:r>
      <w:r>
        <w:fldChar w:fldCharType="end"/>
      </w:r>
    </w:p>
    <w:p w14:paraId="6705C4D0">
      <w:pPr>
        <w:pStyle w:val="30"/>
        <w:tabs>
          <w:tab w:val="right" w:leader="dot" w:pos="8782"/>
          <w:tab w:val="clear" w:pos="8772"/>
        </w:tabs>
      </w:pPr>
      <w:r>
        <w:fldChar w:fldCharType="begin"/>
      </w:r>
      <w:r>
        <w:instrText xml:space="preserve"> HYPERLINK \l _Toc4000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_Toc4000 \h </w:instrText>
      </w:r>
      <w:r>
        <w:fldChar w:fldCharType="separate"/>
      </w:r>
      <w:r>
        <w:t>46</w:t>
      </w:r>
      <w:r>
        <w:fldChar w:fldCharType="end"/>
      </w:r>
      <w:r>
        <w:fldChar w:fldCharType="end"/>
      </w:r>
    </w:p>
    <w:p w14:paraId="6430607E">
      <w:pPr>
        <w:pStyle w:val="29"/>
        <w:tabs>
          <w:tab w:val="right" w:leader="dot" w:pos="8782"/>
        </w:tabs>
      </w:pPr>
      <w:r>
        <w:fldChar w:fldCharType="begin"/>
      </w:r>
      <w:r>
        <w:instrText xml:space="preserve"> HYPERLINK \l _Toc26175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_Toc26175 \h </w:instrText>
      </w:r>
      <w:r>
        <w:fldChar w:fldCharType="separate"/>
      </w:r>
      <w:r>
        <w:t>46</w:t>
      </w:r>
      <w:r>
        <w:fldChar w:fldCharType="end"/>
      </w:r>
      <w:r>
        <w:fldChar w:fldCharType="end"/>
      </w:r>
    </w:p>
    <w:p w14:paraId="5B4E47AA">
      <w:pPr>
        <w:pStyle w:val="30"/>
        <w:tabs>
          <w:tab w:val="right" w:leader="dot" w:pos="8782"/>
          <w:tab w:val="clear" w:pos="8772"/>
        </w:tabs>
      </w:pPr>
      <w:r>
        <w:fldChar w:fldCharType="begin"/>
      </w:r>
      <w:r>
        <w:instrText xml:space="preserve"> HYPERLINK \l _Toc19379 </w:instrText>
      </w:r>
      <w:r>
        <w:fldChar w:fldCharType="separate"/>
      </w:r>
      <w:r>
        <w:rPr>
          <w:rFonts w:ascii="Times New Roman" w:hAnsi="Times New Roman" w:eastAsia="Times New Roman"/>
          <w:i/>
          <w:szCs w:val="26"/>
        </w:rPr>
        <w:t>4.8.1 So sánh các mô hình</w:t>
      </w:r>
      <w:r>
        <w:tab/>
      </w:r>
      <w:r>
        <w:fldChar w:fldCharType="begin"/>
      </w:r>
      <w:r>
        <w:instrText xml:space="preserve"> PAGEREF _Toc19379 \h </w:instrText>
      </w:r>
      <w:r>
        <w:fldChar w:fldCharType="separate"/>
      </w:r>
      <w:r>
        <w:t>46</w:t>
      </w:r>
      <w:r>
        <w:fldChar w:fldCharType="end"/>
      </w:r>
      <w:r>
        <w:fldChar w:fldCharType="end"/>
      </w:r>
    </w:p>
    <w:p w14:paraId="1FDC70A4">
      <w:pPr>
        <w:pStyle w:val="30"/>
        <w:tabs>
          <w:tab w:val="right" w:leader="dot" w:pos="8782"/>
          <w:tab w:val="clear" w:pos="8772"/>
        </w:tabs>
      </w:pPr>
      <w:r>
        <w:fldChar w:fldCharType="begin"/>
      </w:r>
      <w:r>
        <w:instrText xml:space="preserve"> HYPERLINK \l _Toc20112 </w:instrText>
      </w:r>
      <w:r>
        <w:fldChar w:fldCharType="separate"/>
      </w:r>
      <w:r>
        <w:rPr>
          <w:rFonts w:ascii="Times New Roman" w:hAnsi="Times New Roman" w:eastAsia="Times New Roman"/>
          <w:i/>
          <w:szCs w:val="26"/>
        </w:rPr>
        <w:t>4.8.2 Đánh đổi của M1</w:t>
      </w:r>
      <w:r>
        <w:tab/>
      </w:r>
      <w:r>
        <w:fldChar w:fldCharType="begin"/>
      </w:r>
      <w:r>
        <w:instrText xml:space="preserve"> PAGEREF _Toc20112 \h </w:instrText>
      </w:r>
      <w:r>
        <w:fldChar w:fldCharType="separate"/>
      </w:r>
      <w:r>
        <w:t>46</w:t>
      </w:r>
      <w:r>
        <w:fldChar w:fldCharType="end"/>
      </w:r>
      <w:r>
        <w:fldChar w:fldCharType="end"/>
      </w:r>
    </w:p>
    <w:p w14:paraId="550EF24E">
      <w:pPr>
        <w:pStyle w:val="30"/>
        <w:tabs>
          <w:tab w:val="right" w:leader="dot" w:pos="8782"/>
          <w:tab w:val="clear" w:pos="8772"/>
        </w:tabs>
      </w:pPr>
      <w:r>
        <w:fldChar w:fldCharType="begin"/>
      </w:r>
      <w:r>
        <w:instrText xml:space="preserve"> HYPERLINK \l _Toc7868 </w:instrText>
      </w:r>
      <w:r>
        <w:fldChar w:fldCharType="separate"/>
      </w:r>
      <w:r>
        <w:rPr>
          <w:rFonts w:ascii="Times New Roman" w:hAnsi="Times New Roman" w:eastAsia="Times New Roman"/>
          <w:i/>
          <w:szCs w:val="26"/>
        </w:rPr>
        <w:t>4.8.3 Hiệu quả của M2</w:t>
      </w:r>
      <w:r>
        <w:tab/>
      </w:r>
      <w:r>
        <w:fldChar w:fldCharType="begin"/>
      </w:r>
      <w:r>
        <w:instrText xml:space="preserve"> PAGEREF _Toc7868 \h </w:instrText>
      </w:r>
      <w:r>
        <w:fldChar w:fldCharType="separate"/>
      </w:r>
      <w:r>
        <w:t>46</w:t>
      </w:r>
      <w:r>
        <w:fldChar w:fldCharType="end"/>
      </w:r>
      <w:r>
        <w:fldChar w:fldCharType="end"/>
      </w:r>
    </w:p>
    <w:p w14:paraId="574E7AC2">
      <w:pPr>
        <w:pStyle w:val="29"/>
        <w:tabs>
          <w:tab w:val="right" w:leader="dot" w:pos="8782"/>
        </w:tabs>
      </w:pPr>
      <w:r>
        <w:fldChar w:fldCharType="begin"/>
      </w:r>
      <w:r>
        <w:instrText xml:space="preserve"> HYPERLINK \l _Toc3231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_Toc3231 \h </w:instrText>
      </w:r>
      <w:r>
        <w:fldChar w:fldCharType="separate"/>
      </w:r>
      <w:r>
        <w:t>46</w:t>
      </w:r>
      <w:r>
        <w:fldChar w:fldCharType="end"/>
      </w:r>
      <w:r>
        <w:fldChar w:fldCharType="end"/>
      </w:r>
    </w:p>
    <w:p w14:paraId="695D4D8B">
      <w:pPr>
        <w:pStyle w:val="30"/>
        <w:tabs>
          <w:tab w:val="right" w:leader="dot" w:pos="8782"/>
          <w:tab w:val="clear" w:pos="8772"/>
        </w:tabs>
      </w:pPr>
      <w:r>
        <w:fldChar w:fldCharType="begin"/>
      </w:r>
      <w:r>
        <w:instrText xml:space="preserve"> HYPERLINK \l _Toc11693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_Toc11693 \h </w:instrText>
      </w:r>
      <w:r>
        <w:fldChar w:fldCharType="separate"/>
      </w:r>
      <w:r>
        <w:t>46</w:t>
      </w:r>
      <w:r>
        <w:fldChar w:fldCharType="end"/>
      </w:r>
      <w:r>
        <w:fldChar w:fldCharType="end"/>
      </w:r>
    </w:p>
    <w:p w14:paraId="1510C906">
      <w:pPr>
        <w:pStyle w:val="30"/>
        <w:tabs>
          <w:tab w:val="right" w:leader="dot" w:pos="8782"/>
          <w:tab w:val="clear" w:pos="8772"/>
        </w:tabs>
      </w:pPr>
      <w:r>
        <w:fldChar w:fldCharType="begin"/>
      </w:r>
      <w:r>
        <w:instrText xml:space="preserve"> HYPERLINK \l _Toc14483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_Toc14483 \h </w:instrText>
      </w:r>
      <w:r>
        <w:fldChar w:fldCharType="separate"/>
      </w:r>
      <w:r>
        <w:t>46</w:t>
      </w:r>
      <w:r>
        <w:fldChar w:fldCharType="end"/>
      </w:r>
      <w:r>
        <w:fldChar w:fldCharType="end"/>
      </w:r>
    </w:p>
    <w:p w14:paraId="4239111A">
      <w:pPr>
        <w:pStyle w:val="29"/>
        <w:tabs>
          <w:tab w:val="right" w:leader="dot" w:pos="8782"/>
        </w:tabs>
      </w:pPr>
      <w:r>
        <w:fldChar w:fldCharType="begin"/>
      </w:r>
      <w:r>
        <w:instrText xml:space="preserve"> HYPERLINK \l _Toc805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_Toc805 \h </w:instrText>
      </w:r>
      <w:r>
        <w:fldChar w:fldCharType="separate"/>
      </w:r>
      <w:r>
        <w:t>46</w:t>
      </w:r>
      <w:r>
        <w:fldChar w:fldCharType="end"/>
      </w:r>
      <w:r>
        <w:fldChar w:fldCharType="end"/>
      </w:r>
    </w:p>
    <w:p w14:paraId="6CB31E55">
      <w:pPr>
        <w:pStyle w:val="30"/>
        <w:tabs>
          <w:tab w:val="right" w:leader="dot" w:pos="8782"/>
          <w:tab w:val="clear" w:pos="8772"/>
        </w:tabs>
      </w:pPr>
      <w:r>
        <w:fldChar w:fldCharType="begin"/>
      </w:r>
      <w:r>
        <w:instrText xml:space="preserve"> HYPERLINK \l _Toc336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_Toc336 \h </w:instrText>
      </w:r>
      <w:r>
        <w:fldChar w:fldCharType="separate"/>
      </w:r>
      <w:r>
        <w:t>46</w:t>
      </w:r>
      <w:r>
        <w:fldChar w:fldCharType="end"/>
      </w:r>
      <w:r>
        <w:fldChar w:fldCharType="end"/>
      </w:r>
    </w:p>
    <w:p w14:paraId="3CC2ED8B">
      <w:pPr>
        <w:pStyle w:val="30"/>
        <w:tabs>
          <w:tab w:val="right" w:leader="dot" w:pos="8782"/>
          <w:tab w:val="clear" w:pos="8772"/>
        </w:tabs>
      </w:pPr>
      <w:r>
        <w:fldChar w:fldCharType="begin"/>
      </w:r>
      <w:r>
        <w:instrText xml:space="preserve"> HYPERLINK \l _Toc19989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_Toc19989 \h </w:instrText>
      </w:r>
      <w:r>
        <w:fldChar w:fldCharType="separate"/>
      </w:r>
      <w:r>
        <w:t>46</w:t>
      </w:r>
      <w:r>
        <w:fldChar w:fldCharType="end"/>
      </w:r>
      <w:r>
        <w:fldChar w:fldCharType="end"/>
      </w:r>
    </w:p>
    <w:p w14:paraId="0AB09E29">
      <w:pPr>
        <w:pStyle w:val="29"/>
        <w:tabs>
          <w:tab w:val="right" w:leader="dot" w:pos="8782"/>
        </w:tabs>
      </w:pPr>
      <w:r>
        <w:fldChar w:fldCharType="begin"/>
      </w:r>
      <w:r>
        <w:instrText xml:space="preserve"> HYPERLINK \l _Toc12071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_Toc12071 \h </w:instrText>
      </w:r>
      <w:r>
        <w:fldChar w:fldCharType="separate"/>
      </w:r>
      <w:r>
        <w:t>46</w:t>
      </w:r>
      <w:r>
        <w:fldChar w:fldCharType="end"/>
      </w:r>
      <w:r>
        <w:fldChar w:fldCharType="end"/>
      </w:r>
    </w:p>
    <w:p w14:paraId="25E3EADA">
      <w:pPr>
        <w:pStyle w:val="28"/>
        <w:tabs>
          <w:tab w:val="right" w:leader="dot" w:pos="8782"/>
          <w:tab w:val="clear" w:pos="8772"/>
        </w:tabs>
      </w:pPr>
      <w:r>
        <w:fldChar w:fldCharType="begin"/>
      </w:r>
      <w:r>
        <w:instrText xml:space="preserve"> HYPERLINK \l _Toc7745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_Toc7745 \h </w:instrText>
      </w:r>
      <w:r>
        <w:fldChar w:fldCharType="separate"/>
      </w:r>
      <w:r>
        <w:t>47</w:t>
      </w:r>
      <w:r>
        <w:fldChar w:fldCharType="end"/>
      </w:r>
      <w:r>
        <w:fldChar w:fldCharType="end"/>
      </w:r>
    </w:p>
    <w:p w14:paraId="78CFE15A">
      <w:pPr>
        <w:pStyle w:val="29"/>
        <w:tabs>
          <w:tab w:val="right" w:leader="dot" w:pos="8782"/>
        </w:tabs>
      </w:pPr>
      <w:r>
        <w:fldChar w:fldCharType="begin"/>
      </w:r>
      <w:r>
        <w:instrText xml:space="preserve"> HYPERLINK \l _Toc8366 </w:instrText>
      </w:r>
      <w:r>
        <w:fldChar w:fldCharType="separate"/>
      </w:r>
      <w:r>
        <w:rPr>
          <w:rFonts w:ascii="Times New Roman" w:hAnsi="Times New Roman" w:eastAsia="Times New Roman"/>
          <w:szCs w:val="26"/>
        </w:rPr>
        <w:t>5.1 Kiến trúc triển khai</w:t>
      </w:r>
      <w:r>
        <w:tab/>
      </w:r>
      <w:r>
        <w:fldChar w:fldCharType="begin"/>
      </w:r>
      <w:r>
        <w:instrText xml:space="preserve"> PAGEREF _Toc8366 \h </w:instrText>
      </w:r>
      <w:r>
        <w:fldChar w:fldCharType="separate"/>
      </w:r>
      <w:r>
        <w:t>47</w:t>
      </w:r>
      <w:r>
        <w:fldChar w:fldCharType="end"/>
      </w:r>
      <w:r>
        <w:fldChar w:fldCharType="end"/>
      </w:r>
    </w:p>
    <w:p w14:paraId="4395AE4D">
      <w:pPr>
        <w:pStyle w:val="30"/>
        <w:tabs>
          <w:tab w:val="right" w:leader="dot" w:pos="8782"/>
          <w:tab w:val="clear" w:pos="8772"/>
        </w:tabs>
      </w:pPr>
      <w:r>
        <w:fldChar w:fldCharType="begin"/>
      </w:r>
      <w:r>
        <w:instrText xml:space="preserve"> HYPERLINK \l _Toc22057 </w:instrText>
      </w:r>
      <w:r>
        <w:fldChar w:fldCharType="separate"/>
      </w:r>
      <w:r>
        <w:rPr>
          <w:rFonts w:ascii="Times New Roman" w:hAnsi="Times New Roman" w:eastAsia="Times New Roman"/>
          <w:i/>
          <w:szCs w:val="26"/>
        </w:rPr>
        <w:t>5.1.1 Tổ chức mã nguồn</w:t>
      </w:r>
      <w:r>
        <w:tab/>
      </w:r>
      <w:r>
        <w:fldChar w:fldCharType="begin"/>
      </w:r>
      <w:r>
        <w:instrText xml:space="preserve"> PAGEREF _Toc22057 \h </w:instrText>
      </w:r>
      <w:r>
        <w:fldChar w:fldCharType="separate"/>
      </w:r>
      <w:r>
        <w:t>47</w:t>
      </w:r>
      <w:r>
        <w:fldChar w:fldCharType="end"/>
      </w:r>
      <w:r>
        <w:fldChar w:fldCharType="end"/>
      </w:r>
    </w:p>
    <w:p w14:paraId="424FF369">
      <w:pPr>
        <w:pStyle w:val="30"/>
        <w:tabs>
          <w:tab w:val="right" w:leader="dot" w:pos="8782"/>
          <w:tab w:val="clear" w:pos="8772"/>
        </w:tabs>
      </w:pPr>
      <w:r>
        <w:fldChar w:fldCharType="begin"/>
      </w:r>
      <w:r>
        <w:instrText xml:space="preserve"> HYPERLINK \l _Toc15268 </w:instrText>
      </w:r>
      <w:r>
        <w:fldChar w:fldCharType="separate"/>
      </w:r>
      <w:r>
        <w:rPr>
          <w:rFonts w:ascii="Times New Roman" w:hAnsi="Times New Roman" w:eastAsia="Times New Roman"/>
          <w:i/>
          <w:szCs w:val="26"/>
        </w:rPr>
        <w:t>5.1.2 Nạp gói mô hình</w:t>
      </w:r>
      <w:r>
        <w:tab/>
      </w:r>
      <w:r>
        <w:fldChar w:fldCharType="begin"/>
      </w:r>
      <w:r>
        <w:instrText xml:space="preserve"> PAGEREF _Toc15268 \h </w:instrText>
      </w:r>
      <w:r>
        <w:fldChar w:fldCharType="separate"/>
      </w:r>
      <w:r>
        <w:t>47</w:t>
      </w:r>
      <w:r>
        <w:fldChar w:fldCharType="end"/>
      </w:r>
      <w:r>
        <w:fldChar w:fldCharType="end"/>
      </w:r>
    </w:p>
    <w:p w14:paraId="3331E777">
      <w:pPr>
        <w:pStyle w:val="29"/>
        <w:tabs>
          <w:tab w:val="right" w:leader="dot" w:pos="8782"/>
        </w:tabs>
      </w:pPr>
      <w:r>
        <w:fldChar w:fldCharType="begin"/>
      </w:r>
      <w:r>
        <w:instrText xml:space="preserve"> HYPERLINK \l _Toc1246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_Toc1246 \h </w:instrText>
      </w:r>
      <w:r>
        <w:fldChar w:fldCharType="separate"/>
      </w:r>
      <w:r>
        <w:t>47</w:t>
      </w:r>
      <w:r>
        <w:fldChar w:fldCharType="end"/>
      </w:r>
      <w:r>
        <w:fldChar w:fldCharType="end"/>
      </w:r>
    </w:p>
    <w:p w14:paraId="5E3DDD85">
      <w:pPr>
        <w:pStyle w:val="30"/>
        <w:tabs>
          <w:tab w:val="right" w:leader="dot" w:pos="8782"/>
          <w:tab w:val="clear" w:pos="8772"/>
        </w:tabs>
      </w:pPr>
      <w:r>
        <w:fldChar w:fldCharType="begin"/>
      </w:r>
      <w:r>
        <w:instrText xml:space="preserve"> HYPERLINK \l _Toc23005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_Toc23005 \h </w:instrText>
      </w:r>
      <w:r>
        <w:fldChar w:fldCharType="separate"/>
      </w:r>
      <w:r>
        <w:t>47</w:t>
      </w:r>
      <w:r>
        <w:fldChar w:fldCharType="end"/>
      </w:r>
      <w:r>
        <w:fldChar w:fldCharType="end"/>
      </w:r>
    </w:p>
    <w:p w14:paraId="5BCE5A88">
      <w:pPr>
        <w:pStyle w:val="30"/>
        <w:tabs>
          <w:tab w:val="right" w:leader="dot" w:pos="8782"/>
          <w:tab w:val="clear" w:pos="8772"/>
        </w:tabs>
      </w:pPr>
      <w:r>
        <w:fldChar w:fldCharType="begin"/>
      </w:r>
      <w:r>
        <w:instrText xml:space="preserve"> HYPERLINK \l _Toc12233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_Toc12233 \h </w:instrText>
      </w:r>
      <w:r>
        <w:fldChar w:fldCharType="separate"/>
      </w:r>
      <w:r>
        <w:t>47</w:t>
      </w:r>
      <w:r>
        <w:fldChar w:fldCharType="end"/>
      </w:r>
      <w:r>
        <w:fldChar w:fldCharType="end"/>
      </w:r>
    </w:p>
    <w:p w14:paraId="07A34158">
      <w:pPr>
        <w:pStyle w:val="30"/>
        <w:tabs>
          <w:tab w:val="right" w:leader="dot" w:pos="8782"/>
          <w:tab w:val="clear" w:pos="8772"/>
        </w:tabs>
      </w:pPr>
      <w:r>
        <w:fldChar w:fldCharType="begin"/>
      </w:r>
      <w:r>
        <w:instrText xml:space="preserve"> HYPERLINK \l _Toc14971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_Toc14971 \h </w:instrText>
      </w:r>
      <w:r>
        <w:fldChar w:fldCharType="separate"/>
      </w:r>
      <w:r>
        <w:t>47</w:t>
      </w:r>
      <w:r>
        <w:fldChar w:fldCharType="end"/>
      </w:r>
      <w:r>
        <w:fldChar w:fldCharType="end"/>
      </w:r>
    </w:p>
    <w:p w14:paraId="1F34649E">
      <w:pPr>
        <w:pStyle w:val="29"/>
        <w:tabs>
          <w:tab w:val="right" w:leader="dot" w:pos="8782"/>
        </w:tabs>
      </w:pPr>
      <w:r>
        <w:fldChar w:fldCharType="begin"/>
      </w:r>
      <w:r>
        <w:instrText xml:space="preserve"> HYPERLINK \l _Toc4981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_Toc4981 \h </w:instrText>
      </w:r>
      <w:r>
        <w:fldChar w:fldCharType="separate"/>
      </w:r>
      <w:r>
        <w:t>47</w:t>
      </w:r>
      <w:r>
        <w:fldChar w:fldCharType="end"/>
      </w:r>
      <w:r>
        <w:fldChar w:fldCharType="end"/>
      </w:r>
    </w:p>
    <w:p w14:paraId="2B5631DA">
      <w:pPr>
        <w:pStyle w:val="30"/>
        <w:tabs>
          <w:tab w:val="right" w:leader="dot" w:pos="8782"/>
          <w:tab w:val="clear" w:pos="8772"/>
        </w:tabs>
      </w:pPr>
      <w:r>
        <w:fldChar w:fldCharType="begin"/>
      </w:r>
      <w:r>
        <w:instrText xml:space="preserve"> HYPERLINK \l _Toc514 </w:instrText>
      </w:r>
      <w:r>
        <w:fldChar w:fldCharType="separate"/>
      </w:r>
      <w:r>
        <w:rPr>
          <w:rFonts w:ascii="Times New Roman" w:hAnsi="Times New Roman" w:eastAsia="Times New Roman"/>
          <w:i/>
          <w:szCs w:val="26"/>
        </w:rPr>
        <w:t>5.3.1 Luồng sử dụng</w:t>
      </w:r>
      <w:r>
        <w:tab/>
      </w:r>
      <w:r>
        <w:fldChar w:fldCharType="begin"/>
      </w:r>
      <w:r>
        <w:instrText xml:space="preserve"> PAGEREF _Toc514 \h </w:instrText>
      </w:r>
      <w:r>
        <w:fldChar w:fldCharType="separate"/>
      </w:r>
      <w:r>
        <w:t>47</w:t>
      </w:r>
      <w:r>
        <w:fldChar w:fldCharType="end"/>
      </w:r>
      <w:r>
        <w:fldChar w:fldCharType="end"/>
      </w:r>
    </w:p>
    <w:p w14:paraId="172C764A">
      <w:pPr>
        <w:pStyle w:val="30"/>
        <w:tabs>
          <w:tab w:val="right" w:leader="dot" w:pos="8782"/>
          <w:tab w:val="clear" w:pos="8772"/>
        </w:tabs>
      </w:pPr>
      <w:r>
        <w:fldChar w:fldCharType="begin"/>
      </w:r>
      <w:r>
        <w:instrText xml:space="preserve"> HYPERLINK \l _Toc23513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_Toc23513 \h </w:instrText>
      </w:r>
      <w:r>
        <w:fldChar w:fldCharType="separate"/>
      </w:r>
      <w:r>
        <w:t>47</w:t>
      </w:r>
      <w:r>
        <w:fldChar w:fldCharType="end"/>
      </w:r>
      <w:r>
        <w:fldChar w:fldCharType="end"/>
      </w:r>
    </w:p>
    <w:p w14:paraId="340C9F5A">
      <w:pPr>
        <w:pStyle w:val="29"/>
        <w:tabs>
          <w:tab w:val="right" w:leader="dot" w:pos="8782"/>
        </w:tabs>
      </w:pPr>
      <w:r>
        <w:fldChar w:fldCharType="begin"/>
      </w:r>
      <w:r>
        <w:instrText xml:space="preserve"> HYPERLINK \l _Toc26639 </w:instrText>
      </w:r>
      <w:r>
        <w:fldChar w:fldCharType="separate"/>
      </w:r>
      <w:r>
        <w:rPr>
          <w:rFonts w:ascii="Times New Roman" w:hAnsi="Times New Roman" w:eastAsia="Times New Roman"/>
          <w:szCs w:val="26"/>
        </w:rPr>
        <w:t>5.4 Kiểm thử hệ thống</w:t>
      </w:r>
      <w:r>
        <w:tab/>
      </w:r>
      <w:r>
        <w:fldChar w:fldCharType="begin"/>
      </w:r>
      <w:r>
        <w:instrText xml:space="preserve"> PAGEREF _Toc26639 \h </w:instrText>
      </w:r>
      <w:r>
        <w:fldChar w:fldCharType="separate"/>
      </w:r>
      <w:r>
        <w:t>47</w:t>
      </w:r>
      <w:r>
        <w:fldChar w:fldCharType="end"/>
      </w:r>
      <w:r>
        <w:fldChar w:fldCharType="end"/>
      </w:r>
    </w:p>
    <w:p w14:paraId="163DAB2A">
      <w:pPr>
        <w:pStyle w:val="30"/>
        <w:tabs>
          <w:tab w:val="right" w:leader="dot" w:pos="8782"/>
          <w:tab w:val="clear" w:pos="8772"/>
        </w:tabs>
      </w:pPr>
      <w:r>
        <w:fldChar w:fldCharType="begin"/>
      </w:r>
      <w:r>
        <w:instrText xml:space="preserve"> HYPERLINK \l _Toc6064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_Toc6064 \h </w:instrText>
      </w:r>
      <w:r>
        <w:fldChar w:fldCharType="separate"/>
      </w:r>
      <w:r>
        <w:t>47</w:t>
      </w:r>
      <w:r>
        <w:fldChar w:fldCharType="end"/>
      </w:r>
      <w:r>
        <w:fldChar w:fldCharType="end"/>
      </w:r>
    </w:p>
    <w:p w14:paraId="5A391609">
      <w:pPr>
        <w:pStyle w:val="30"/>
        <w:tabs>
          <w:tab w:val="right" w:leader="dot" w:pos="8782"/>
          <w:tab w:val="clear" w:pos="8772"/>
        </w:tabs>
      </w:pPr>
      <w:r>
        <w:fldChar w:fldCharType="begin"/>
      </w:r>
      <w:r>
        <w:instrText xml:space="preserve"> HYPERLINK \l _Toc26547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_Toc26547 \h </w:instrText>
      </w:r>
      <w:r>
        <w:fldChar w:fldCharType="separate"/>
      </w:r>
      <w:r>
        <w:t>47</w:t>
      </w:r>
      <w:r>
        <w:fldChar w:fldCharType="end"/>
      </w:r>
      <w:r>
        <w:fldChar w:fldCharType="end"/>
      </w:r>
    </w:p>
    <w:p w14:paraId="7FCD0C01">
      <w:pPr>
        <w:pStyle w:val="30"/>
        <w:tabs>
          <w:tab w:val="right" w:leader="dot" w:pos="8782"/>
          <w:tab w:val="clear" w:pos="8772"/>
        </w:tabs>
      </w:pPr>
      <w:r>
        <w:fldChar w:fldCharType="begin"/>
      </w:r>
      <w:r>
        <w:instrText xml:space="preserve"> HYPERLINK \l _Toc2023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_Toc2023 \h </w:instrText>
      </w:r>
      <w:r>
        <w:fldChar w:fldCharType="separate"/>
      </w:r>
      <w:r>
        <w:t>47</w:t>
      </w:r>
      <w:r>
        <w:fldChar w:fldCharType="end"/>
      </w:r>
      <w:r>
        <w:fldChar w:fldCharType="end"/>
      </w:r>
    </w:p>
    <w:p w14:paraId="5F856EC8">
      <w:pPr>
        <w:pStyle w:val="29"/>
        <w:tabs>
          <w:tab w:val="right" w:leader="dot" w:pos="8782"/>
        </w:tabs>
      </w:pPr>
      <w:r>
        <w:fldChar w:fldCharType="begin"/>
      </w:r>
      <w:r>
        <w:instrText xml:space="preserve"> HYPERLINK \l _Toc12230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_Toc12230 \h </w:instrText>
      </w:r>
      <w:r>
        <w:fldChar w:fldCharType="separate"/>
      </w:r>
      <w:r>
        <w:t>47</w:t>
      </w:r>
      <w:r>
        <w:fldChar w:fldCharType="end"/>
      </w:r>
      <w:r>
        <w:fldChar w:fldCharType="end"/>
      </w:r>
    </w:p>
    <w:p w14:paraId="6D69F676">
      <w:pPr>
        <w:pStyle w:val="30"/>
        <w:tabs>
          <w:tab w:val="right" w:leader="dot" w:pos="8782"/>
          <w:tab w:val="clear" w:pos="8772"/>
        </w:tabs>
      </w:pPr>
      <w:r>
        <w:fldChar w:fldCharType="begin"/>
      </w:r>
      <w:r>
        <w:instrText xml:space="preserve"> HYPERLINK \l _Toc13097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_Toc13097 \h </w:instrText>
      </w:r>
      <w:r>
        <w:fldChar w:fldCharType="separate"/>
      </w:r>
      <w:r>
        <w:t>47</w:t>
      </w:r>
      <w:r>
        <w:fldChar w:fldCharType="end"/>
      </w:r>
      <w:r>
        <w:fldChar w:fldCharType="end"/>
      </w:r>
    </w:p>
    <w:p w14:paraId="111C99BB">
      <w:pPr>
        <w:pStyle w:val="30"/>
        <w:tabs>
          <w:tab w:val="right" w:leader="dot" w:pos="8782"/>
          <w:tab w:val="clear" w:pos="8772"/>
        </w:tabs>
      </w:pPr>
      <w:r>
        <w:fldChar w:fldCharType="begin"/>
      </w:r>
      <w:r>
        <w:instrText xml:space="preserve"> HYPERLINK \l _Toc15020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_Toc15020 \h </w:instrText>
      </w:r>
      <w:r>
        <w:fldChar w:fldCharType="separate"/>
      </w:r>
      <w:r>
        <w:t>47</w:t>
      </w:r>
      <w:r>
        <w:fldChar w:fldCharType="end"/>
      </w:r>
      <w:r>
        <w:fldChar w:fldCharType="end"/>
      </w:r>
    </w:p>
    <w:p w14:paraId="799CF73A">
      <w:pPr>
        <w:pStyle w:val="29"/>
        <w:tabs>
          <w:tab w:val="right" w:leader="dot" w:pos="8782"/>
        </w:tabs>
      </w:pPr>
      <w:r>
        <w:fldChar w:fldCharType="begin"/>
      </w:r>
      <w:r>
        <w:instrText xml:space="preserve"> HYPERLINK \l _Toc9997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_Toc9997 \h </w:instrText>
      </w:r>
      <w:r>
        <w:fldChar w:fldCharType="separate"/>
      </w:r>
      <w:r>
        <w:t>47</w:t>
      </w:r>
      <w:r>
        <w:fldChar w:fldCharType="end"/>
      </w:r>
      <w:r>
        <w:fldChar w:fldCharType="end"/>
      </w:r>
    </w:p>
    <w:p w14:paraId="14EAF414">
      <w:pPr>
        <w:pStyle w:val="29"/>
        <w:tabs>
          <w:tab w:val="right" w:leader="dot" w:pos="8782"/>
        </w:tabs>
      </w:pPr>
      <w:r>
        <w:fldChar w:fldCharType="begin"/>
      </w:r>
      <w:r>
        <w:instrText xml:space="preserve"> HYPERLINK \l _Toc29023 </w:instrText>
      </w:r>
      <w:r>
        <w:fldChar w:fldCharType="separate"/>
      </w:r>
      <w:r>
        <w:rPr>
          <w:rFonts w:ascii="Times New Roman" w:hAnsi="Times New Roman" w:eastAsia="Times New Roman"/>
          <w:szCs w:val="26"/>
        </w:rPr>
        <w:t>5.7 Kết luận</w:t>
      </w:r>
      <w:r>
        <w:tab/>
      </w:r>
      <w:r>
        <w:fldChar w:fldCharType="begin"/>
      </w:r>
      <w:r>
        <w:instrText xml:space="preserve"> PAGEREF _Toc29023 \h </w:instrText>
      </w:r>
      <w:r>
        <w:fldChar w:fldCharType="separate"/>
      </w:r>
      <w:r>
        <w:t>47</w:t>
      </w:r>
      <w:r>
        <w:fldChar w:fldCharType="end"/>
      </w:r>
      <w:r>
        <w:fldChar w:fldCharType="end"/>
      </w:r>
    </w:p>
    <w:p w14:paraId="08EB460B">
      <w:pPr>
        <w:pStyle w:val="29"/>
        <w:tabs>
          <w:tab w:val="right" w:leader="dot" w:pos="8782"/>
        </w:tabs>
      </w:pPr>
      <w:r>
        <w:fldChar w:fldCharType="begin"/>
      </w:r>
      <w:r>
        <w:instrText xml:space="preserve"> HYPERLINK \l _Toc23413 </w:instrText>
      </w:r>
      <w:r>
        <w:fldChar w:fldCharType="separate"/>
      </w:r>
      <w:r>
        <w:rPr>
          <w:rFonts w:ascii="Times New Roman" w:hAnsi="Times New Roman" w:eastAsia="Times New Roman"/>
          <w:szCs w:val="26"/>
        </w:rPr>
        <w:t>5.8 Hạn chế</w:t>
      </w:r>
      <w:r>
        <w:tab/>
      </w:r>
      <w:r>
        <w:fldChar w:fldCharType="begin"/>
      </w:r>
      <w:r>
        <w:instrText xml:space="preserve"> PAGEREF _Toc23413 \h </w:instrText>
      </w:r>
      <w:r>
        <w:fldChar w:fldCharType="separate"/>
      </w:r>
      <w:r>
        <w:t>47</w:t>
      </w:r>
      <w:r>
        <w:fldChar w:fldCharType="end"/>
      </w:r>
      <w:r>
        <w:fldChar w:fldCharType="end"/>
      </w:r>
    </w:p>
    <w:p w14:paraId="4EB6FB99">
      <w:pPr>
        <w:pStyle w:val="29"/>
        <w:tabs>
          <w:tab w:val="right" w:leader="dot" w:pos="8782"/>
        </w:tabs>
      </w:pPr>
      <w:r>
        <w:fldChar w:fldCharType="begin"/>
      </w:r>
      <w:r>
        <w:instrText xml:space="preserve"> HYPERLINK \l _Toc7107 </w:instrText>
      </w:r>
      <w:r>
        <w:fldChar w:fldCharType="separate"/>
      </w:r>
      <w:r>
        <w:rPr>
          <w:rFonts w:ascii="Times New Roman" w:hAnsi="Times New Roman" w:eastAsia="Times New Roman"/>
          <w:szCs w:val="26"/>
        </w:rPr>
        <w:t>5.9 Hướng phát triển</w:t>
      </w:r>
      <w:r>
        <w:tab/>
      </w:r>
      <w:r>
        <w:fldChar w:fldCharType="begin"/>
      </w:r>
      <w:r>
        <w:instrText xml:space="preserve"> PAGEREF _Toc7107 \h </w:instrText>
      </w:r>
      <w:r>
        <w:fldChar w:fldCharType="separate"/>
      </w:r>
      <w:r>
        <w:t>47</w:t>
      </w:r>
      <w:r>
        <w:fldChar w:fldCharType="end"/>
      </w:r>
      <w:r>
        <w:fldChar w:fldCharType="end"/>
      </w:r>
    </w:p>
    <w:p w14:paraId="7732F1E7">
      <w:pPr>
        <w:pStyle w:val="28"/>
        <w:tabs>
          <w:tab w:val="right" w:leader="dot" w:pos="8782"/>
          <w:tab w:val="clear" w:pos="8772"/>
        </w:tabs>
      </w:pPr>
      <w:r>
        <w:fldChar w:fldCharType="begin"/>
      </w:r>
      <w:r>
        <w:instrText xml:space="preserve"> HYPERLINK \l _Toc4633 </w:instrText>
      </w:r>
      <w:r>
        <w:fldChar w:fldCharType="separate"/>
      </w:r>
      <w:r>
        <w:rPr>
          <w:rFonts w:ascii="Times New Roman" w:hAnsi="Times New Roman" w:eastAsia="Times New Roman"/>
          <w:szCs w:val="28"/>
        </w:rPr>
        <w:t>TÀI LIỆU THAM KHẢO</w:t>
      </w:r>
      <w:r>
        <w:tab/>
      </w:r>
      <w:r>
        <w:fldChar w:fldCharType="begin"/>
      </w:r>
      <w:r>
        <w:instrText xml:space="preserve"> PAGEREF _Toc4633 \h </w:instrText>
      </w:r>
      <w:r>
        <w:fldChar w:fldCharType="separate"/>
      </w:r>
      <w:r>
        <w:t>48</w:t>
      </w:r>
      <w:r>
        <w:fldChar w:fldCharType="end"/>
      </w:r>
      <w:r>
        <w:fldChar w:fldCharType="end"/>
      </w:r>
    </w:p>
    <w:p w14:paraId="58EC4DCB">
      <w:pPr>
        <w:pStyle w:val="28"/>
        <w:tabs>
          <w:tab w:val="right" w:leader="dot" w:pos="8782"/>
          <w:tab w:val="clear" w:pos="8772"/>
        </w:tabs>
      </w:pPr>
      <w:r>
        <w:fldChar w:fldCharType="begin"/>
      </w:r>
      <w:r>
        <w:instrText xml:space="preserve"> HYPERLINK \l _Toc12422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_Toc12422 \h </w:instrText>
      </w:r>
      <w:r>
        <w:fldChar w:fldCharType="separate"/>
      </w:r>
      <w:r>
        <w:t>51</w:t>
      </w:r>
      <w:r>
        <w:fldChar w:fldCharType="end"/>
      </w:r>
      <w:r>
        <w:fldChar w:fldCharType="end"/>
      </w:r>
    </w:p>
    <w:p w14:paraId="1988BE18">
      <w:pPr>
        <w:pStyle w:val="29"/>
        <w:tabs>
          <w:tab w:val="right" w:leader="dot" w:pos="8782"/>
        </w:tabs>
      </w:pPr>
      <w:r>
        <w:fldChar w:fldCharType="begin"/>
      </w:r>
      <w:r>
        <w:instrText xml:space="preserve"> HYPERLINK \l _Toc7009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_Toc7009 \h </w:instrText>
      </w:r>
      <w:r>
        <w:fldChar w:fldCharType="separate"/>
      </w:r>
      <w:r>
        <w:t>51</w:t>
      </w:r>
      <w:r>
        <w:fldChar w:fldCharType="end"/>
      </w:r>
      <w:r>
        <w:fldChar w:fldCharType="end"/>
      </w:r>
    </w:p>
    <w:p w14:paraId="1F1BC5AD">
      <w:pPr>
        <w:pStyle w:val="29"/>
        <w:tabs>
          <w:tab w:val="right" w:leader="dot" w:pos="8782"/>
        </w:tabs>
      </w:pPr>
      <w:r>
        <w:fldChar w:fldCharType="begin"/>
      </w:r>
      <w:r>
        <w:instrText xml:space="preserve"> HYPERLINK \l _Toc26910 </w:instrText>
      </w:r>
      <w:r>
        <w:fldChar w:fldCharType="separate"/>
      </w:r>
      <w:r>
        <w:rPr>
          <w:rFonts w:ascii="Times New Roman" w:hAnsi="Times New Roman" w:eastAsia="Times New Roman"/>
          <w:szCs w:val="26"/>
        </w:rPr>
        <w:t>A.2 Lưu ý với hạt giống</w:t>
      </w:r>
      <w:r>
        <w:tab/>
      </w:r>
      <w:r>
        <w:fldChar w:fldCharType="begin"/>
      </w:r>
      <w:r>
        <w:instrText xml:space="preserve"> PAGEREF _Toc26910 \h </w:instrText>
      </w:r>
      <w:r>
        <w:fldChar w:fldCharType="separate"/>
      </w:r>
      <w:r>
        <w:t>51</w:t>
      </w:r>
      <w:r>
        <w:fldChar w:fldCharType="end"/>
      </w:r>
      <w:r>
        <w:fldChar w:fldCharType="end"/>
      </w:r>
    </w:p>
    <w:p w14:paraId="5282094E">
      <w:pPr>
        <w:pStyle w:val="29"/>
        <w:tabs>
          <w:tab w:val="right" w:leader="dot" w:pos="8782"/>
        </w:tabs>
      </w:pPr>
      <w:r>
        <w:fldChar w:fldCharType="begin"/>
      </w:r>
      <w:r>
        <w:instrText xml:space="preserve"> HYPERLINK \l _Toc29420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_Toc29420 \h </w:instrText>
      </w:r>
      <w:r>
        <w:fldChar w:fldCharType="separate"/>
      </w:r>
      <w:r>
        <w:t>52</w:t>
      </w:r>
      <w:r>
        <w:fldChar w:fldCharType="end"/>
      </w:r>
      <w:r>
        <w:fldChar w:fldCharType="end"/>
      </w:r>
    </w:p>
    <w:p w14:paraId="6AC832FE">
      <w:pPr>
        <w:pStyle w:val="28"/>
        <w:tabs>
          <w:tab w:val="right" w:leader="dot" w:pos="8782"/>
          <w:tab w:val="clear" w:pos="8772"/>
        </w:tabs>
      </w:pPr>
      <w:r>
        <w:fldChar w:fldCharType="begin"/>
      </w:r>
      <w:r>
        <w:instrText xml:space="preserve"> HYPERLINK \l _Toc25253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_Toc25253 \h </w:instrText>
      </w:r>
      <w:r>
        <w:fldChar w:fldCharType="separate"/>
      </w:r>
      <w:r>
        <w:t>53</w:t>
      </w:r>
      <w:r>
        <w:fldChar w:fldCharType="end"/>
      </w:r>
      <w:r>
        <w:fldChar w:fldCharType="end"/>
      </w:r>
    </w:p>
    <w:p w14:paraId="3EB9B65C">
      <w:pPr>
        <w:pStyle w:val="29"/>
        <w:tabs>
          <w:tab w:val="right" w:leader="dot" w:pos="8782"/>
        </w:tabs>
      </w:pPr>
      <w:r>
        <w:fldChar w:fldCharType="begin"/>
      </w:r>
      <w:r>
        <w:instrText xml:space="preserve"> HYPERLINK \l _Toc31099 </w:instrText>
      </w:r>
      <w:r>
        <w:fldChar w:fldCharType="separate"/>
      </w:r>
      <w:r>
        <w:rPr>
          <w:rFonts w:ascii="Times New Roman" w:hAnsi="Times New Roman" w:eastAsia="Times New Roman"/>
          <w:szCs w:val="26"/>
        </w:rPr>
        <w:t>B.1 Ví dụ xếp hạng</w:t>
      </w:r>
      <w:r>
        <w:tab/>
      </w:r>
      <w:r>
        <w:fldChar w:fldCharType="begin"/>
      </w:r>
      <w:r>
        <w:instrText xml:space="preserve"> PAGEREF _Toc31099 \h </w:instrText>
      </w:r>
      <w:r>
        <w:fldChar w:fldCharType="separate"/>
      </w:r>
      <w:r>
        <w:t>53</w:t>
      </w:r>
      <w:r>
        <w:fldChar w:fldCharType="end"/>
      </w:r>
      <w:r>
        <w:fldChar w:fldCharType="end"/>
      </w:r>
    </w:p>
    <w:p w14:paraId="6C183AC1">
      <w:pPr>
        <w:pStyle w:val="29"/>
        <w:tabs>
          <w:tab w:val="right" w:leader="dot" w:pos="8782"/>
        </w:tabs>
      </w:pPr>
      <w:r>
        <w:fldChar w:fldCharType="begin"/>
      </w:r>
      <w:r>
        <w:instrText xml:space="preserve"> HYPERLINK \l _Toc6819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_Toc6819 \h </w:instrText>
      </w:r>
      <w:r>
        <w:fldChar w:fldCharType="separate"/>
      </w:r>
      <w:r>
        <w:t>53</w:t>
      </w:r>
      <w:r>
        <w:fldChar w:fldCharType="end"/>
      </w:r>
      <w:r>
        <w:fldChar w:fldCharType="end"/>
      </w:r>
    </w:p>
    <w:p w14:paraId="3D01854A">
      <w:pPr>
        <w:pStyle w:val="29"/>
        <w:tabs>
          <w:tab w:val="right" w:leader="dot" w:pos="8782"/>
        </w:tabs>
      </w:pPr>
      <w:r>
        <w:fldChar w:fldCharType="begin"/>
      </w:r>
      <w:r>
        <w:instrText xml:space="preserve"> HYPERLINK \l _Toc32544 </w:instrText>
      </w:r>
      <w:r>
        <w:fldChar w:fldCharType="separate"/>
      </w:r>
      <w:r>
        <w:rPr>
          <w:rFonts w:ascii="Times New Roman" w:hAnsi="Times New Roman" w:eastAsia="Times New Roman"/>
          <w:szCs w:val="26"/>
        </w:rPr>
        <w:t>B.3 Ví dụ dự phòng</w:t>
      </w:r>
      <w:r>
        <w:tab/>
      </w:r>
      <w:r>
        <w:fldChar w:fldCharType="begin"/>
      </w:r>
      <w:r>
        <w:instrText xml:space="preserve"> PAGEREF _Toc32544 \h </w:instrText>
      </w:r>
      <w:r>
        <w:fldChar w:fldCharType="separate"/>
      </w:r>
      <w:r>
        <w:t>53</w:t>
      </w:r>
      <w:r>
        <w:fldChar w:fldCharType="end"/>
      </w:r>
      <w:r>
        <w:fldChar w:fldCharType="end"/>
      </w:r>
    </w:p>
    <w:p w14:paraId="5F380B3E">
      <w:pPr>
        <w:pStyle w:val="28"/>
        <w:tabs>
          <w:tab w:val="right" w:leader="dot" w:pos="8782"/>
          <w:tab w:val="clear" w:pos="8772"/>
        </w:tabs>
      </w:pPr>
      <w:r>
        <w:fldChar w:fldCharType="begin"/>
      </w:r>
      <w:r>
        <w:instrText xml:space="preserve"> HYPERLINK \l _Toc20222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_Toc20222 \h </w:instrText>
      </w:r>
      <w:r>
        <w:fldChar w:fldCharType="separate"/>
      </w:r>
      <w:r>
        <w:t>54</w:t>
      </w:r>
      <w:r>
        <w:fldChar w:fldCharType="end"/>
      </w:r>
      <w:r>
        <w:fldChar w:fldCharType="end"/>
      </w:r>
    </w:p>
    <w:p w14:paraId="676195AF">
      <w:pPr>
        <w:pStyle w:val="29"/>
        <w:tabs>
          <w:tab w:val="right" w:leader="dot" w:pos="8782"/>
        </w:tabs>
      </w:pPr>
      <w:r>
        <w:fldChar w:fldCharType="begin"/>
      </w:r>
      <w:r>
        <w:instrText xml:space="preserve"> HYPERLINK \l _Toc10197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_Toc10197 \h </w:instrText>
      </w:r>
      <w:r>
        <w:fldChar w:fldCharType="separate"/>
      </w:r>
      <w:r>
        <w:t>54</w:t>
      </w:r>
      <w:r>
        <w:fldChar w:fldCharType="end"/>
      </w:r>
      <w:r>
        <w:fldChar w:fldCharType="end"/>
      </w:r>
    </w:p>
    <w:p w14:paraId="21BAB7A4">
      <w:pPr>
        <w:pStyle w:val="29"/>
        <w:tabs>
          <w:tab w:val="right" w:leader="dot" w:pos="8782"/>
        </w:tabs>
      </w:pPr>
      <w:r>
        <w:fldChar w:fldCharType="begin"/>
      </w:r>
      <w:r>
        <w:instrText xml:space="preserve"> HYPERLINK \l _Toc17072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_Toc17072 \h </w:instrText>
      </w:r>
      <w:r>
        <w:fldChar w:fldCharType="separate"/>
      </w:r>
      <w:r>
        <w:t>54</w:t>
      </w:r>
      <w:r>
        <w:fldChar w:fldCharType="end"/>
      </w:r>
      <w:r>
        <w:fldChar w:fldCharType="end"/>
      </w:r>
    </w:p>
    <w:p w14:paraId="66D95ECA">
      <w:pPr>
        <w:pStyle w:val="29"/>
        <w:tabs>
          <w:tab w:val="right" w:leader="dot" w:pos="8782"/>
        </w:tabs>
      </w:pPr>
      <w:r>
        <w:fldChar w:fldCharType="begin"/>
      </w:r>
      <w:r>
        <w:instrText xml:space="preserve"> HYPERLINK \l _Toc17902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_Toc17902 \h </w:instrText>
      </w:r>
      <w:r>
        <w:fldChar w:fldCharType="separate"/>
      </w:r>
      <w:r>
        <w:t>55</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3CE448A3">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_Toc24837 </w:instrText>
      </w:r>
      <w:r>
        <w:fldChar w:fldCharType="separate"/>
      </w:r>
      <w:r>
        <w:rPr>
          <w:rFonts w:ascii="Times New Roman" w:hAnsi="Times New Roman" w:eastAsia="Times New Roman"/>
          <w:szCs w:val="26"/>
        </w:rPr>
        <w:t>Hình 2.</w:t>
      </w:r>
      <w:r>
        <w:t xml:space="preserve">1 </w:t>
      </w:r>
      <w:r>
        <w:rPr>
          <w:rFonts w:ascii="Times New Roman" w:hAnsi="Times New Roman" w:eastAsia="Times New Roman"/>
          <w:szCs w:val="26"/>
        </w:rPr>
        <w:t xml:space="preserve"> Lọc cộng tác dựa trên láng giềng</w:t>
      </w:r>
      <w:r>
        <w:tab/>
      </w:r>
      <w:r>
        <w:fldChar w:fldCharType="begin"/>
      </w:r>
      <w:r>
        <w:instrText xml:space="preserve"> PAGEREF _Toc24837 \h </w:instrText>
      </w:r>
      <w:r>
        <w:fldChar w:fldCharType="separate"/>
      </w:r>
      <w:r>
        <w:t>12</w:t>
      </w:r>
      <w:r>
        <w:fldChar w:fldCharType="end"/>
      </w:r>
      <w:r>
        <w:fldChar w:fldCharType="end"/>
      </w:r>
    </w:p>
    <w:p w14:paraId="485B006E">
      <w:pPr>
        <w:pStyle w:val="26"/>
        <w:tabs>
          <w:tab w:val="right" w:leader="dot" w:pos="8782"/>
        </w:tabs>
      </w:pPr>
      <w:r>
        <w:fldChar w:fldCharType="begin"/>
      </w:r>
      <w:r>
        <w:instrText xml:space="preserve"> HYPERLINK \l _Toc5454 </w:instrText>
      </w:r>
      <w:r>
        <w:fldChar w:fldCharType="separate"/>
      </w:r>
      <w:r>
        <w:rPr>
          <w:rFonts w:ascii="Times New Roman" w:hAnsi="Times New Roman" w:eastAsia="Times New Roman"/>
          <w:szCs w:val="26"/>
        </w:rPr>
        <w:t>Hình 2.</w:t>
      </w:r>
      <w:r>
        <w:t xml:space="preserve">2 </w:t>
      </w:r>
      <w:r>
        <w:rPr>
          <w:rFonts w:ascii="Times New Roman" w:hAnsi="Times New Roman" w:eastAsia="Times New Roman"/>
          <w:szCs w:val="26"/>
        </w:rPr>
        <w:t xml:space="preserve"> Phân rã ma trận có độ lệch</w:t>
      </w:r>
      <w:r>
        <w:tab/>
      </w:r>
      <w:r>
        <w:fldChar w:fldCharType="begin"/>
      </w:r>
      <w:r>
        <w:instrText xml:space="preserve"> PAGEREF _Toc5454 \h </w:instrText>
      </w:r>
      <w:r>
        <w:fldChar w:fldCharType="separate"/>
      </w:r>
      <w:r>
        <w:t>15</w:t>
      </w:r>
      <w:r>
        <w:fldChar w:fldCharType="end"/>
      </w:r>
      <w:r>
        <w:fldChar w:fldCharType="end"/>
      </w:r>
    </w:p>
    <w:p w14:paraId="5793FB12">
      <w:pPr>
        <w:pStyle w:val="26"/>
        <w:tabs>
          <w:tab w:val="right" w:leader="dot" w:pos="8782"/>
        </w:tabs>
      </w:pPr>
      <w:r>
        <w:fldChar w:fldCharType="begin"/>
      </w:r>
      <w:r>
        <w:instrText xml:space="preserve"> HYPERLINK \l _Toc5744 </w:instrText>
      </w:r>
      <w:r>
        <w:fldChar w:fldCharType="separate"/>
      </w:r>
      <w:r>
        <w:rPr>
          <w:rFonts w:ascii="Times New Roman" w:hAnsi="Times New Roman" w:eastAsia="Times New Roman"/>
          <w:szCs w:val="26"/>
        </w:rPr>
        <w:t>Hình 2.</w:t>
      </w:r>
      <w:r>
        <w:t xml:space="preserve">3 </w:t>
      </w:r>
      <w:r>
        <w:rPr>
          <w:rFonts w:ascii="Times New Roman" w:hAnsi="Times New Roman" w:eastAsia="Times New Roman"/>
          <w:szCs w:val="26"/>
        </w:rPr>
        <w:t xml:space="preserve"> Tạo gợi ý bằng PureSVD</w:t>
      </w:r>
      <w:r>
        <w:tab/>
      </w:r>
      <w:r>
        <w:fldChar w:fldCharType="begin"/>
      </w:r>
      <w:r>
        <w:instrText xml:space="preserve"> PAGEREF _Toc5744 \h </w:instrText>
      </w:r>
      <w:r>
        <w:fldChar w:fldCharType="separate"/>
      </w:r>
      <w:r>
        <w:t>18</w:t>
      </w:r>
      <w:r>
        <w:fldChar w:fldCharType="end"/>
      </w:r>
      <w:r>
        <w:fldChar w:fldCharType="end"/>
      </w:r>
    </w:p>
    <w:p w14:paraId="07B31B0F">
      <w:pPr>
        <w:pStyle w:val="26"/>
        <w:tabs>
          <w:tab w:val="right" w:leader="dot" w:pos="8782"/>
        </w:tabs>
      </w:pPr>
      <w:r>
        <w:fldChar w:fldCharType="begin"/>
      </w:r>
      <w:r>
        <w:instrText xml:space="preserve"> HYPERLINK \l _Toc14943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_Toc14943 \h </w:instrText>
      </w:r>
      <w:r>
        <w:fldChar w:fldCharType="separate"/>
      </w:r>
      <w:r>
        <w:t>31</w:t>
      </w:r>
      <w:r>
        <w:fldChar w:fldCharType="end"/>
      </w:r>
      <w:r>
        <w:fldChar w:fldCharType="end"/>
      </w:r>
    </w:p>
    <w:p w14:paraId="55788B78">
      <w:pPr>
        <w:pStyle w:val="26"/>
        <w:tabs>
          <w:tab w:val="right" w:leader="dot" w:pos="8782"/>
        </w:tabs>
      </w:pPr>
      <w:r>
        <w:fldChar w:fldCharType="begin"/>
      </w:r>
      <w:r>
        <w:instrText xml:space="preserve"> HYPERLINK \l _Toc21449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_Toc21449 \h </w:instrText>
      </w:r>
      <w:r>
        <w:fldChar w:fldCharType="separate"/>
      </w:r>
      <w:r>
        <w:t>32</w:t>
      </w:r>
      <w:r>
        <w:fldChar w:fldCharType="end"/>
      </w:r>
      <w:r>
        <w:fldChar w:fldCharType="end"/>
      </w:r>
    </w:p>
    <w:p w14:paraId="72B1F287">
      <w:pPr>
        <w:pStyle w:val="26"/>
        <w:tabs>
          <w:tab w:val="right" w:leader="dot" w:pos="8782"/>
        </w:tabs>
      </w:pPr>
      <w:r>
        <w:fldChar w:fldCharType="begin"/>
      </w:r>
      <w:r>
        <w:instrText xml:space="preserve"> HYPERLINK \l _Toc8458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_Toc8458 \h </w:instrText>
      </w:r>
      <w:r>
        <w:fldChar w:fldCharType="separate"/>
      </w:r>
      <w:r>
        <w:t>42</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00D1FC78">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_Toc31700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_Toc31700 \h </w:instrText>
      </w:r>
      <w:r>
        <w:fldChar w:fldCharType="separate"/>
      </w:r>
      <w:r>
        <w:t>6</w:t>
      </w:r>
      <w:r>
        <w:fldChar w:fldCharType="end"/>
      </w:r>
      <w:r>
        <w:fldChar w:fldCharType="end"/>
      </w:r>
    </w:p>
    <w:p w14:paraId="5D4D2D19">
      <w:pPr>
        <w:pStyle w:val="26"/>
        <w:tabs>
          <w:tab w:val="right" w:leader="dot" w:pos="8782"/>
        </w:tabs>
      </w:pPr>
      <w:r>
        <w:fldChar w:fldCharType="begin"/>
      </w:r>
      <w:r>
        <w:instrText xml:space="preserve"> HYPERLINK \l _Toc5858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_Toc5858 \h </w:instrText>
      </w:r>
      <w:r>
        <w:fldChar w:fldCharType="separate"/>
      </w:r>
      <w:r>
        <w:t>29</w:t>
      </w:r>
      <w:r>
        <w:fldChar w:fldCharType="end"/>
      </w:r>
      <w:r>
        <w:fldChar w:fldCharType="end"/>
      </w:r>
    </w:p>
    <w:p w14:paraId="368035E7">
      <w:pPr>
        <w:pStyle w:val="26"/>
        <w:tabs>
          <w:tab w:val="right" w:leader="dot" w:pos="8782"/>
        </w:tabs>
      </w:pPr>
      <w:r>
        <w:fldChar w:fldCharType="begin"/>
      </w:r>
      <w:r>
        <w:instrText xml:space="preserve"> HYPERLINK \l _Toc17008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_Toc17008 \h </w:instrText>
      </w:r>
      <w:r>
        <w:fldChar w:fldCharType="separate"/>
      </w:r>
      <w:r>
        <w:t>33</w:t>
      </w:r>
      <w:r>
        <w:fldChar w:fldCharType="end"/>
      </w:r>
      <w:r>
        <w:fldChar w:fldCharType="end"/>
      </w:r>
    </w:p>
    <w:p w14:paraId="500AE8E5">
      <w:pPr>
        <w:pStyle w:val="26"/>
        <w:tabs>
          <w:tab w:val="right" w:leader="dot" w:pos="8782"/>
        </w:tabs>
      </w:pPr>
      <w:r>
        <w:fldChar w:fldCharType="begin"/>
      </w:r>
      <w:r>
        <w:instrText xml:space="preserve"> HYPERLINK \l _Toc13647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_Toc13647 \h </w:instrText>
      </w:r>
      <w:r>
        <w:fldChar w:fldCharType="separate"/>
      </w:r>
      <w:r>
        <w:t>38</w:t>
      </w:r>
      <w:r>
        <w:fldChar w:fldCharType="end"/>
      </w:r>
      <w:r>
        <w:fldChar w:fldCharType="end"/>
      </w:r>
    </w:p>
    <w:p w14:paraId="0F3F0805">
      <w:pPr>
        <w:pStyle w:val="26"/>
        <w:tabs>
          <w:tab w:val="right" w:leader="dot" w:pos="8782"/>
        </w:tabs>
      </w:pPr>
      <w:r>
        <w:fldChar w:fldCharType="begin"/>
      </w:r>
      <w:r>
        <w:instrText xml:space="preserve"> HYPERLINK \l _Toc2004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_Toc2004 \h </w:instrText>
      </w:r>
      <w:r>
        <w:fldChar w:fldCharType="separate"/>
      </w:r>
      <w:r>
        <w:t>51</w:t>
      </w:r>
      <w:r>
        <w:fldChar w:fldCharType="end"/>
      </w:r>
      <w:r>
        <w:fldChar w:fldCharType="end"/>
      </w:r>
    </w:p>
    <w:p w14:paraId="5F3CE579">
      <w:pPr>
        <w:pStyle w:val="26"/>
        <w:tabs>
          <w:tab w:val="right" w:leader="dot" w:pos="8782"/>
        </w:tabs>
      </w:pPr>
      <w:r>
        <w:fldChar w:fldCharType="begin"/>
      </w:r>
      <w:r>
        <w:instrText xml:space="preserve"> HYPERLINK \l _Toc14060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_Toc14060 \h </w:instrText>
      </w:r>
      <w:r>
        <w:fldChar w:fldCharType="separate"/>
      </w:r>
      <w:r>
        <w:t>54</w:t>
      </w:r>
      <w:r>
        <w:fldChar w:fldCharType="end"/>
      </w:r>
      <w:r>
        <w:fldChar w:fldCharType="end"/>
      </w:r>
    </w:p>
    <w:p w14:paraId="4C565AD6">
      <w:pPr>
        <w:pStyle w:val="26"/>
        <w:tabs>
          <w:tab w:val="right" w:leader="dot" w:pos="8782"/>
        </w:tabs>
      </w:pPr>
      <w:r>
        <w:fldChar w:fldCharType="begin"/>
      </w:r>
      <w:r>
        <w:instrText xml:space="preserve"> HYPERLINK \l _Toc31001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_Toc31001 \h </w:instrText>
      </w:r>
      <w:r>
        <w:fldChar w:fldCharType="separate"/>
      </w:r>
      <w:r>
        <w:t>55</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logarithm.</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30372"/>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7099"/>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[1].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[2]. Tổng quan của Schedl và cộng sự [3] xác định việc hỗ trợ lựa chọn trong kho nhạc lớn là một vai trò của hệ thống khuyến nghị âm nhạc. Một ví dụ thực tế là danh sách cá nhân hóa Discover Weekly: theo công bố của Spotify, tính năng này tạo ra hơn 56 triệu lượt khám phá nghệ sĩ mới mỗi tuần, trong đó 77% đến từ các nghệ sĩ đang phát triển [4].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[5] trình bày phương pháp lọc cộng tác dựa trên độ tương đồng giữa các đối tượng, trong khi Koren, Bell và Volinsky [6]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[7].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[8],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[9]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[10].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dựa trên lọc cộng tác”.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31103"/>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12486"/>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rPr>
          <w:rFonts w:hint="default" w:ascii="Times New Roman" w:hAnsi="Times New Roman" w:cs="Times New Roman"/>
          <w:sz w:val="26"/>
          <w:szCs w:val="26"/>
        </w:rPr>
      </w:pPr>
      <w:r>
        <w:rPr>
          <w:rFonts w:hint="default" w:ascii="Times New Roman" w:hAnsi="Times New Roman" w:eastAsia="SimSun" w:cs="Times New Roman"/>
          <w:sz w:val="26"/>
          <w:szCs w:val="26"/>
        </w:rPr>
        <w:t>Mỗi người dùng có số lượng nghệ sĩ đã nghe khác nhau. Nếu chỉ xem kết quả trung bình, chúng ta có thể không nhận ra mô hình gợi ý tốt cho người có lịch sử nghe dài nhưng chưa tốt cho người có lịch sử nghe ngắn. Vì vậy, báo cáo sẽ đánh giá riêng từng nhóm người dùng theo số nghệ sĩ đã nghe. Việc phân nhóm chỉ dựa trên dữ liệu huấn luyện để tránh sử dụng thông tin từ tập kiểm thử.</w:t>
      </w:r>
    </w:p>
    <w:p w14:paraId="219C1A7A">
      <w:pPr>
        <w:pStyle w:val="4"/>
        <w:keepNext/>
        <w:widowControl/>
        <w:numPr>
          <w:ilvl w:val="2"/>
          <w:numId w:val="0"/>
        </w:numPr>
        <w:spacing w:before="120" w:after="240" w:line="276" w:lineRule="auto"/>
        <w:ind w:left="0" w:right="0" w:firstLine="0"/>
        <w:jc w:val="left"/>
      </w:pPr>
      <w:bookmarkStart w:id="4" w:name="_Toc12845"/>
      <w:r>
        <w:rPr>
          <w:rFonts w:ascii="Times New Roman" w:hAnsi="Times New Roman" w:eastAsia="Times New Roman"/>
          <w:b/>
          <w:i/>
          <w:color w:val="000000"/>
          <w:sz w:val="26"/>
          <w:szCs w:val="26"/>
        </w:rPr>
        <w:t>1.2.2 Khởi động nguội và thiên lệch phổ biến</w:t>
      </w:r>
      <w:bookmarkEnd w:id="4"/>
    </w:p>
    <w:p w14:paraId="48914F2D">
      <w:pPr>
        <w:pStyle w:val="22"/>
        <w:keepNext w:val="0"/>
        <w:keepLines w:val="0"/>
        <w:widowControl/>
        <w:suppressLineNumbers w:val="0"/>
        <w:spacing w:line="360" w:lineRule="auto"/>
        <w:jc w:val="both"/>
        <w:rPr>
          <w:sz w:val="26"/>
          <w:szCs w:val="26"/>
        </w:rPr>
      </w:pPr>
      <w:r>
        <w:rPr>
          <w:sz w:val="26"/>
          <w:szCs w:val="26"/>
        </w:rPr>
        <w:t>Khởi động nguội (cold-start) xảy ra khi hệ thống chưa có đủ thông tin về người dùng hoặc nghệ sĩ để đưa ra gợi ý phù hợp. Cần phân biệt người dùng mới chưa có lịch sử nghe với người dùng đã có lịch sử nhưng chỉ nghe một vài nghệ sĩ. Tương tự, nghệ sĩ mới chưa có dữ liệu tương tác khác với nghệ sĩ đã xuất hiện trong tập huấn luyện nhưng có ít người nghe. Vì vậy, hệ thống cần có cách xử lý riêng cho từng trường hợp.</w:t>
      </w:r>
    </w:p>
    <w:p w14:paraId="0744EDCE">
      <w:pPr>
        <w:pStyle w:val="22"/>
        <w:keepNext w:val="0"/>
        <w:keepLines w:val="0"/>
        <w:widowControl/>
        <w:suppressLineNumbers w:val="0"/>
        <w:spacing w:line="360" w:lineRule="auto"/>
        <w:jc w:val="both"/>
        <w:rPr>
          <w:sz w:val="26"/>
          <w:szCs w:val="26"/>
        </w:rPr>
      </w:pPr>
      <w:r>
        <w:rPr>
          <w:sz w:val="26"/>
          <w:szCs w:val="26"/>
        </w:rPr>
        <w:t>Thiên lệch phổ biến (popularity bias) là xu hướng hệ thống thường xuyên gợi ý những nghệ sĩ có nhiều người nghe trong tập huấn luyện. Điều này khiến các nghệ sĩ ít phổ biến có ít cơ hội được giới thiệu hơn. Tuy nhiên, giảm mức độ ưu tiên nghệ sĩ phổ biến chưa đủ để kết luận hệ thống công bằng với mọi người dùng và nghệ sĩ. Việc đánh giá sự công bằng cần thêm dữ liệu và tiêu chí phù hợp. Trong phạm vi khóa luận, nhóm chỉ đánh giá mức độ ưu tiên nghệ sĩ phổ biến thông qua các chỉ số đã chọn.</w:t>
      </w:r>
    </w:p>
    <w:p w14:paraId="7A3EB965">
      <w:pPr>
        <w:pStyle w:val="4"/>
        <w:keepNext/>
        <w:widowControl/>
        <w:numPr>
          <w:ilvl w:val="2"/>
          <w:numId w:val="0"/>
        </w:numPr>
        <w:spacing w:before="120" w:after="240" w:line="276" w:lineRule="auto"/>
        <w:ind w:left="0" w:right="0" w:firstLine="0"/>
        <w:jc w:val="left"/>
      </w:pPr>
      <w:bookmarkStart w:id="5" w:name="_Toc11636"/>
      <w:r>
        <w:rPr>
          <w:rFonts w:ascii="Times New Roman" w:hAnsi="Times New Roman" w:eastAsia="Times New Roman"/>
          <w:b/>
          <w:i/>
          <w:color w:val="000000"/>
          <w:sz w:val="26"/>
          <w:szCs w:val="26"/>
        </w:rPr>
        <w:t>1.2.3 Phát biểu bài toán</w:t>
      </w:r>
      <w:bookmarkEnd w:id="5"/>
    </w:p>
    <w:p w14:paraId="3B37D0F5">
      <w:pPr>
        <w:pStyle w:val="22"/>
        <w:keepNext w:val="0"/>
        <w:keepLines w:val="0"/>
        <w:widowControl/>
        <w:suppressLineNumbers w:val="0"/>
        <w:spacing w:line="360" w:lineRule="auto"/>
        <w:jc w:val="both"/>
        <w:rPr>
          <w:sz w:val="26"/>
          <w:szCs w:val="26"/>
        </w:rPr>
      </w:pPr>
      <w:r>
        <w:rPr>
          <w:sz w:val="26"/>
          <w:szCs w:val="26"/>
        </w:rPr>
        <w:t>Đề tài xây dựng hệ thống dựa trên lịch sử nghe của người dùng và dữ liệu Last.fm đã tiền xử lý để gợi ý K nghệ sĩ chưa xuất hiện trong phần lịch sử mà hệ thống biết. Các nghệ sĩ được sắp xếp theo mức độ phù hợp do mô hình ước lượng. Nhóm sẽ so sánh các mô hình lọc cộng tác trên cùng cách chia dữ liệu và quy trình đánh giá, đồng thời kiểm tra hiệu quả của mô-đun điều chỉnh thứ tự gợi ý M1 và mô-đun dự phòng M2. Phương án được chọn sẽ được tích hợp vào ứng dụng minh họa.</w:t>
      </w:r>
    </w:p>
    <w:p w14:paraId="4EAAE4E6">
      <w:pPr>
        <w:pStyle w:val="22"/>
        <w:keepNext w:val="0"/>
        <w:keepLines w:val="0"/>
        <w:widowControl/>
        <w:suppressLineNumbers w:val="0"/>
        <w:spacing w:line="360" w:lineRule="auto"/>
        <w:jc w:val="both"/>
        <w:rPr>
          <w:sz w:val="26"/>
          <w:szCs w:val="26"/>
        </w:rPr>
      </w:pPr>
      <w:r>
        <w:rPr>
          <w:sz w:val="26"/>
          <w:szCs w:val="26"/>
        </w:rPr>
        <w:t>Đầu vào của hệ thống gồm mã người dùng hoặc lịch sử nghe, số lượng nghệ sĩ cần gợi ý và phiên bản mô hình. Kết quả trả về gồm danh sách nghệ sĩ, điểm xếp hạng, lý do gợi ý ngắn gọn và thông báo có sử dụng phương án dự phòng hay không. Điểm xếp hạng chỉ dùng để so sánh các nghệ sĩ trong cùng một lần gợi ý, không phải xác suất người dùng sẽ yêu thích nghệ sĩ đó.</w:t>
      </w:r>
    </w:p>
    <w:p w14:paraId="6E01C810">
      <w:pPr>
        <w:pStyle w:val="3"/>
        <w:keepNext/>
        <w:widowControl/>
        <w:numPr>
          <w:ilvl w:val="1"/>
          <w:numId w:val="0"/>
        </w:numPr>
        <w:spacing w:before="120" w:after="240" w:line="276" w:lineRule="auto"/>
        <w:ind w:left="0" w:right="0" w:firstLine="0"/>
        <w:jc w:val="left"/>
      </w:pPr>
      <w:bookmarkStart w:id="6" w:name="_Toc7576"/>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17907"/>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18044"/>
      <w:r>
        <w:rPr>
          <w:rFonts w:ascii="Times New Roman" w:hAnsi="Times New Roman" w:eastAsia="Times New Roman"/>
          <w:b/>
          <w:i/>
          <w:color w:val="000000"/>
          <w:sz w:val="26"/>
          <w:szCs w:val="26"/>
        </w:rPr>
        <w:t>1.3.2 Mục tiêu cụ thể</w:t>
      </w:r>
      <w:bookmarkEnd w:id="8"/>
    </w:p>
    <w:p w14:paraId="4C112EDA">
      <w:pPr>
        <w:pStyle w:val="22"/>
        <w:keepNext w:val="0"/>
        <w:keepLines w:val="0"/>
        <w:widowControl/>
        <w:suppressLineNumbers w:val="0"/>
        <w:spacing w:line="360" w:lineRule="auto"/>
        <w:jc w:val="both"/>
        <w:rPr>
          <w:sz w:val="26"/>
          <w:szCs w:val="26"/>
        </w:rPr>
      </w:pPr>
      <w:r>
        <w:rPr>
          <w:sz w:val="26"/>
          <w:szCs w:val="26"/>
        </w:rPr>
        <w:t>Thứ nhất, tìm hiểu cách sử dụng số lượt nghe để thể hiện sở thích của người dùng và xây dựng quy trình tiền xử lý dữ liệu Last.fm có thể kiểm tra, chạy lại. Phân biệt rõ số lượt nghe ban đầu, giá trị sau biến đổi và điểm đại diện trên thang 1–5 để tránh nhầm lẫn khi xây dựng và đánh giá mô hình.</w:t>
      </w:r>
    </w:p>
    <w:p w14:paraId="34407C75">
      <w:pPr>
        <w:pStyle w:val="22"/>
        <w:keepNext w:val="0"/>
        <w:keepLines w:val="0"/>
        <w:widowControl/>
        <w:suppressLineNumbers w:val="0"/>
        <w:spacing w:line="360" w:lineRule="auto"/>
        <w:jc w:val="both"/>
        <w:rPr>
          <w:sz w:val="26"/>
          <w:szCs w:val="26"/>
        </w:rPr>
      </w:pPr>
      <w:r>
        <w:rPr>
          <w:sz w:val="26"/>
          <w:szCs w:val="26"/>
        </w:rPr>
        <w:t>Thứ hai, xây dựng bốn mô hình gồm lọc cộng tác dựa trên người dùng, lọc cộng tác dựa trên nghệ sĩ, phân rã ma trận có độ lệch và PureSVD. Sử dụng khuyến nghị ngẫu nhiên và khuyến nghị theo mức phổ biến làm hai mô hình cơ sở để đối chiếu. Các mô hình sử dụng chung giao diện xử lý và cùng danh sách nghệ sĩ có thể được gợi ý để bảo đảm việc so sánh nhất quán.</w:t>
      </w:r>
    </w:p>
    <w:p w14:paraId="40F511C0">
      <w:pPr>
        <w:pStyle w:val="22"/>
        <w:keepNext w:val="0"/>
        <w:keepLines w:val="0"/>
        <w:widowControl/>
        <w:suppressLineNumbers w:val="0"/>
        <w:spacing w:line="360" w:lineRule="auto"/>
        <w:jc w:val="both"/>
        <w:rPr>
          <w:sz w:val="26"/>
          <w:szCs w:val="26"/>
        </w:rPr>
      </w:pPr>
      <w:r>
        <w:rPr>
          <w:sz w:val="26"/>
          <w:szCs w:val="26"/>
        </w:rPr>
        <w:t>Thứ ba, xây dựng M1 để điều chỉnh thứ tự gợi ý dựa trên mức độ phù hợp, độ tương tự giữa các nghệ sĩ và mức phổ biến. Xây dựng M2 để hỗ trợ người dùng có ít lịch sử nghe hoặc chưa được mô hình học từ dữ liệu huấn luyện. Lần lượt thử nghiệm có và không có từng thành phần để xác định đóng góp của chúng.</w:t>
      </w:r>
    </w:p>
    <w:p w14:paraId="7809E8D2">
      <w:pPr>
        <w:pStyle w:val="22"/>
        <w:keepNext w:val="0"/>
        <w:keepLines w:val="0"/>
        <w:widowControl/>
        <w:suppressLineNumbers w:val="0"/>
        <w:spacing w:line="360" w:lineRule="auto"/>
        <w:jc w:val="both"/>
        <w:rPr>
          <w:sz w:val="26"/>
          <w:szCs w:val="26"/>
        </w:rPr>
      </w:pPr>
      <w:r>
        <w:rPr>
          <w:sz w:val="26"/>
          <w:szCs w:val="26"/>
        </w:rPr>
        <w:t>Thứ tư, sử dụng Precision@K, Recall@K và NDCG@K để đánh giá khả năng gợi ý đúng nghệ sĩ và sắp xếp kết quả phù hợp. Kết hợp độ bao phủ, hệ số Gini, độ phổ biến trung bình, độ mới và độ đa dạng để đánh giá thêm đặc điểm của danh sách gợi ý. Sử dụng RMSE để đo sai số dự đoán điểm đại diện, bổ sung cho các chỉ số xếp hạng.</w:t>
      </w:r>
    </w:p>
    <w:p w14:paraId="1906C58E">
      <w:pPr>
        <w:pStyle w:val="22"/>
        <w:keepNext w:val="0"/>
        <w:keepLines w:val="0"/>
        <w:widowControl/>
        <w:suppressLineNumbers w:val="0"/>
        <w:spacing w:line="360" w:lineRule="auto"/>
        <w:jc w:val="both"/>
        <w:rPr>
          <w:sz w:val="26"/>
          <w:szCs w:val="26"/>
        </w:rPr>
      </w:pPr>
      <w:r>
        <w:rPr>
          <w:sz w:val="26"/>
          <w:szCs w:val="26"/>
        </w:rPr>
        <w:t>Thứ năm, xây dựng dịch vụ API bằng FastAPI và giao diện minh họa bằng Streamlit để người dùng nhập thông tin và nhận gợi ý nghệ sĩ. Chuẩn bị hướng dẫn sử dụng, cấu hình, hạt giống ngẫu nhiên, tệp mô hình, bảng kết quả và ví dụ đầu vào, đầu ra để hỗ trợ kiểm tra và chạy lại. Hệ thống cần xử lý rõ các trường hợp đầu vào không hợp lệ.</w:t>
      </w:r>
    </w:p>
    <w:p w14:paraId="0756FB42">
      <w:pPr>
        <w:pStyle w:val="3"/>
        <w:keepNext/>
        <w:widowControl/>
        <w:numPr>
          <w:ilvl w:val="1"/>
          <w:numId w:val="0"/>
        </w:numPr>
        <w:spacing w:before="120" w:after="240" w:line="276" w:lineRule="auto"/>
        <w:ind w:left="0" w:right="0" w:firstLine="0"/>
        <w:jc w:val="left"/>
      </w:pPr>
      <w:bookmarkStart w:id="9" w:name="_Toc27722"/>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31700"/>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2065"/>
      <w:r>
        <w:rPr>
          <w:rFonts w:ascii="Times New Roman" w:hAnsi="Times New Roman" w:eastAsia="Times New Roman"/>
          <w:b/>
          <w:color w:val="000000"/>
          <w:sz w:val="26"/>
          <w:szCs w:val="26"/>
        </w:rPr>
        <w:t>1.5 Đối tượng và phạm vi nghiên cứu</w:t>
      </w:r>
      <w:bookmarkEnd w:id="11"/>
    </w:p>
    <w:p w14:paraId="2D1B0A5D">
      <w:pPr>
        <w:pStyle w:val="22"/>
        <w:keepNext w:val="0"/>
        <w:keepLines w:val="0"/>
        <w:widowControl/>
        <w:suppressLineNumbers w:val="0"/>
        <w:spacing w:line="360" w:lineRule="auto"/>
        <w:jc w:val="both"/>
        <w:rPr>
          <w:sz w:val="26"/>
          <w:szCs w:val="26"/>
        </w:rPr>
      </w:pPr>
      <w:r>
        <w:rPr>
          <w:sz w:val="26"/>
          <w:szCs w:val="26"/>
        </w:rPr>
        <w:t>Đề tài nghiên cứu các phương pháp gợi ý nghệ sĩ dựa trên lịch sử nghe của người dùng và thông tin thẻ nghệ sĩ. Bộ dữ liệu chính là Last.fm HetRec 2011 2K, gồm 1.892 người dùng, 17.632 nghệ sĩ và 92.834 cặp tương tác giữa người dùng với nghệ sĩ [7]. Đây là số liệu của dữ liệu gốc, trước khi áp dụng các quy tắc lọc của khóa luận.</w:t>
      </w:r>
    </w:p>
    <w:p w14:paraId="5A41D0EE">
      <w:pPr>
        <w:pStyle w:val="22"/>
        <w:keepNext w:val="0"/>
        <w:keepLines w:val="0"/>
        <w:widowControl/>
        <w:suppressLineNumbers w:val="0"/>
        <w:spacing w:line="360" w:lineRule="auto"/>
        <w:jc w:val="both"/>
        <w:rPr>
          <w:sz w:val="26"/>
          <w:szCs w:val="26"/>
        </w:rPr>
      </w:pPr>
      <w:r>
        <w:rPr>
          <w:sz w:val="26"/>
          <w:szCs w:val="26"/>
        </w:rPr>
        <w:t>Thực nghiệm tập trung vào các mô hình dựa trên độ tương đồng giữa người dùng hoặc nghệ sĩ và các mô hình phân rã ma trận. Thông tin thẻ nghệ sĩ được sử dụng cho M2 để hỗ trợ trường hợp có ít lịch sử nghe. Đề tài không phân tích tín hiệu âm thanh và không sử dụng quan hệ bạn bè làm đầu vào chính cho các mô hình so sánh. Các phương pháp học sâu, khuyến nghị theo chuỗi thời gian và học tăng cường nằm ngoài phạm vi triển khai.</w:t>
      </w:r>
    </w:p>
    <w:p w14:paraId="55942195">
      <w:pPr>
        <w:pStyle w:val="22"/>
        <w:keepNext w:val="0"/>
        <w:keepLines w:val="0"/>
        <w:widowControl/>
        <w:suppressLineNumbers w:val="0"/>
        <w:spacing w:line="360" w:lineRule="auto"/>
        <w:jc w:val="both"/>
        <w:rPr>
          <w:sz w:val="26"/>
          <w:szCs w:val="26"/>
        </w:rPr>
      </w:pPr>
      <w:r>
        <w:rPr>
          <w:sz w:val="26"/>
          <w:szCs w:val="26"/>
        </w:rPr>
        <w:t>Tệp user_artists.dat không ghi thời điểm của từng lượt nghe. Vì vậy, nhóm che giấu ngẫu nhiên một phần lịch sử nghe của mỗi người dùng để làm tập xác thực và kiểm thử. Cách đánh giá này không mô phỏng việc dự đoán nghệ sĩ mà người dùng sẽ nghe tiếp theo theo thời gian. Nhóm cũng không sử dụng dữ liệu công bố năm 2011 để kết luận về xu hướng âm nhạc năm 2026.</w:t>
      </w:r>
    </w:p>
    <w:p w14:paraId="0B421994">
      <w:pPr>
        <w:pStyle w:val="22"/>
        <w:keepNext w:val="0"/>
        <w:keepLines w:val="0"/>
        <w:widowControl/>
        <w:suppressLineNumbers w:val="0"/>
        <w:spacing w:line="360" w:lineRule="auto"/>
        <w:jc w:val="both"/>
        <w:rPr>
          <w:sz w:val="26"/>
          <w:szCs w:val="26"/>
        </w:rPr>
      </w:pPr>
      <w:r>
        <w:rPr>
          <w:sz w:val="26"/>
          <w:szCs w:val="26"/>
        </w:rPr>
        <w:t>Ứng dụng được xây dựng ở mức minh họa để kiểm tra các chức năng chính. Các chức năng thanh toán, phát nhạc có bản quyền, phân quyền cho nhiều vai trò và phục vụ lượng truy cập lớn nằm ngoài phạm vi đề tài. Ứng dụng cần xử lý đúng đầu vào hợp lệ, thông báo lỗi rõ ràng và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bookmarkStart w:id="13" w:name="_Toc17112"/>
      <w:r>
        <w:rPr>
          <w:rFonts w:ascii="Times New Roman" w:hAnsi="Times New Roman" w:eastAsia="Times New Roman"/>
          <w:b/>
          <w:color w:val="000000"/>
          <w:sz w:val="26"/>
          <w:szCs w:val="26"/>
        </w:rPr>
        <w:t>1.</w:t>
      </w:r>
      <w:r>
        <w:rPr>
          <w:rFonts w:hint="default" w:eastAsia="Times New Roman"/>
          <w:b/>
          <w:color w:val="000000"/>
          <w:sz w:val="26"/>
          <w:szCs w:val="26"/>
          <w:lang w:val="en-US"/>
        </w:rPr>
        <w:t>7</w:t>
      </w:r>
      <w:r>
        <w:rPr>
          <w:rFonts w:ascii="Times New Roman" w:hAnsi="Times New Roman" w:eastAsia="Times New Roman"/>
          <w:b/>
          <w:color w:val="000000"/>
          <w:sz w:val="26"/>
          <w:szCs w:val="26"/>
        </w:rPr>
        <w:t xml:space="preserve"> Phương pháp thực hiện</w:t>
      </w:r>
      <w:bookmarkEnd w:id="12"/>
      <w:bookmarkEnd w:id="13"/>
    </w:p>
    <w:p w14:paraId="1F8C6EF1">
      <w:pPr>
        <w:pStyle w:val="22"/>
        <w:keepNext w:val="0"/>
        <w:keepLines w:val="0"/>
        <w:widowControl/>
        <w:suppressLineNumbers w:val="0"/>
        <w:spacing w:line="360" w:lineRule="auto"/>
        <w:jc w:val="both"/>
        <w:rPr>
          <w:sz w:val="26"/>
          <w:szCs w:val="26"/>
        </w:rPr>
      </w:pPr>
      <w:r>
        <w:rPr>
          <w:sz w:val="26"/>
          <w:szCs w:val="26"/>
        </w:rPr>
        <w:t>Nhóm đọc và tổng hợp tài liệu để hiểu cách sử dụng dữ liệu lượt nghe, cách hoạt động của lọc cộng tác và cách đánh giá hệ thống khuyến nghị. Những tài liệu này giúp nhóm lựa chọn phương pháp phù hợp và giải thích được lý do lựa chọn. Nguồn tham khảo chủ yếu gồm các công trình đề xuất phương pháp và các nghiên cứu về đánh giá hệ thống, thiên lệch phổ biến.</w:t>
      </w:r>
    </w:p>
    <w:p w14:paraId="62ED76AD">
      <w:pPr>
        <w:pStyle w:val="22"/>
        <w:keepNext w:val="0"/>
        <w:keepLines w:val="0"/>
        <w:widowControl/>
        <w:suppressLineNumbers w:val="0"/>
        <w:spacing w:line="360" w:lineRule="auto"/>
        <w:jc w:val="both"/>
        <w:rPr>
          <w:sz w:val="26"/>
          <w:szCs w:val="26"/>
        </w:rPr>
      </w:pPr>
      <w:r>
        <w:rPr>
          <w:sz w:val="26"/>
          <w:szCs w:val="26"/>
        </w:rPr>
        <w:t>Phương pháp chính là thực nghiệm và đánh giá bằng số liệu. Dữ liệu được kiểm tra và chia thành các tập với hạt giống ngẫu nhiên cố định để có thể tạo lại cách chia. Các tham số mô hình được điều chỉnh trên tập xác thực, còn tập kiểm thử chỉ dùng cho đánh giá cuối cùng. Nhóm sẽ so sánh kết quả giữa các mô hình và các nhóm người dùng thông qua những chỉ số đã chọn. Mọi nhận xét về hiệu quả đều cần có số liệu làm căn cứ.</w:t>
      </w:r>
    </w:p>
    <w:p w14:paraId="1C40D1E9">
      <w:pPr>
        <w:pStyle w:val="22"/>
        <w:keepNext w:val="0"/>
        <w:keepLines w:val="0"/>
        <w:widowControl/>
        <w:suppressLineNumbers w:val="0"/>
        <w:spacing w:line="360" w:lineRule="auto"/>
        <w:jc w:val="both"/>
        <w:rPr>
          <w:sz w:val="26"/>
          <w:szCs w:val="26"/>
        </w:rPr>
      </w:pPr>
      <w:r>
        <w:rPr>
          <w:sz w:val="26"/>
          <w:szCs w:val="26"/>
        </w:rPr>
        <w:t>Bên cạnh thực nghiệm, nhóm xây dựng dịch vụ và giao diện minh họa cho mô hình được lựa chọn. Nhóm sẽ kiểm tra để cùng một mô hình và đầu vào cho kết quả gợi ý thống nhất khi đánh giá ngoại tuyến và khi sử dụng trên ứng dụng. Các quy tắc lọc nghệ sĩ đã nghe và chuẩn hóa điểm cần được áp dụng giống nhau trong cả hai trường hợp để tránh làm thay đổi danh sách gợi ý.</w:t>
      </w:r>
    </w:p>
    <w:p w14:paraId="0FA4E2B3">
      <w:pPr>
        <w:pStyle w:val="3"/>
        <w:keepNext/>
        <w:widowControl/>
        <w:numPr>
          <w:ilvl w:val="1"/>
          <w:numId w:val="0"/>
        </w:numPr>
        <w:spacing w:before="120" w:after="240" w:line="276" w:lineRule="auto"/>
        <w:ind w:left="0" w:right="0" w:firstLine="0"/>
        <w:jc w:val="left"/>
      </w:pPr>
      <w:bookmarkStart w:id="14" w:name="_Toc1824"/>
      <w:r>
        <w:rPr>
          <w:rFonts w:ascii="Times New Roman" w:hAnsi="Times New Roman" w:eastAsia="Times New Roman"/>
          <w:b/>
          <w:color w:val="000000"/>
          <w:sz w:val="26"/>
          <w:szCs w:val="26"/>
        </w:rPr>
        <w:t>1.</w:t>
      </w:r>
      <w:r>
        <w:rPr>
          <w:rFonts w:hint="default" w:eastAsia="Times New Roman"/>
          <w:b/>
          <w:color w:val="000000"/>
          <w:sz w:val="26"/>
          <w:szCs w:val="26"/>
          <w:lang w:val="en-US"/>
        </w:rPr>
        <w:t>6</w:t>
      </w:r>
      <w:r>
        <w:rPr>
          <w:rFonts w:ascii="Times New Roman" w:hAnsi="Times New Roman" w:eastAsia="Times New Roman"/>
          <w:b/>
          <w:color w:val="000000"/>
          <w:sz w:val="26"/>
          <w:szCs w:val="26"/>
        </w:rPr>
        <w:t xml:space="preserve">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được trình bày trong năm chương, với nội dung chính như sau:</w:t>
      </w:r>
    </w:p>
    <w:p w14:paraId="5700099B">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1: Giới thiệu đề tài. </w:t>
      </w:r>
      <w:r>
        <w:rPr>
          <w:rFonts w:ascii="Times New Roman" w:hAnsi="Times New Roman" w:eastAsia="Times New Roman"/>
          <w:color w:val="000000"/>
          <w:sz w:val="26"/>
          <w:szCs w:val="26"/>
        </w:rPr>
        <w:t>Trình bày bối cảnh, lý do chọn đề tài, vấn đề nghiên cứu, mục tiêu, câu hỏi nghiên cứu, đối tượng và phạm vi nghiên cứu. Chương này giúp người đọc hiểu bài toán khuyến nghị nghệ sĩ dựa trên lọc cộng tác và định hướng thực hiện khóa luận.</w:t>
      </w:r>
    </w:p>
    <w:p w14:paraId="67A2E0A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2: Cơ sở lý thuyết. </w:t>
      </w:r>
      <w:r>
        <w:rPr>
          <w:rFonts w:ascii="Times New Roman" w:hAnsi="Times New Roman" w:eastAsia="Times New Roman"/>
          <w:color w:val="000000"/>
          <w:sz w:val="26"/>
          <w:szCs w:val="26"/>
        </w:rPr>
        <w:t>Giới thiệu hệ thống khuyến nghị, phản hồi ngầm và các phương pháp lọc cộng tác dựa trên người dùng, dựa trên nghệ sĩ, phân rã ma trận có độ lệch và PureSVD. Chương này cũng trình bày các vấn đề về dữ liệu thưa, khởi động nguội, thiên lệch phổ biến, các độ đo đánh giá và những nghiên cứu làm cơ sở cho đề tài.</w:t>
      </w:r>
    </w:p>
    <w:p w14:paraId="35D1D061">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3: Phân tích bài toán và phương pháp đề xuất. </w:t>
      </w:r>
      <w:r>
        <w:rPr>
          <w:rFonts w:ascii="Times New Roman" w:hAnsi="Times New Roman" w:eastAsia="Times New Roman"/>
          <w:color w:val="000000"/>
          <w:sz w:val="26"/>
          <w:szCs w:val="26"/>
        </w:rPr>
        <w:t>Phân tích yêu cầu, đầu vào, đầu ra và kiến trúc tổng thể của hệ thống. Nội dung chính gồm mô tả bộ dữ liệu Last.fm HetRec 2011, quy trình tiền xử lý, chia tập và thiết kế các mô hình đối sánh. Đồng thời, chương trình bày mô-đun tái xếp hạng M1, mô-đun dự phòng M2, quy trình tạo danh sách gợi ý và cách đánh giá thống nhất giữa các mô hình.</w:t>
      </w:r>
    </w:p>
    <w:p w14:paraId="265A7AA7">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4: Huấn luyện và thực nghiệm đánh giá. </w:t>
      </w:r>
      <w:r>
        <w:rPr>
          <w:rFonts w:ascii="Times New Roman" w:hAnsi="Times New Roman" w:eastAsia="Times New Roman"/>
          <w:color w:val="000000"/>
          <w:sz w:val="26"/>
          <w:szCs w:val="26"/>
        </w:rPr>
        <w:t>Trình bày kết quả khám phá dữ liệu gốc, môi trường thực nghiệm, quy trình huấn luyện, tinh chỉnh tham số và thiết kế các thực nghiệm so sánh mô hình. Nội dung đánh giá tập trung vào chất lượng xếp hạng, độ bao phủ, độ đa dạng, mức phổ biến và chi phí xử lý. Chương này cũng nêu cách kiểm chứng hiệu quả của M1, M2 và phân tích kết quả theo từng nhóm người dùng.</w:t>
      </w:r>
    </w:p>
    <w:p w14:paraId="2EAC38E6">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5: Xây dựng hệ thống và kết luận. </w:t>
      </w:r>
      <w:r>
        <w:rPr>
          <w:rFonts w:ascii="Times New Roman" w:hAnsi="Times New Roman" w:eastAsia="Times New Roman"/>
          <w:color w:val="000000"/>
          <w:sz w:val="26"/>
          <w:szCs w:val="26"/>
        </w:rPr>
        <w:t>Mô tả cách tổ chức mã nguồn, nạp mô hình, xây dựng dịch vụ API bằng FastAPI và giao diện minh họa bằng Streamlit. Chương này trình bày các yêu cầu kiểm thử chức năng, kiểm tra sự thống nhất giữa kết quả trên ứng dụng và kết quả đánh giá ngoại tuyến. Phần cuối tổng kết mức độ đạt mục tiêu, những hạn chế và hướng phát triển của đề tài.</w:t>
      </w:r>
    </w:p>
    <w:p w14:paraId="40CDE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tài liệu tham khảo liệt kê các công trình và nguồn thông tin được trích dẫn trong báo cáo. Các phụ lục bổ sung quy ước cấu hình, tệp kết quả, ví dụ kiểm tra bộ đánh giá và bảng đối chiếu yêu cầu với bằng chứng thực hiện.</w:t>
      </w:r>
    </w:p>
    <w:p w14:paraId="5F52485B">
      <w:pPr>
        <w:pStyle w:val="2"/>
        <w:keepNext/>
        <w:pageBreakBefore/>
        <w:widowControl/>
        <w:numPr>
          <w:ilvl w:val="0"/>
          <w:numId w:val="0"/>
        </w:numPr>
        <w:spacing w:before="480" w:after="480" w:line="276" w:lineRule="auto"/>
        <w:ind w:left="0" w:right="0" w:firstLine="0"/>
        <w:jc w:val="left"/>
      </w:pPr>
      <w:bookmarkStart w:id="15" w:name="_Toc16283"/>
      <w:r>
        <w:rPr>
          <w:rFonts w:ascii="Times New Roman" w:hAnsi="Times New Roman" w:eastAsia="Times New Roman"/>
          <w:b/>
          <w:color w:val="000000"/>
          <w:sz w:val="28"/>
          <w:szCs w:val="28"/>
        </w:rPr>
        <w:t>CHƯƠNG 2 CƠ SỞ LÝ THUYẾT</w:t>
      </w:r>
      <w:bookmarkEnd w:id="15"/>
    </w:p>
    <w:p w14:paraId="4C0C0F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cơ sở lý thuyết để xây dựng hệ thống khuyến nghị nghệ sĩ từ lịch sử nghe. Trước hết, chương giải thích cách lọc cộng tác khai thác mối liên hệ giữa người dùng và nghệ sĩ. Từ đó, chương làm rõ cách hoạt động của các mô hình được sử dụng trong khóa luận và những hạn chế cần xem xét khi áp dụng trên dữ liệu Last.fm.</w:t>
      </w:r>
    </w:p>
    <w:p w14:paraId="094A52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gồm hai phần chính. Phần thứ nhất giới thiệu lọc cộng tác dựa trên láng giềng và lọc cộng tác dựa trên mô hình, tập trung vào UserCF, ItemCF, phân rã ma trận có độ lệch và PureSVD. Phần này cũng trình bày các hướng hỗ trợ khi lịch sử nghe còn ít và khi cần điều chỉnh đặc điểm của danh sách gợi ý.</w:t>
      </w:r>
    </w:p>
    <w:p w14:paraId="771A6CD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thứ hai giới thiệu các thước đo đánh giá. Bên cạnh khả năng tìm đúng và sắp xếp các nghệ sĩ liên quan, chương xem xét phạm vi nghệ sĩ được gợi ý, mức phổ biến và độ đa dạng của kết quả. Những kiến thức này là cơ sở để thiết kế hệ thống và phân tích thực nghiệm trong các chương sau.</w:t>
      </w:r>
    </w:p>
    <w:p w14:paraId="3DFF813B">
      <w:pPr>
        <w:pStyle w:val="3"/>
        <w:keepNext/>
        <w:widowControl/>
        <w:numPr>
          <w:ilvl w:val="1"/>
          <w:numId w:val="0"/>
        </w:numPr>
        <w:spacing w:before="120" w:after="240" w:line="276" w:lineRule="auto"/>
        <w:ind w:left="0" w:right="0" w:firstLine="0"/>
        <w:jc w:val="left"/>
      </w:pPr>
      <w:bookmarkStart w:id="16" w:name="_Toc7331"/>
      <w:r>
        <w:rPr>
          <w:rFonts w:ascii="Times New Roman" w:hAnsi="Times New Roman" w:eastAsia="Times New Roman"/>
          <w:b/>
          <w:color w:val="000000"/>
          <w:sz w:val="26"/>
          <w:szCs w:val="26"/>
        </w:rPr>
        <w:t>2.1 Khái niệm về lọc cộng tác</w:t>
      </w:r>
      <w:bookmarkEnd w:id="16"/>
    </w:p>
    <w:p w14:paraId="3A898AC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CF) là phương pháp tạo gợi ý từ dữ liệu tương tác của nhiều người dùng [2]. Hệ thống tìm các mẫu hành vi trong dữ liệu, sau đó dùng chúng để ước lượng mức phù hợp của những đối tượng mà một người dùng chưa tương tác. Trong khóa luận này, đối tượng được khuyến nghị là nghệ sĩ; tương tác được ghi nhận qua lịch sử nghe trên Last.fm.</w:t>
      </w:r>
    </w:p>
    <w:p w14:paraId="2DA4812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khai thác sự tương đồng giữa người dùng hoặc giữa các nghệ sĩ để đưa ra gợi ý. Hệ thống có thể tham khảo lịch sử nghe của những người dùng có sở thích tương tự, hoặc tìm các nghệ sĩ thường được cùng một nhóm người dùng nghe. Những mối liên hệ này được xác định từ hành vi nghe, không cần phân tích đặc điểm âm thanh. Vì vậy, hai nghệ sĩ có độ tương đồng cao trong mô hình chưa chắc có cùng thể loại hay phong cách.</w:t>
      </w:r>
    </w:p>
    <w:p w14:paraId="03611A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hệ thống khuyến nghị, phản hồi của người dùng gồm hai dạng: phản hồi tường minh (explicit feedback) và phản hồi ngầm (implicit feedback). Phản hồi tường minh được người dùng trực tiếp cung cấp, chẳng hạn như chấm điểm; phản hồi ngầm được ghi nhận qua hành vi sử dụng, như số lượt nghe trên Last.fm. Theo Hu, Koren và Volinsky [8], dữ liệu tương tác giúp hệ thống suy ra sở thích của người dùng và xác định mức độ tin cậy của thông tin đó. Tuy nhiên, việc chưa ghi nhận tương tác với một nghệ sĩ không có nghĩa là người dùng không thích nghệ sĩ ấy.</w:t>
      </w:r>
    </w:p>
    <w:p w14:paraId="0981A4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xử lý dữ liệu, hệ thống biểu diễn lịch sử nghe bằng ma trận tương tác </w:t>
      </w:r>
      <m:oMath>
        <m:r>
          <m:rPr/>
          <w:rPr>
            <w:rFonts w:ascii="Cambria Math" w:hAnsi="Cambria Math"/>
            <w:sz w:val="26"/>
          </w:rPr>
          <m:t>R</m:t>
        </m:r>
      </m:oMath>
      <w:r>
        <w:rPr>
          <w:rFonts w:ascii="Times New Roman" w:hAnsi="Times New Roman" w:eastAsia="Times New Roman"/>
          <w:color w:val="000000"/>
          <w:sz w:val="26"/>
          <w:szCs w:val="26"/>
        </w:rPr>
        <w:t xml:space="preserve">. Mỗi hàng ứng với một người dùng trong tập </w:t>
      </w:r>
      <m:oMath>
        <m:r>
          <m:rPr>
            <m:scr m:val="script"/>
          </m:rPr>
          <w:rPr>
            <w:rFonts w:ascii="Cambria Math" w:hAnsi="Cambria Math"/>
            <w:sz w:val="26"/>
          </w:rPr>
          <m:t>U</m:t>
        </m:r>
      </m:oMath>
      <w:r>
        <w:rPr>
          <w:rFonts w:ascii="Times New Roman" w:hAnsi="Times New Roman" w:eastAsia="Times New Roman"/>
          <w:color w:val="000000"/>
          <w:sz w:val="26"/>
          <w:szCs w:val="26"/>
        </w:rPr>
        <w:t xml:space="preserve">, mỗi cột ứng với một nghệ sĩ trong tập </w:t>
      </w:r>
      <m:oMath>
        <m:r>
          <m:rPr/>
          <w:rPr>
            <w:rFonts w:ascii="Cambria Math" w:hAnsi="Cambria Math"/>
            <w:sz w:val="26"/>
          </w:rPr>
          <m:t>ℐ</m:t>
        </m:r>
      </m:oMath>
      <w:r>
        <w:rPr>
          <w:rFonts w:ascii="Times New Roman" w:hAnsi="Times New Roman" w:eastAsia="Times New Roman"/>
          <w:color w:val="000000"/>
          <w:sz w:val="26"/>
          <w:szCs w:val="26"/>
        </w:rPr>
        <w:t xml:space="preserve">. Phần tử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tương tác giữa người dùng </w:t>
      </w:r>
      <m:oMath>
        <m:r>
          <m:rPr/>
          <w:rPr>
            <w:rFonts w:ascii="Cambria Math" w:hAnsi="Cambria Math"/>
            <w:sz w:val="26"/>
          </w:rPr>
          <m:t>u</m:t>
        </m:r>
      </m:oMath>
      <w:r>
        <w:rPr>
          <w:rFonts w:ascii="Times New Roman" w:hAnsi="Times New Roman" w:eastAsia="Times New Roman"/>
          <w:color w:val="000000"/>
          <w:sz w:val="26"/>
          <w:szCs w:val="26"/>
        </w:rPr>
        <w:t xml:space="preserve"> và nghệ sĩ </w:t>
      </w:r>
      <m:oMath>
        <m:r>
          <m:rPr/>
          <w:rPr>
            <w:rFonts w:ascii="Cambria Math" w:hAnsi="Cambria Math"/>
            <w:sz w:val="26"/>
          </w:rPr>
          <m:t>i</m:t>
        </m:r>
      </m:oMath>
      <w:r>
        <w:rPr>
          <w:rFonts w:ascii="Times New Roman" w:hAnsi="Times New Roman" w:eastAsia="Times New Roman"/>
          <w:color w:val="000000"/>
          <w:sz w:val="26"/>
          <w:szCs w:val="26"/>
        </w:rPr>
        <w:t>. Khóa luận sử dụng điểm đại diện trên thang 1–5 được quy đổi từ lượt nghe. Điểm này không phải số lượt nghe gốc, cũng không phải điểm do người dùng tự chấm. Quy trình quy đổi được trình bày ở Chương 3.</w:t>
      </w:r>
    </w:p>
    <w:p w14:paraId="1E7A5EC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người thường chỉ nghe một phần nhỏ các nghệ sĩ trong danh mục, nên ma trận có nhiều ô chưa ghi nhận tương tác. Đặc điểm này được gọi là tính thưa của dữ liệu (data sparsity). Mỗi phương pháp có thể xử lý các ô thiếu theo cách khác nhau. Vì vậy, khi trình bày một mô hình, cần nói rõ mô hình dùng những ô nào để học và biểu diễn những ô còn lại ra sao.</w:t>
      </w:r>
    </w:p>
    <w:p w14:paraId="40E2A8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phương pháp lọc cộng tác trong khóa luận được chia thành hai nhóm:</w:t>
      </w:r>
    </w:p>
    <w:p w14:paraId="0BD55FE2">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láng giềng (Neighborhood-based Collaborative Filtering). </w:t>
      </w:r>
      <w:r>
        <w:rPr>
          <w:rFonts w:ascii="Times New Roman" w:hAnsi="Times New Roman" w:eastAsia="Times New Roman"/>
          <w:color w:val="000000"/>
          <w:sz w:val="26"/>
          <w:szCs w:val="26"/>
        </w:rPr>
        <w:t>Nhóm này tìm những người dùng hoặc nghệ sĩ có lịch sử tương tự nhau, rồi kết hợp thông tin từ các láng giềng đó để tạo gợi ý. UserCF và ItemCF là hai phương pháp tiêu biểu. Kết quả phụ thuộc vào cách đo độ tương đồng, cách chọn láng giềng và cách tổng hợp điểm [11], [12].</w:t>
      </w:r>
    </w:p>
    <w:p w14:paraId="10EEDE2F">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mô hình (Model-based Collaborative Filtering). </w:t>
      </w:r>
      <w:r>
        <w:rPr>
          <w:rFonts w:ascii="Times New Roman" w:hAnsi="Times New Roman" w:eastAsia="Times New Roman"/>
          <w:color w:val="000000"/>
          <w:sz w:val="26"/>
          <w:szCs w:val="26"/>
        </w:rPr>
        <w:t>Nhóm này học các tham số hoặc cách biểu diễn dữ liệu trước khi tạo gợi ý. Với các mô hình nhân tố tiềm ẩn, người dùng và nghệ sĩ được biểu diễn bằng những véc-tơ có ít chiều hơn ma trận ban đầu. Khóa luận xem xét phân rã ma trận có độ lệch và PureSVD thuộc nhóm này [6], [13].</w:t>
      </w:r>
    </w:p>
    <w:p w14:paraId="0143AEEE">
      <w:pPr>
        <w:pStyle w:val="4"/>
        <w:keepNext/>
        <w:widowControl/>
        <w:numPr>
          <w:ilvl w:val="2"/>
          <w:numId w:val="0"/>
        </w:numPr>
        <w:spacing w:before="120" w:after="240" w:line="276" w:lineRule="auto"/>
        <w:ind w:left="0" w:right="0" w:firstLine="0"/>
        <w:jc w:val="left"/>
      </w:pPr>
      <w:bookmarkStart w:id="17" w:name="_Toc28373"/>
      <w:r>
        <w:rPr>
          <w:rFonts w:ascii="Times New Roman" w:hAnsi="Times New Roman" w:eastAsia="Times New Roman"/>
          <w:b/>
          <w:i/>
          <w:color w:val="000000"/>
          <w:sz w:val="26"/>
          <w:szCs w:val="26"/>
        </w:rPr>
        <w:t>2.1.1 Kiến trúc lọc cộng tác dựa trên láng giềng</w:t>
      </w:r>
      <w:bookmarkEnd w:id="17"/>
    </w:p>
    <w:p w14:paraId="17669F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Kiến trúc dựa trên láng giềng thường gồm ba bước: tính độ tương đồng, chọn láng giềng và tổng hợp điểm [11]. Hệ thống có thể so sánh người dùng với người dùng hoặc nghệ sĩ với nghệ sĩ. Hình 2.1 minh họa hai cách tiếp cận này trên cùng một ma trận tương tác.</w:t>
      </w:r>
    </w:p>
    <w:p w14:paraId="216B5F6A">
      <w:pPr>
        <w:pStyle w:val="50"/>
        <w:keepNext/>
        <w:widowControl/>
        <w:numPr>
          <w:ilvl w:val="0"/>
          <w:numId w:val="0"/>
        </w:numPr>
        <w:spacing w:before="80" w:after="40" w:line="360" w:lineRule="auto"/>
        <w:ind w:left="0" w:right="0" w:firstLine="0"/>
        <w:jc w:val="center"/>
      </w:pPr>
      <w:r>
        <w:drawing>
          <wp:inline distT="0" distB="0" distL="114300" distR="114300">
            <wp:extent cx="5399405" cy="2339975"/>
            <wp:effectExtent l="0" t="0" r="10795" b="6985"/>
            <wp:docPr id="17" name="Hình 2.1 Lọc cộng tác dựa trên láng giềng" descr="Lọc cộng tác dựa trên láng giềng. Nguồn: Nhóm tác giả vẽ lại, phỏng theo các công trình [1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 Lọc cộng tác dựa trên láng giềng" descr="Lọc cộng tác dựa trên láng giềng. Nguồn: Nhóm tác giả vẽ lại, phỏng theo các công trình [11], [5]."/>
                    <pic:cNvPicPr>
                      <a:picLocks noChangeAspect="1"/>
                    </pic:cNvPicPr>
                  </pic:nvPicPr>
                  <pic:blipFill>
                    <a:blip r:embed="rId13"/>
                    <a:stretch>
                      <a:fillRect/>
                    </a:stretch>
                  </pic:blipFill>
                  <pic:spPr>
                    <a:xfrm>
                      <a:off x="0" y="0"/>
                      <a:ext cx="5400000" cy="2340000"/>
                    </a:xfrm>
                    <a:prstGeom prst="rect">
                      <a:avLst/>
                    </a:prstGeom>
                  </pic:spPr>
                </pic:pic>
              </a:graphicData>
            </a:graphic>
          </wp:inline>
        </w:drawing>
      </w:r>
    </w:p>
    <w:p w14:paraId="6B5EECF8">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\r 1 </w:instrText>
      </w:r>
      <w:r>
        <w:fldChar w:fldCharType="separate"/>
      </w:r>
      <w:r>
        <w:t>1</w:t>
      </w:r>
      <w:r>
        <w:fldChar w:fldCharType="end"/>
      </w:r>
      <w:bookmarkStart w:id="18" w:name="_Toc24837"/>
      <w:r>
        <w:rPr>
          <w:rFonts w:ascii="Times New Roman" w:hAnsi="Times New Roman" w:eastAsia="Times New Roman"/>
          <w:color w:val="000000"/>
          <w:sz w:val="26"/>
          <w:szCs w:val="26"/>
        </w:rPr>
        <w:t xml:space="preserve"> Lọc cộng tác dựa trên láng giềng</w:t>
      </w:r>
      <w:bookmarkEnd w:id="18"/>
    </w:p>
    <w:p w14:paraId="5B91943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nhánh trong Hình 2.1 khác nhau ở thành phần được so sánh. UserCF tìm người dùng có lịch sử gần với người cần nhận gợi ý. ItemCF tìm nghệ sĩ gần với những nghệ sĩ người đó đã nghe. Cả hai nhánh đều tạo điểm cho ứng viên, loại các nghệ sĩ đã có trong lịch sử rồi chọn những kết quả đứng đầu.</w:t>
      </w:r>
    </w:p>
    <w:p w14:paraId="34A2B358">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người dùng (User-based Collaborative Filtering, UserCF). </w:t>
      </w:r>
      <w:r>
        <w:rPr>
          <w:rFonts w:ascii="Times New Roman" w:hAnsi="Times New Roman" w:eastAsia="Times New Roman"/>
          <w:color w:val="000000"/>
          <w:sz w:val="26"/>
          <w:szCs w:val="26"/>
        </w:rPr>
        <w:t>UserCF sử dụng lịch sử của những người có sở thích tương tự để gợi ý cho một người dùng. Trước tiên, hệ thống so sánh các hàng của ma trận tương tác. Một cách so sánh phổ biến là độ tương đồng côsin (cosine similarity), được tính như sau:</w:t>
      </w:r>
    </w:p>
    <w:p w14:paraId="12C6E0A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(2.1)</w:t>
      </w:r>
    </w:p>
    <w:p w14:paraId="0E0051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v</m:t>
            </m:r>
          </m:sub>
        </m:sSub>
      </m:oMath>
      <w:r>
        <w:rPr>
          <w:rFonts w:ascii="Times New Roman" w:hAnsi="Times New Roman" w:eastAsia="Times New Roman"/>
          <w:color w:val="000000"/>
          <w:sz w:val="26"/>
          <w:szCs w:val="26"/>
        </w:rPr>
        <w:t xml:space="preserve"> là hai véc-tơ lịch sử của người dùng </w:t>
      </w:r>
      <m:oMath>
        <m:r>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v</m:t>
        </m:r>
      </m:oMath>
      <w:r>
        <w:rPr>
          <w:rFonts w:ascii="Times New Roman" w:hAnsi="Times New Roman" w:eastAsia="Times New Roman"/>
          <w:color w:val="000000"/>
          <w:sz w:val="26"/>
          <w:szCs w:val="26"/>
        </w:rPr>
        <w:t xml:space="preserve"> trên cùng danh mục nghệ sĩ. Tử số là tích vô hướng, còn mẫu số là tích độ dài của hai véc-tơ. Phép chuẩn hóa này giúp so sánh hướng của các véc-tơ thay vì chỉ so sánh độ lớn. Khi tính côsin, khóa luận biểu diễn ô chưa quan sát bằng 0; nếu một véc-tơ có độ dài bằng 0 thì quy ước độ tương đồng bằng 0.</w:t>
      </w:r>
    </w:p>
    <w:p w14:paraId="7C6680E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tìm được các láng giềng, UserCF kết hợp điểm của họ để dự đoán điểm cho nghệ sĩ chưa có trong lịch sử của người dùng. Biến thể được xét trong khóa luận trừ điểm trung bình của từng người trước khi tổng hợp. Cách làm này giúp giảm ảnh hưởng của việc một số người thường có điểm đại diện cao hơn những người khác:</w:t>
      </w:r>
    </w:p>
    <w:p w14:paraId="5A98DAC6">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(2.2)</w:t>
      </w:r>
    </w:p>
    <w:p w14:paraId="2CFB3E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(2.2),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điểm dự đoán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Các giá trị </w:t>
      </w:r>
      <m:oMath>
        <m:acc>
          <m:accPr>
            <m:chr m:val="̄"/>
          </m:accPr>
          <m:e>
            <m:sSub>
              <m:sSubPr/>
              <m:e>
                <m:r>
                  <m:rPr/>
                  <w:rPr>
                    <w:rFonts w:ascii="Cambria Math" w:hAnsi="Cambria Math"/>
                    <w:sz w:val="26"/>
                  </w:rPr>
                  <m:t>r</m:t>
                </m:r>
              </m:e>
              <m:sub>
                <m:r>
                  <m:rPr/>
                  <w:rPr>
                    <w:rFonts w:ascii="Cambria Math" w:hAnsi="Cambria Math"/>
                    <w:sz w:val="26"/>
                  </w:rPr>
                  <m:t>u</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r</m:t>
                </m:r>
              </m:e>
              <m:sub>
                <m:r>
                  <m:rPr/>
                  <w:rPr>
                    <w:rFonts w:ascii="Cambria Math" w:hAnsi="Cambria Math"/>
                    <w:sz w:val="26"/>
                  </w:rPr>
                  <m:t>v</m:t>
                </m:r>
              </m:sub>
            </m:sSub>
          </m:e>
        </m:acc>
      </m:oMath>
      <w:r>
        <w:rPr>
          <w:rFonts w:ascii="Times New Roman" w:hAnsi="Times New Roman" w:eastAsia="Times New Roman"/>
          <w:color w:val="000000"/>
          <w:sz w:val="26"/>
          <w:szCs w:val="26"/>
        </w:rPr>
        <w:t xml:space="preserve"> là điểm trung bình trên những tương tác huấn luyện đã quan sát của từng người.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gồm các láng giềng của </w:t>
      </w:r>
      <m:oMath>
        <m:r>
          <m:rPr/>
          <w:rPr>
            <w:rFonts w:ascii="Cambria Math" w:hAnsi="Cambria Math"/>
            <w:sz w:val="26"/>
          </w:rPr>
          <m:t>u</m:t>
        </m:r>
      </m:oMath>
      <w:r>
        <w:rPr>
          <w:rFonts w:ascii="Times New Roman" w:hAnsi="Times New Roman" w:eastAsia="Times New Roman"/>
          <w:color w:val="000000"/>
          <w:sz w:val="26"/>
          <w:szCs w:val="26"/>
        </w:rPr>
        <w:t xml:space="preserve"> đã nghe nghệ sĩ </w:t>
      </w:r>
      <m:oMath>
        <m:r>
          <m:rPr/>
          <w:rPr>
            <w:rFonts w:ascii="Cambria Math" w:hAnsi="Cambria Math"/>
            <w:sz w:val="26"/>
          </w:rPr>
          <m:t>i</m:t>
        </m:r>
      </m:oMath>
      <w:r>
        <w:rPr>
          <w:rFonts w:ascii="Times New Roman" w:hAnsi="Times New Roman" w:eastAsia="Times New Roman"/>
          <w:color w:val="000000"/>
          <w:sz w:val="26"/>
          <w:szCs w:val="26"/>
        </w:rPr>
        <w:t>. Mỗi láng giềng đóng góp phần chênh lệch giữa điểm của họ với điểm trung bình; người có độ tương đồng cao hơn được gán trọng số lớn hơn.</w:t>
      </w:r>
    </w:p>
    <w:p w14:paraId="7EA315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chọn các láng giềng có độ tương đồng dương và không đưa chính người dùng đang xét vào tập láng giềng. Số láng giềng được giữ lại, ký hiệu </w:t>
      </w:r>
      <m:oMath>
        <m:r>
          <m:rPr/>
          <w:rPr>
            <w:rFonts w:ascii="Cambria Math" w:hAnsi="Cambria Math"/>
            <w:sz w:val="26"/>
          </w:rPr>
          <m:t>L</m:t>
        </m:r>
      </m:oMath>
      <w:r>
        <w:rPr>
          <w:rFonts w:ascii="Times New Roman" w:hAnsi="Times New Roman" w:eastAsia="Times New Roman"/>
          <w:color w:val="000000"/>
          <w:sz w:val="26"/>
          <w:szCs w:val="26"/>
        </w:rPr>
        <w:t xml:space="preserve">, khác với số nghệ sĩ cần gợi ý, ký hiệu </w:t>
      </w:r>
      <m:oMath>
        <m:r>
          <m:rPr/>
          <w:rPr>
            <w:rFonts w:ascii="Cambria Math" w:hAnsi="Cambria Math"/>
            <w:sz w:val="26"/>
          </w:rPr>
          <m:t>K</m:t>
        </m:r>
      </m:oMath>
      <w:r>
        <w:rPr>
          <w:rFonts w:ascii="Times New Roman" w:hAnsi="Times New Roman" w:eastAsia="Times New Roman"/>
          <w:color w:val="000000"/>
          <w:sz w:val="26"/>
          <w:szCs w:val="26"/>
        </w:rPr>
        <w:t>. Giữ thêm láng giềng có thể cung cấp nhiều thông tin hơn nhưng cũng làm tăng chi phí tính toán và có thể đưa vào những người ít liên quan. Nếu không có láng giềng phù hợp hoặc tổng trọng số bằng 0, hệ thống cần dùng phương án dự phòng.</w:t>
      </w:r>
    </w:p>
    <w:p w14:paraId="2BB5322C">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nghệ sĩ (Item-based Collaborative Filtering, ItemCF). </w:t>
      </w:r>
      <w:r>
        <w:rPr>
          <w:rFonts w:ascii="Times New Roman" w:hAnsi="Times New Roman" w:eastAsia="Times New Roman"/>
          <w:color w:val="000000"/>
          <w:sz w:val="26"/>
          <w:szCs w:val="26"/>
        </w:rPr>
        <w:t>ItemCF dựa trên mối liên hệ giữa các đối tượng được Sarwar và cộng sự [5] nghiên cứu. Trong bài toán này, mỗi đối tượng là một nghệ sĩ. Thay vì tìm người dùng tương tự, hệ thống so sánh các cột của ma trận để tìm những nghệ sĩ có mẫu người nghe gần nhau. Độ tương đồng côsin giữa hai nghệ sĩ được tính bằng:</w:t>
      </w:r>
    </w:p>
    <w:p w14:paraId="402560A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020F0F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(2.3), </w:t>
      </w:r>
      <m:oMath>
        <m:sSub>
          <m:sSubPr/>
          <m:e>
            <m:r>
              <m:rPr/>
              <w:rPr>
                <w:rFonts w:ascii="Cambria Math" w:hAnsi="Cambria Math"/>
                <w:sz w:val="26"/>
              </w:rPr>
              <m:t>R</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:j</m:t>
            </m:r>
          </m:sub>
        </m:sSub>
      </m:oMath>
      <w:r>
        <w:rPr>
          <w:rFonts w:ascii="Times New Roman" w:hAnsi="Times New Roman" w:eastAsia="Times New Roman"/>
          <w:color w:val="000000"/>
          <w:sz w:val="26"/>
          <w:szCs w:val="26"/>
        </w:rPr>
        <w:t xml:space="preserve"> là hai cột tương tác của nghệ sĩ </w:t>
      </w:r>
      <m:oMath>
        <m:r>
          <m:rPr/>
          <w:rPr>
            <w:rFonts w:ascii="Cambria Math" w:hAnsi="Cambria Math"/>
            <w:sz w:val="26"/>
          </w:rPr>
          <m:t>i</m:t>
        </m:r>
      </m:oMath>
      <w:r>
        <w:rPr>
          <w:rFonts w:ascii="Times New Roman" w:hAnsi="Times New Roman" w:eastAsia="Times New Roman"/>
          <w:color w:val="000000"/>
          <w:sz w:val="26"/>
          <w:szCs w:val="26"/>
        </w:rPr>
        <w:t xml:space="preserve"> và </w:t>
      </w:r>
      <m:oMath>
        <m:r>
          <m:rPr/>
          <w:rPr>
            <w:rFonts w:ascii="Cambria Math" w:hAnsi="Cambria Math"/>
            <w:sz w:val="26"/>
          </w:rPr>
          <m:t>j</m:t>
        </m:r>
      </m:oMath>
      <w:r>
        <w:rPr>
          <w:rFonts w:ascii="Times New Roman" w:hAnsi="Times New Roman" w:eastAsia="Times New Roman"/>
          <w:color w:val="000000"/>
          <w:sz w:val="26"/>
          <w:szCs w:val="26"/>
        </w:rPr>
        <w:t>. Mỗi vị trí trong cột ứng với cùng một người dùng. Hai cột có hướng càng gần nhau thì độ tương đồng càng cao. Với dữ liệu không âm, giá trị côsin nằm từ 0 đến 1. Nghệ sĩ chưa có tương tác không có đủ dữ liệu để xác định láng giềng theo cách này.</w:t>
      </w:r>
    </w:p>
    <w:p w14:paraId="51E89D3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chấm điểm một ứng viên, ItemCF tìm các nghệ sĩ gần với ứng viên đó trong lịch sử của người dùng. Biến thể được sử dụng lấy trung bình có trọng số của các điểm đã biết:</w:t>
      </w:r>
    </w:p>
    <w:p w14:paraId="3F24B1D8">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(2.4)</w:t>
      </w:r>
    </w:p>
    <w:p w14:paraId="04B1FF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r</m:t>
            </m:r>
          </m:e>
          <m:sub>
            <m:r>
              <m:rPr/>
              <w:rPr>
                <w:rFonts w:ascii="Cambria Math" w:hAnsi="Cambria Math"/>
                <w:sz w:val="26"/>
              </w:rPr>
              <m:t>uj</m:t>
            </m:r>
          </m:sub>
        </m:sSub>
      </m:oMath>
      <w:r>
        <w:rPr>
          <w:rFonts w:ascii="Times New Roman" w:hAnsi="Times New Roman" w:eastAsia="Times New Roman"/>
          <w:color w:val="000000"/>
          <w:sz w:val="26"/>
          <w:szCs w:val="26"/>
        </w:rPr>
        <w:t xml:space="preserve"> là điểm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j</m:t>
        </m:r>
      </m:oMath>
      <w:r>
        <w:rPr>
          <w:rFonts w:ascii="Times New Roman" w:hAnsi="Times New Roman" w:eastAsia="Times New Roman"/>
          <w:color w:val="000000"/>
          <w:sz w:val="26"/>
          <w:szCs w:val="26"/>
        </w:rPr>
        <w:t xml:space="preserve"> đã nghe.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lúc này chứa các nghệ sĩ trong lịch sử của </w:t>
      </w:r>
      <m:oMath>
        <m:r>
          <m:rPr/>
          <w:rPr>
            <w:rFonts w:ascii="Cambria Math" w:hAnsi="Cambria Math"/>
            <w:sz w:val="26"/>
          </w:rPr>
          <m:t>u</m:t>
        </m:r>
      </m:oMath>
      <w:r>
        <w:rPr>
          <w:rFonts w:ascii="Times New Roman" w:hAnsi="Times New Roman" w:eastAsia="Times New Roman"/>
          <w:color w:val="000000"/>
          <w:sz w:val="26"/>
          <w:szCs w:val="26"/>
        </w:rPr>
        <w:t xml:space="preserve"> thuộc tập láng giềng được giữ lại của ứng viên </w:t>
      </w:r>
      <m:oMath>
        <m:r>
          <m:rPr/>
          <w:rPr>
            <w:rFonts w:ascii="Cambria Math" w:hAnsi="Cambria Math"/>
            <w:sz w:val="26"/>
          </w:rPr>
          <m:t>i</m:t>
        </m:r>
      </m:oMath>
      <w:r>
        <w:rPr>
          <w:rFonts w:ascii="Times New Roman" w:hAnsi="Times New Roman" w:eastAsia="Times New Roman"/>
          <w:color w:val="000000"/>
          <w:sz w:val="26"/>
          <w:szCs w:val="26"/>
        </w:rPr>
        <w:t>. Nghệ sĩ càng giống ứng viên thì đóng góp càng lớn vào điểm dự đoán. Nếu tập này rỗng hoặc tổng trọng số bằng 0, công thức chưa thể tạo điểm và hệ thống cần chuyển sang phương án dự phòng.</w:t>
      </w:r>
    </w:p>
    <w:p w14:paraId="6F583178">
      <w:pPr>
        <w:pStyle w:val="50"/>
        <w:widowControl/>
        <w:numPr>
          <w:ilvl w:val="0"/>
          <w:numId w:val="0"/>
        </w:numPr>
        <w:spacing w:before="200" w:after="0" w:line="360" w:lineRule="auto"/>
        <w:ind w:left="0" w:right="0" w:firstLine="0"/>
        <w:jc w:val="both"/>
      </w:pPr>
      <w:r>
        <w:rPr>
          <w:rFonts w:hint="default" w:ascii="Times New Roman" w:hAnsi="Times New Roman" w:eastAsia="SimSun" w:cs="Times New Roman"/>
          <w:sz w:val="26"/>
          <w:szCs w:val="26"/>
        </w:rPr>
        <w:t>Các phương pháp dựa trên láng giềng có thể giải thích lý do đưa ra gợi ý dựa vào lịch sử nghe. ItemCF đề xuất nghệ sĩ có độ tương đồng cao với những nghệ sĩ người dùng đã nghe. UserCF tìm những người dùng có lịch sử nghe tương tự, sau đó dựa vào các nghệ sĩ họ đã nghe để gợi ý cho người dùng đang xét.</w:t>
      </w:r>
      <w:r>
        <w:rPr>
          <w:rFonts w:hint="default" w:ascii="Times New Roman" w:hAnsi="Times New Roman" w:eastAsia="SimSun" w:cs="Times New Roman"/>
          <w:sz w:val="26"/>
          <w:szCs w:val="26"/>
          <w:lang w:val="en-US"/>
        </w:rPr>
        <w:t xml:space="preserve"> </w:t>
      </w:r>
      <w:r>
        <w:rPr>
          <w:rFonts w:ascii="Times New Roman" w:hAnsi="Times New Roman" w:eastAsia="Times New Roman"/>
          <w:color w:val="000000"/>
          <w:sz w:val="26"/>
          <w:szCs w:val="26"/>
        </w:rPr>
        <w:t>Hệ thống cũng có thể tính trước độ tương đồng và chỉ lưu một số láng giềng cho mỗi người dùng hoặc nghệ sĩ, qua đó giảm khối lượng xử lý khi nhận yêu cầu.</w:t>
      </w:r>
    </w:p>
    <w:p w14:paraId="5C38A8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chính là sự phụ thuộc vào lượng tương tác đã có. Khi người dùng có lịch sử ngắn hoặc nghệ sĩ có ít người nghe, hệ thống khó xác định độ tương đồng đáng tin cậy. Việc tính và lưu các quan hệ tương đồng cũng tốn thêm tài nguyên khi dữ liệu lớn. Vì vậy, đánh giá cần xem cả chất lượng xếp hạng, khả năng trả đủ kết quả và chi phí xử lý.</w:t>
      </w:r>
    </w:p>
    <w:p w14:paraId="1F07D651">
      <w:pPr>
        <w:pStyle w:val="4"/>
        <w:keepNext/>
        <w:widowControl/>
        <w:numPr>
          <w:ilvl w:val="2"/>
          <w:numId w:val="0"/>
        </w:numPr>
        <w:spacing w:before="120" w:after="240" w:line="276" w:lineRule="auto"/>
        <w:ind w:left="0" w:right="0" w:firstLine="0"/>
        <w:jc w:val="left"/>
      </w:pPr>
      <w:bookmarkStart w:id="19" w:name="_Toc1618"/>
      <w:r>
        <w:rPr>
          <w:rFonts w:ascii="Times New Roman" w:hAnsi="Times New Roman" w:eastAsia="Times New Roman"/>
          <w:b/>
          <w:i/>
          <w:color w:val="000000"/>
          <w:sz w:val="26"/>
          <w:szCs w:val="26"/>
        </w:rPr>
        <w:t>2.1.2 Kiến trúc phân rã ma trận</w:t>
      </w:r>
      <w:bookmarkEnd w:id="19"/>
    </w:p>
    <w:p w14:paraId="013D92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MF) biểu diễn người dùng và nghệ sĩ bằng các véc-tơ trong một không gian có ít chiều hơn ma trận tương tác [6]. Các chiều này được gọi là nhân tố tiềm ẩn (latent factors). Mô hình học chúng từ dữ liệu, thay vì gán sẵn ý nghĩa như thể loại hay phong cách. Khi hai véc-tơ phù hợp với nhau, mô hình có thể gán điểm cao cho cặp người dùng–nghệ sĩ đó.</w:t>
      </w:r>
    </w:p>
    <w:p w14:paraId="02E4FBFD">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Phân rã ma trận có độ lệch. </w:t>
      </w:r>
      <w:r>
        <w:rPr>
          <w:rFonts w:ascii="Times New Roman" w:hAnsi="Times New Roman" w:eastAsia="Times New Roman"/>
          <w:color w:val="000000"/>
          <w:sz w:val="26"/>
          <w:szCs w:val="26"/>
        </w:rPr>
        <w:t>Ngoài các véc-tơ nhân tố, mô hình sử dụng mức điểm trung bình và độ lệch (bias) của từng người dùng, từng nghệ sĩ. Hình 2.2 trình bày quá trình học các tham số này và cách dùng chúng để tạo danh sách gợi ý.</w:t>
      </w:r>
    </w:p>
    <w:p w14:paraId="08CC8E9E">
      <w:pPr>
        <w:pStyle w:val="50"/>
        <w:keepNext/>
        <w:widowControl/>
        <w:numPr>
          <w:ilvl w:val="0"/>
          <w:numId w:val="0"/>
        </w:numPr>
        <w:spacing w:before="80" w:after="40" w:line="360" w:lineRule="auto"/>
        <w:ind w:left="0" w:right="0" w:firstLine="0"/>
        <w:jc w:val="center"/>
      </w:pPr>
      <w:r>
        <w:drawing>
          <wp:inline distT="0" distB="0" distL="114300" distR="114300">
            <wp:extent cx="5399405" cy="2767330"/>
            <wp:effectExtent l="0" t="0" r="10795" b="6350"/>
            <wp:docPr id="18" name="Hình 2.2 Phân rã ma trận có độ lệch" descr="Phân rã ma trận có độ lệch. Nguồn: Nhóm tác giả vẽ lại, phỏng theo Koren, Bell và Volinsk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2 Phân rã ma trận có độ lệch" descr="Phân rã ma trận có độ lệch. Nguồn: Nhóm tác giả vẽ lại, phỏng theo Koren, Bell và Volinsky [6]."/>
                    <pic:cNvPicPr>
                      <a:picLocks noChangeAspect="1"/>
                    </pic:cNvPicPr>
                  </pic:nvPicPr>
                  <pic:blipFill>
                    <a:blip r:embed="rId14"/>
                    <a:stretch>
                      <a:fillRect/>
                    </a:stretch>
                  </pic:blipFill>
                  <pic:spPr>
                    <a:xfrm>
                      <a:off x="0" y="0"/>
                      <a:ext cx="5400000" cy="2767500"/>
                    </a:xfrm>
                    <a:prstGeom prst="rect">
                      <a:avLst/>
                    </a:prstGeom>
                  </pic:spPr>
                </pic:pic>
              </a:graphicData>
            </a:graphic>
          </wp:inline>
        </w:drawing>
      </w:r>
    </w:p>
    <w:p w14:paraId="1C215BDF">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2</w:t>
      </w:r>
      <w:r>
        <w:fldChar w:fldCharType="end"/>
      </w:r>
      <w:bookmarkStart w:id="20" w:name="_Toc5454"/>
      <w:r>
        <w:rPr>
          <w:rFonts w:ascii="Times New Roman" w:hAnsi="Times New Roman" w:eastAsia="Times New Roman"/>
          <w:color w:val="000000"/>
          <w:sz w:val="26"/>
          <w:szCs w:val="26"/>
        </w:rPr>
        <w:t xml:space="preserve"> Phân rã ma trận có độ lệch</w:t>
      </w:r>
      <w:bookmarkEnd w:id="20"/>
    </w:p>
    <w:p w14:paraId="270E9BF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Hình 2.2, bước huấn luyện học tham số từ các tương tác đã quan sát. Khi nhận yêu cầu, hệ thống lấy véc-tơ và độ lệch tương ứng để tính điểm cho các nghệ sĩ. Sau đó, hệ thống loại những nghệ sĩ đã có trong lịch sử và sắp xếp các ứng viên còn lại. Điểm dự đoán được tính bằng:</w:t>
      </w:r>
    </w:p>
    <w:p w14:paraId="7AB46AC2">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(2.5)</w:t>
      </w:r>
    </w:p>
    <w:p w14:paraId="1BF29D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(2.5),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của tập tương tác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Hai véc-tơ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có cùng số chiều </w:t>
      </w:r>
      <m:oMath>
        <m:r>
          <m:rPr/>
          <w:rPr>
            <w:rFonts w:ascii="Cambria Math" w:hAnsi="Cambria Math"/>
            <w:sz w:val="26"/>
          </w:rPr>
          <m:t>d</m:t>
        </m:r>
      </m:oMath>
      <w:r>
        <w:rPr>
          <w:rFonts w:ascii="Times New Roman" w:hAnsi="Times New Roman" w:eastAsia="Times New Roman"/>
          <w:color w:val="000000"/>
          <w:sz w:val="26"/>
          <w:szCs w:val="26"/>
        </w:rPr>
        <w:t>. Tích vô hướng của chúng thể hiện mức phù hợp riêng của cặp người dùng–nghệ sĩ, còn các độ lệch mô tả xu hướng điểm chung của từng phía.</w:t>
      </w:r>
    </w:p>
    <w:p w14:paraId="255B69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học tham số bằng cách giảm chênh lệch giữa điểm dự đoán và điểm đã biết. Hàm mục tiêu còn có thành phần điều chuẩn (regularization) để hạn chế tham số quá lớn và giảm nguy cơ mô hình chỉ ghi nhớ dữ liệu huấn luyện:</w:t>
      </w:r>
    </w:p>
    <w:p w14:paraId="6D0CE84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(2.6)</w:t>
      </w:r>
    </w:p>
    <w:p w14:paraId="178E84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(2.6), </w:t>
      </w:r>
      <m:oMath>
        <m:sSub>
          <m:sSubPr/>
          <m:e>
            <m:r>
              <m:rPr/>
              <w:rPr>
                <w:rFonts w:ascii="Cambria Math" w:hAnsi="Cambria Math"/>
                <w:sz w:val="26"/>
              </w:rPr>
              <m:t>Ω</m:t>
            </m:r>
          </m:e>
          <m:sub>
            <m:r>
              <m:rPr/>
              <w:rPr>
                <w:rFonts w:ascii="Cambria Math" w:hAnsi="Cambria Math"/>
                <w:sz w:val="26"/>
              </w:rPr>
              <m:t>train</m:t>
            </m:r>
          </m:sub>
        </m:sSub>
      </m:oMath>
      <w:r>
        <w:rPr>
          <w:rFonts w:ascii="Times New Roman" w:hAnsi="Times New Roman" w:eastAsia="Times New Roman"/>
          <w:color w:val="000000"/>
          <w:sz w:val="26"/>
          <w:szCs w:val="26"/>
        </w:rPr>
        <w:t xml:space="preserve"> là tập các cặp người dùng–nghệ sĩ đã quan sát trong dữ liệu huấn luyện. Tổng thứ nhất đo sai số dự đoán trên các cặp này. Các tổng còn lại phạt độ lớn của độ lệch và véc-tơ nhân tố, với mức phạt do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phạt quá lớn có thể làm mất khác biệt về sở thích; mức phạt quá nhỏ có thể khiến mô hình khớp tốt dữ liệu huấn luyện nhưng dự đoán kém trên dữ liệu mới.</w:t>
      </w:r>
    </w:p>
    <w:p w14:paraId="08D00FD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sử dụng phương pháp giảm dần theo độ dốc ngẫu nhiên (Stochastic Gradient Descent, SGD) để học tham số. Thuật toán lần lượt xét các tương tác, tính sai số </w:t>
      </w:r>
      <m:oMath>
        <m:sSub>
          <m:sSubPr/>
          <m:e>
            <m:r>
              <m:rPr/>
              <w:rPr>
                <w:rFonts w:ascii="Cambria Math" w:hAnsi="Cambria Math"/>
                <w:sz w:val="26"/>
              </w:rPr>
              <m:t>e</m:t>
            </m:r>
          </m:e>
          <m:sub>
            <m:r>
              <m:rPr/>
              <w:rPr>
                <w:rFonts w:ascii="Cambria Math" w:hAnsi="Cambria Math"/>
                <w:sz w:val="26"/>
              </w:rPr>
              <m:t>ui</m:t>
            </m:r>
          </m:sub>
        </m:sSub>
      </m:oMath>
      <w:r>
        <w:rPr>
          <w:rFonts w:ascii="Times New Roman" w:hAnsi="Times New Roman" w:eastAsia="Times New Roman"/>
          <w:color w:val="000000"/>
          <w:sz w:val="26"/>
          <w:szCs w:val="26"/>
        </w:rPr>
        <w:t xml:space="preserve"> bằng điểm mục tiêu trừ điểm dự đoán, rồi điều chỉnh tham số theo hướng giảm sai số. Hai véc-tơ được cập nhật như sau:</w:t>
      </w:r>
    </w:p>
    <w:p w14:paraId="5AF540EC">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(2.7)</w:t>
      </w:r>
    </w:p>
    <w:p w14:paraId="16E7682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η</m:t>
        </m:r>
      </m:oMath>
      <w:r>
        <w:rPr>
          <w:rFonts w:ascii="Times New Roman" w:hAnsi="Times New Roman" w:eastAsia="Times New Roman"/>
          <w:color w:val="000000"/>
          <w:sz w:val="26"/>
          <w:szCs w:val="26"/>
        </w:rPr>
        <w:t xml:space="preserve"> là tốc độ học; </w:t>
      </w:r>
      <m:oMath>
        <m:sSub>
          <m:sSubPr/>
          <m:e>
            <m:r>
              <m:rPr/>
              <w:rPr>
                <w:rFonts w:ascii="Cambria Math" w:hAnsi="Cambria Math"/>
                <w:sz w:val="26"/>
              </w:rPr>
              <m:t>λ</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oMath>
      <w:r>
        <w:rPr>
          <w:rFonts w:ascii="Times New Roman" w:hAnsi="Times New Roman" w:eastAsia="Times New Roman"/>
          <w:color w:val="000000"/>
          <w:sz w:val="26"/>
          <w:szCs w:val="26"/>
        </w:rPr>
        <w:t xml:space="preserve"> là hệ số điều chuẩn cho hai véc-tơ. Cả hai phép cập nhật đều dùng giá trị véc-tơ trước bước điều chỉnh. Các độ lệch cũng được cập nhật theo sai số và thành phần điều chuẩn tương ứng. Để các bước cập nhật theo từng tương tác phù hợp với hàm mục tiêu (2.6), hệ số điều chuẩn được phân bổ theo số tương tác:</w:t>
      </w:r>
    </w:p>
    <w:p w14:paraId="18DFAAB3">
      <w:pPr>
        <w:pStyle w:val="50"/>
        <w:keepLines/>
        <w:widowControl/>
        <w:numPr>
          <w:ilvl w:val="0"/>
          <w:numId w:val="0"/>
        </w:numPr>
        <w:spacing w:before="100" w:after="80" w:line="360" w:lineRule="auto"/>
        <w:ind w:left="0" w:right="0" w:firstLine="0"/>
        <w:jc w:val="center"/>
      </w:pPr>
      <m:oMathPara>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u</m:t>
                  </m:r>
                </m:sub>
              </m:sSub>
            </m:den>
          </m:f>
          <m:r>
            <m:rPr/>
            <w:rPr>
              <w:rFonts w:ascii="Cambria Math" w:hAnsi="Cambria Math"/>
              <w:sz w:val="26"/>
            </w:rPr>
            <m:t xml:space="preserve">;    </m:t>
          </m:r>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i</m:t>
                  </m:r>
                </m:sub>
              </m:sSub>
            </m:den>
          </m:f>
        </m:oMath>
      </m:oMathPara>
    </w:p>
    <w:p w14:paraId="125A69F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Ở đây, </w:t>
      </w:r>
      <m:oMath>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lần lượt là số tương tác huấn luyện của người dùng và nghệ sĩ. Hệ số 2 khi lấy đạo hàm sai số bình phương được gộp vào tốc độ học. Các lựa chọn về số chiều, tốc độ học và điều chuẩn được kiểm tra trên tập xác thực.</w:t>
      </w:r>
    </w:p>
    <w:p w14:paraId="11536F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một số thư viện khuyến nghị, mô hình này được gọi là SVD. Khóa luận dùng tên “SVD có độ lệch” theo cách gọi đó, nhưng tham số thực tế được học bằng SGD trên các tương tác đã quan sát. Mô hình không thực hiện trực tiếp phép phân rã SVD của một ma trận đầy đủ. Điểm khác biệt này cần được làm rõ khi so sánh với PureSVD.</w:t>
      </w:r>
    </w:p>
    <w:p w14:paraId="66B7229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của mô hình là điểm quy đổi từ lượt nghe, nên kết quả vẫn cần được diễn giải theo đặc điểm của phản hồi ngầm. Việc dùng dữ liệu Last.fm không làm cho hàm mục tiêu trên trở thành hàm mục tiêu có trọng số tin cậy của Hu và cộng sự [8]. Đó là hai cách mô hình hóa khác nhau. Với mô hình có độ lệch, khóa luận kiểm tra cả sai số dự đoán điểm đại diện và khả năng xếp hạng nghệ sĩ.</w:t>
      </w:r>
    </w:p>
    <w:p w14:paraId="2574BEB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PureSVD. </w:t>
      </w:r>
      <w:r>
        <w:rPr>
          <w:rFonts w:ascii="Times New Roman" w:hAnsi="Times New Roman" w:eastAsia="Times New Roman"/>
          <w:color w:val="000000"/>
          <w:sz w:val="26"/>
          <w:szCs w:val="26"/>
        </w:rPr>
        <w:t>PureSVD sử dụng phép phân rã giá trị suy biến rút gọn (Truncated Singular Value Decomposition) để xấp xỉ trực tiếp ma trận tương tác [13]. Phương pháp điền 0 vào các ô chưa quan sát và giữ lại một số thành phần chính của phép phân rã. Hình 2.3 minh họa cách tạo điểm từ lịch sử nghe và không gian nghệ sĩ đã học.</w:t>
      </w:r>
    </w:p>
    <w:p w14:paraId="42834634">
      <w:pPr>
        <w:pStyle w:val="50"/>
        <w:keepNext/>
        <w:widowControl/>
        <w:numPr>
          <w:ilvl w:val="0"/>
          <w:numId w:val="0"/>
        </w:numPr>
        <w:spacing w:before="80" w:after="40" w:line="360" w:lineRule="auto"/>
        <w:ind w:left="0" w:right="0" w:firstLine="0"/>
        <w:jc w:val="center"/>
      </w:pPr>
      <w:r>
        <w:drawing>
          <wp:inline distT="0" distB="0" distL="114300" distR="114300">
            <wp:extent cx="5399405" cy="2541905"/>
            <wp:effectExtent l="0" t="0" r="10795" b="3175"/>
            <wp:docPr id="19" name="Hình 2.3 Tạo gợi ý bằng PureSVD" descr="Tạo gợi ý bằng PureSVD. Nguồn: Nhóm tác giả vẽ lại, phỏng theo Cremonesi, Koren và Turri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3 Tạo gợi ý bằng PureSVD" descr="Tạo gợi ý bằng PureSVD. Nguồn: Nhóm tác giả vẽ lại, phỏng theo Cremonesi, Koren và Turrin [13]."/>
                    <pic:cNvPicPr>
                      <a:picLocks noChangeAspect="1"/>
                    </pic:cNvPicPr>
                  </pic:nvPicPr>
                  <pic:blipFill>
                    <a:blip r:embed="rId15"/>
                    <a:stretch>
                      <a:fillRect/>
                    </a:stretch>
                  </pic:blipFill>
                  <pic:spPr>
                    <a:xfrm>
                      <a:off x="0" y="0"/>
                      <a:ext cx="5400000" cy="2542500"/>
                    </a:xfrm>
                    <a:prstGeom prst="rect">
                      <a:avLst/>
                    </a:prstGeom>
                  </pic:spPr>
                </pic:pic>
              </a:graphicData>
            </a:graphic>
          </wp:inline>
        </w:drawing>
      </w:r>
    </w:p>
    <w:p w14:paraId="45A0A6A9">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3</w:t>
      </w:r>
      <w:r>
        <w:fldChar w:fldCharType="end"/>
      </w:r>
      <w:bookmarkStart w:id="21" w:name="_Toc5744"/>
      <w:r>
        <w:rPr>
          <w:rFonts w:ascii="Times New Roman" w:hAnsi="Times New Roman" w:eastAsia="Times New Roman"/>
          <w:color w:val="000000"/>
          <w:sz w:val="26"/>
          <w:szCs w:val="26"/>
        </w:rPr>
        <w:t xml:space="preserve"> Tạo gợi ý bằng PureSVD</w:t>
      </w:r>
      <w:bookmarkEnd w:id="21"/>
    </w:p>
    <w:p w14:paraId="1579732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Như Hình 2.3 cho thấy, PureSVD học một không gian biểu diễn chung cho các nghệ sĩ. Khi nhận lịch sử nghe, mô hình chiếu lịch sử vào không gian này rồi tính điểm cho toàn bộ danh mục. Bước phân rã ma trận được biểu diễn bằng:</w:t>
      </w:r>
    </w:p>
    <w:p w14:paraId="6B6DBD0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(2.8)</w:t>
      </w:r>
    </w:p>
    <w:p w14:paraId="546290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(2.8), </w:t>
      </w:r>
      <m:oMath>
        <m:sSub>
          <m:sSubPr/>
          <m:e>
            <m:r>
              <m:rPr/>
              <w:rPr>
                <w:rFonts w:ascii="Cambria Math" w:hAnsi="Cambria Math"/>
                <w:sz w:val="26"/>
              </w:rPr>
              <m:t>U</m:t>
            </m:r>
          </m:e>
          <m:sub>
            <m:r>
              <m:rPr/>
              <w:rPr>
                <w:rFonts w:ascii="Cambria Math" w:hAnsi="Cambria Math"/>
                <w:sz w:val="26"/>
              </w:rPr>
              <m:t>k</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chứa các véc-tơ suy biến bên trái và bên phải được giữ lại; </w:t>
      </w:r>
      <m:oMath>
        <m:sSub>
          <m:sSubPr/>
          <m:e>
            <m:r>
              <m:rPr/>
              <w:rPr>
                <w:rFonts w:ascii="Cambria Math" w:hAnsi="Cambria Math"/>
                <w:sz w:val="26"/>
              </w:rPr>
              <m:t>Σ</m:t>
            </m:r>
          </m:e>
          <m:sub>
            <m:r>
              <m:rPr/>
              <w:rPr>
                <w:rFonts w:ascii="Cambria Math" w:hAnsi="Cambria Math"/>
                <w:sz w:val="26"/>
              </w:rPr>
              <m:t>k</m:t>
            </m:r>
          </m:sub>
        </m:sSub>
      </m:oMath>
      <w:r>
        <w:rPr>
          <w:rFonts w:ascii="Times New Roman" w:hAnsi="Times New Roman" w:eastAsia="Times New Roman"/>
          <w:color w:val="000000"/>
          <w:sz w:val="26"/>
          <w:szCs w:val="26"/>
        </w:rPr>
        <w:t xml:space="preserve"> là ma trận đường chéo chứa các giá trị suy biến tương ứng. Số chiều </w:t>
      </w:r>
      <m:oMath>
        <m:r>
          <m:rPr/>
          <w:rPr>
            <w:rFonts w:ascii="Cambria Math" w:hAnsi="Cambria Math"/>
            <w:sz w:val="26"/>
          </w:rPr>
          <m:t>k</m:t>
        </m:r>
      </m:oMath>
      <w:r>
        <w:rPr>
          <w:rFonts w:ascii="Times New Roman" w:hAnsi="Times New Roman" w:eastAsia="Times New Roman"/>
          <w:color w:val="000000"/>
          <w:sz w:val="26"/>
          <w:szCs w:val="26"/>
        </w:rPr>
        <w:t xml:space="preserve"> quyết định mức độ rút gọn của biểu diễn. Ký hiệu này khác với </w:t>
      </w:r>
      <m:oMath>
        <m:r>
          <m:rPr/>
          <w:rPr>
            <w:rFonts w:ascii="Cambria Math" w:hAnsi="Cambria Math"/>
            <w:sz w:val="26"/>
          </w:rPr>
          <m:t>K</m:t>
        </m:r>
      </m:oMath>
      <w:r>
        <w:rPr>
          <w:rFonts w:ascii="Times New Roman" w:hAnsi="Times New Roman" w:eastAsia="Times New Roman"/>
          <w:color w:val="000000"/>
          <w:sz w:val="26"/>
          <w:szCs w:val="26"/>
        </w:rPr>
        <w:t xml:space="preserve"> là số nghệ sĩ cần trả về. Giữ ít chiều giúp biểu diễn gọn hơn nhưng cũng có thể làm mất một số mối liên hệ trong dữ liệu.</w:t>
      </w:r>
    </w:p>
    <w:p w14:paraId="5344DA25">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Từ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điểm của một người dùng được tính bằng phép chiếu:</w:t>
      </w:r>
    </w:p>
    <w:p w14:paraId="5DAC9154">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(2.9)</w:t>
      </w:r>
    </w:p>
    <w:p w14:paraId="5FDAC2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(2.9),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là véc-tơ lịch sử nghe trên danh mục huấn luyện. Phép nhân với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đưa lịch sử vào không gian ít chiều, còn phép nhân với ma trận chuyển vị đưa kết quả trở lại danh mục nghệ sĩ. Véc-tơ </w:t>
      </w:r>
      <m:oMath>
        <m:acc>
          <m:accPr/>
          <m:e>
            <m:sSub>
              <m:sSubPr/>
              <m:e>
                <m:r>
                  <m:rPr/>
                  <w:rPr>
                    <w:rFonts w:ascii="Cambria Math" w:hAnsi="Cambria Math"/>
                    <w:sz w:val="26"/>
                  </w:rPr>
                  <m:t>s</m:t>
                </m:r>
              </m:e>
              <m:sub>
                <m:r>
                  <m:rPr/>
                  <w:rPr>
                    <w:rFonts w:ascii="Cambria Math" w:hAnsi="Cambria Math"/>
                    <w:sz w:val="26"/>
                  </w:rPr>
                  <m:t>u</m:t>
                </m:r>
              </m:sub>
            </m:sSub>
          </m:e>
        </m:acc>
      </m:oMath>
      <w:r>
        <w:rPr>
          <w:rFonts w:ascii="Times New Roman" w:hAnsi="Times New Roman" w:eastAsia="Times New Roman"/>
          <w:color w:val="000000"/>
          <w:sz w:val="26"/>
          <w:szCs w:val="26"/>
        </w:rPr>
        <w:t xml:space="preserve"> chứa điểm để xếp hạng các ứng viên. Những điểm này không nhất thiết nằm trên thang 1–5 và không phải xác suất người dùng sẽ thích nghệ sĩ.</w:t>
      </w:r>
    </w:p>
    <w:p w14:paraId="7DE52D5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và phân rã ma trận có độ lệch khác nhau ở cách học. PureSVD xấp xỉ ma trận đã điền 0, nên các ô này có tham gia vào phép xấp xỉ. Mô hình có độ lệch chỉ tính sai số trên các tương tác đã quan sát và học thêm độ lệch của từng phía. Dù dùng số 0 để biểu diễn ô thiếu, PureSVD vẫn không cung cấp căn cứ để kết luận người dùng không thích một nghệ sĩ chưa nghe.</w:t>
      </w:r>
    </w:p>
    <w:p w14:paraId="3A6EB8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có thể xử lý một lịch sử hợp lệ mà không cần véc-tơ riêng đã học cho mã người dùng đó, miễn là lịch sử được biểu diễn trên danh mục nghệ sĩ đã học. Nghệ sĩ ngoài danh mục này vẫn cần cách xử lý bổ sung. Khi dữ liệu lớn, các thuật toán phân rã xấp xỉ bằng ngẫu nhiên hóa có thể giúp giảm chi phí tính toán [14]; cấu hình và hạt giống ngẫu nhiên cần được lưu để có thể thực hiện lại.</w:t>
      </w:r>
    </w:p>
    <w:p w14:paraId="77397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Cremonesi và cộng sự [13] nghiên cứu PureSVD trong bài toán tạo danh sách gợi ý. Công trình này cho thấy cần đánh giá trực tiếp khả năng xếp hạng, thay vì chỉ dựa vào sai số dự đoán điểm. Trong khóa luận, hiệu quả của từng mô hình được kiểm tra trên cùng dữ liệu và cùng quy trình đánh giá; kết quả của nghiên cứu trước không thay thế cho thực nghiệm của nhóm.</w:t>
      </w:r>
    </w:p>
    <w:p w14:paraId="23816ED7">
      <w:pPr>
        <w:pStyle w:val="4"/>
        <w:keepNext/>
        <w:widowControl/>
        <w:numPr>
          <w:ilvl w:val="2"/>
          <w:numId w:val="0"/>
        </w:numPr>
        <w:spacing w:before="120" w:after="240" w:line="276" w:lineRule="auto"/>
        <w:ind w:left="0" w:right="0" w:firstLine="0"/>
        <w:jc w:val="left"/>
      </w:pPr>
      <w:bookmarkStart w:id="22" w:name="_Toc30674"/>
      <w:r>
        <w:rPr>
          <w:rFonts w:ascii="Times New Roman" w:hAnsi="Times New Roman" w:eastAsia="Times New Roman"/>
          <w:b/>
          <w:i/>
          <w:color w:val="000000"/>
          <w:sz w:val="26"/>
          <w:szCs w:val="26"/>
        </w:rPr>
        <w:t>2.1.3 Các phương pháp hỗ trợ lọc cộng tác</w:t>
      </w:r>
      <w:bookmarkEnd w:id="22"/>
    </w:p>
    <w:p w14:paraId="57033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cần có đủ tương tác để tìm láng giềng hoặc học véc-tơ biểu diễn. Khi người dùng hoặc nghệ sĩ mới chưa có đủ thông tin, hệ thống gặp bài toán khởi động nguội (cold-start) [15], [16]. Người dùng hoàn toàn mới cần được phân biệt với người đã có một lịch sử ngắn. Tương tự, nghệ sĩ chưa từng xuất hiện trong dữ liệu huấn luyện khác với nghệ sĩ đã xuất hiện nhưng có ít người nghe. Mỗi trường hợp cần cách xử lý phù hợp với thông tin đang có.</w:t>
      </w:r>
    </w:p>
    <w:p w14:paraId="195F7D9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lai (hybrid recommendation) kết hợp nhiều nguồn thông tin hoặc nhiều phương pháp để tạo gợi ý [17]. Chẳng hạn, hệ thống có thể dùng thêm thẻ mô tả nghệ sĩ khi lịch sử nghe chưa đủ. Trong khóa luận, hướng tiếp cận này là cơ sở của mô-đun dự phòng M2. Mô-đun sử dụng thông tin thẻ và mức phổ biến để hỗ trợ những yêu cầu mà mô hình cộng tác chưa xử lý tốt. Điều kiện sử dụng và cách kết hợp được trình bày ở Chương 3.</w:t>
      </w:r>
    </w:p>
    <w:p w14:paraId="5804C5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vấn đề khác là thiên lệch phổ biến (popularity bias): danh sách gợi ý thường tập trung vào các nghệ sĩ có nhiều người nghe trong dữ liệu huấn luyện. Điều này có thể làm giảm cơ hội xuất hiện của nghệ sĩ ít được biết đến. Kowald và cộng sự [9] phân tích ảnh hưởng của hiện tượng này trong khuyến nghị âm nhạc. Khóa luận xem xét mức phổ biến để hiểu đặc điểm của kết quả, nhưng không dùng việc giảm mức phổ biến làm bằng chứng duy nhất cho tính công bằng của hệ thống.</w:t>
      </w:r>
    </w:p>
    <w:p w14:paraId="31CC6A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là bước điều chỉnh thứ tự sau khi mô hình đã tạo một tập ứng viên. Phương pháp độ liên quan biên cực đại (Maximal Marginal Relevance, MMR) lần lượt chọn kết quả dựa trên mức liên quan và mức khác biệt so với các kết quả đã chọn [18]. Các nghiên cứu về điều chỉnh thiên lệch phổ biến cũng sử dụng tái xếp hạng để cân bằng thêm những mục tiêu ngoài độ chính xác [19].</w:t>
      </w:r>
    </w:p>
    <w:p w14:paraId="0061D9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Mô-đun M1 của khóa luận vận dụng các hướng trên để xem xét đồng thời mức phù hợp, độ tương tự giữa các kết quả và mức phổ biến. Việc điều chỉnh có thể tạo ra sự đánh đổi: danh sách đa dạng hơn chưa chắc tìm được nhiều nghệ sĩ liên quan hơn. Tái xếp hạng cũng chỉ chọn trong tập ứng viên được cung cấp. Vì vậy, tác động của từng thành phần cần được kiểm tra bằng thực nghiệm loại bỏ thành phần (ablation study).</w:t>
      </w:r>
    </w:p>
    <w:p w14:paraId="79F15A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ngẫu nhiên (Random) và khuyến nghị theo mức phổ biến (Popularity) được dùng làm hai mô hình cơ sở để đối sánh (baseline). Random chọn từ các ứng viên hợp lệ theo thứ tự ngẫu nhiên. Popularity ưu tiên nghệ sĩ có nhiều người nghe phân biệt trong tập huấn luyện. Hai mô hình này giúp kiểm tra việc khai thác sở thích cá nhân có mang lại kết quả tốt hơn các cách gợi ý đơn giản hay không. Tất cả mô hình sử dụng cùng danh mục ứng viên và quy tắc loại nghệ sĩ đã nghe.</w:t>
      </w:r>
    </w:p>
    <w:p w14:paraId="6004D684">
      <w:pPr>
        <w:pStyle w:val="3"/>
        <w:keepNext/>
        <w:widowControl/>
        <w:numPr>
          <w:ilvl w:val="1"/>
          <w:numId w:val="0"/>
        </w:numPr>
        <w:spacing w:before="120" w:after="240" w:line="276" w:lineRule="auto"/>
        <w:ind w:left="0" w:right="0" w:firstLine="0"/>
        <w:jc w:val="left"/>
      </w:pPr>
      <w:bookmarkStart w:id="23" w:name="_Toc5338"/>
      <w:r>
        <w:rPr>
          <w:rFonts w:ascii="Times New Roman" w:hAnsi="Times New Roman" w:eastAsia="Times New Roman"/>
          <w:b/>
          <w:color w:val="000000"/>
          <w:sz w:val="26"/>
          <w:szCs w:val="26"/>
        </w:rPr>
        <w:t>2.2 Các thước đo đánh giá mô hình</w:t>
      </w:r>
      <w:bookmarkEnd w:id="23"/>
    </w:p>
    <w:p w14:paraId="1E829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đo đánh giá là đại lượng dùng để mô tả một khía cạnh trong kết quả của mô hình. Với bài toán dự đoán giá trị, độ đo cho biết dự đoán gần giá trị mục tiêu đến mức nào. Với bài toán xếp hạng, độ đo xem xét hệ thống tìm được bao nhiêu kết quả liên quan và đặt chúng ở những vị trí nào. Một mô hình dự đoán giá trị tốt chưa chắc tạo ra thứ hạng tốt, nên cần chọn độ đo phù hợp với nhiệm vụ [13], [20].</w:t>
      </w:r>
    </w:p>
    <w:p w14:paraId="6C13A2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Chất lượng của danh sách gợi ý còn thể hiện ở phạm vi các đối tượng được đề xuất, mức phổ biến và sự khác nhau giữa các kết quả. Các thước đo ngoài độ chính xác giúp mô tả những khía cạnh này [10]. Vì vậy, việc đánh giá cần kết hợp nhiều độ đo để nhận biết ưu điểm và hạn chế của từng mô hình.</w:t>
      </w:r>
    </w:p>
    <w:p w14:paraId="0D46F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chỉ có thể được so sánh khi sử dụng cùng cách chia dữ liệu, tập ứng viên và quy tắc tạo danh sách [21]. Tham số và thống kê được học từ tập huấn luyện; tập xác thực dùng để chọn cấu hình, còn tập kiểm thử được giữ riêng cho đánh giá cuối. Nếu thông tin của dữ liệu kiểm thử được dùng trong quá trình học hoặc lựa chọn mô hình, kết quả đánh giá có thể bị sai lệch [22].</w:t>
      </w:r>
    </w:p>
    <w:p w14:paraId="3FD06094">
      <w:pPr>
        <w:pStyle w:val="4"/>
        <w:keepNext/>
        <w:widowControl/>
        <w:numPr>
          <w:ilvl w:val="2"/>
          <w:numId w:val="0"/>
        </w:numPr>
        <w:spacing w:before="120" w:after="240" w:line="276" w:lineRule="auto"/>
        <w:ind w:left="0" w:right="0" w:firstLine="0"/>
        <w:jc w:val="left"/>
      </w:pPr>
      <w:bookmarkStart w:id="24" w:name="_Toc23768"/>
      <w:r>
        <w:rPr>
          <w:rFonts w:ascii="Times New Roman" w:hAnsi="Times New Roman" w:eastAsia="Times New Roman"/>
          <w:b/>
          <w:i/>
          <w:color w:val="000000"/>
          <w:sz w:val="26"/>
          <w:szCs w:val="26"/>
        </w:rPr>
        <w:t>2.2.1 Độ chính xác Precision</w:t>
      </w:r>
      <w:bookmarkEnd w:id="24"/>
    </w:p>
    <w:p w14:paraId="672F20CB">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chính xác (Precision) đo tỷ lệ kết quả đúng trong số các kết quả mà hệ thống đưa ra. Các kết quả đúng được xác định bằng cách đối chiếu với đáp án đánh giá. Precision càng cao thì tỷ lệ kết quả đúng càng lớn. Khi đánh giá các vị trí đầu của danh sách xếp hạng, chỉ số Precision@K được tính như sau:</w:t>
      </w:r>
    </w:p>
    <w:p w14:paraId="0C08B9C8">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(2.10)</w:t>
      </w:r>
    </w:p>
    <w:p w14:paraId="3C78A81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(2.10),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đó;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Ký hiệu giao lấy những đối tượng xuất hiện trong cả hai tập, còn hai dấu gạch đứng biểu thị số phần tử. Tử số đếm số kết quả đúng và mẫu số là số vị trí yêu cầu. Giá trị Precision@K nằm từ 0 đến 1.</w:t>
      </w:r>
    </w:p>
    <w:p w14:paraId="6B78A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kết quả được lựa chọn là danh sách nghệ sĩ gợi ý. Tập đáp án gồm các nghệ sĩ có trong phần tương tác được giữ lại để kiểm tra. Một gợi ý được tính là đúng khi nghệ sĩ xuất hiện trong cả danh sách và tập đáp án. Khóa luận giữ mẫu số bằng </w:t>
      </w:r>
      <m:oMath>
        <m:r>
          <m:rPr/>
          <w:rPr>
            <w:rFonts w:ascii="Cambria Math" w:hAnsi="Cambria Math"/>
            <w:sz w:val="26"/>
          </w:rPr>
          <m:t>K</m:t>
        </m:r>
      </m:oMath>
      <w:r>
        <w:rPr>
          <w:rFonts w:ascii="Times New Roman" w:hAnsi="Times New Roman" w:eastAsia="Times New Roman"/>
          <w:color w:val="000000"/>
          <w:sz w:val="26"/>
          <w:szCs w:val="26"/>
        </w:rPr>
        <w:t xml:space="preserve"> ngay cả khi mô hình trả thiếu, đồng thời báo cáo số kết quả thực tế.</w:t>
      </w:r>
    </w:p>
    <w:p w14:paraId="736B0A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không xét kết quả đúng nằm ở đầu hay cuối danh sách. Ngoài ra, một nghệ sĩ ngoài tập đáp án vẫn có thể phù hợp với người dùng trong thực tế. Vì vậy, chỉ số ở đây phản ánh khả năng tìm đúng theo dữ liệu được giữ lại, chưa thể hiện đầy đủ mức hài lòng của người nghe.</w:t>
      </w:r>
    </w:p>
    <w:p w14:paraId="0FC37F49">
      <w:pPr>
        <w:pStyle w:val="4"/>
        <w:keepNext/>
        <w:widowControl/>
        <w:numPr>
          <w:ilvl w:val="2"/>
          <w:numId w:val="0"/>
        </w:numPr>
        <w:spacing w:before="120" w:after="240" w:line="276" w:lineRule="auto"/>
        <w:ind w:left="0" w:right="0" w:firstLine="0"/>
        <w:jc w:val="left"/>
      </w:pPr>
      <w:bookmarkStart w:id="25" w:name="_Toc3216"/>
      <w:r>
        <w:rPr>
          <w:rFonts w:ascii="Times New Roman" w:hAnsi="Times New Roman" w:eastAsia="Times New Roman"/>
          <w:b/>
          <w:i/>
          <w:color w:val="000000"/>
          <w:sz w:val="26"/>
          <w:szCs w:val="26"/>
        </w:rPr>
        <w:t>2.2.2 Độ thu hồi Recall</w:t>
      </w:r>
      <w:bookmarkEnd w:id="25"/>
    </w:p>
    <w:p w14:paraId="60831F9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thu hồi (Recall) đo tỷ lệ kết quả đúng mà hệ thống tìm được so với toàn bộ kết quả đúng cần tìm. Độ đo này phản ánh mức đầy đủ của kết quả và giúp nhận biết hệ thống có bỏ sót nhiều kết quả liên quan hay không. Với danh sách xếp hạng, Recall@K được tính bằng:</w:t>
      </w:r>
    </w:p>
    <w:p w14:paraId="5FD8ADE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(2.11)</w:t>
      </w:r>
    </w:p>
    <w:p w14:paraId="7CC052D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(2.11),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và </w:t>
      </w:r>
      <m:oMath>
        <m:r>
          <m:rPr/>
          <w:rPr>
            <w:rFonts w:ascii="Cambria Math" w:hAnsi="Cambria Math"/>
            <w:sz w:val="26"/>
          </w:rPr>
          <m:t>K</m:t>
        </m:r>
      </m:oMath>
      <w:r>
        <w:rPr>
          <w:rFonts w:ascii="Times New Roman" w:hAnsi="Times New Roman" w:eastAsia="Times New Roman"/>
          <w:color w:val="000000"/>
          <w:sz w:val="26"/>
          <w:szCs w:val="26"/>
        </w:rPr>
        <w:t xml:space="preserve"> là số vị trí được xét. Tử số là số đối tượng xuất hiện trong cả danh sách và đáp án; mẫu số là tổng số đối tượng trong đáp án. Recall nằm từ 0 đến 1 và đạt 1 khi hệ thống tìm được toàn bộ tập đáp án. Nếu tập đáp án rỗng, chỉ số không xác định.</w:t>
      </w:r>
    </w:p>
    <w:p w14:paraId="33D756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Recall@K cho biết danh sách gợi ý tìm lại được bao nhiêu phần của tập nghệ sĩ được giữ lại để kiểm tra. Người dùng không có nghệ sĩ đích được loại khỏi phép tính và số trường hợp này được thống kê rõ. Các chỉ số theo người dùng được tính riêng rồi lấy trung bình trên cùng tập người đủ điều kiện.</w:t>
      </w:r>
    </w:p>
    <w:p w14:paraId="6950CD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Precision xem xét tỷ lệ đúng trong các vị trí được đề xuất, còn Recall xem xét mức đầy đủ so với tập đáp án. Cả hai đều chưa phân biệt vị trí của các kết quả đúng. Khóa luận so sánh chúng tại cùng giá trị </w:t>
      </w:r>
      <m:oMath>
        <m:r>
          <m:rPr/>
          <w:rPr>
            <w:rFonts w:ascii="Cambria Math" w:hAnsi="Cambria Math"/>
            <w:sz w:val="26"/>
          </w:rPr>
          <m:t>K</m:t>
        </m:r>
      </m:oMath>
      <w:r>
        <w:rPr>
          <w:rFonts w:ascii="Times New Roman" w:hAnsi="Times New Roman" w:eastAsia="Times New Roman"/>
          <w:color w:val="000000"/>
          <w:sz w:val="26"/>
          <w:szCs w:val="26"/>
        </w:rPr>
        <w:t xml:space="preserve"> và sử dụng thêm NDCG để đánh giá thứ tự xếp hạng.</w:t>
      </w:r>
    </w:p>
    <w:p w14:paraId="49BB60F7">
      <w:pPr>
        <w:pStyle w:val="4"/>
        <w:keepNext/>
        <w:widowControl/>
        <w:numPr>
          <w:ilvl w:val="2"/>
          <w:numId w:val="0"/>
        </w:numPr>
        <w:spacing w:before="120" w:after="240" w:line="276" w:lineRule="auto"/>
        <w:ind w:left="0" w:right="0" w:firstLine="0"/>
        <w:jc w:val="left"/>
      </w:pPr>
      <w:bookmarkStart w:id="26" w:name="_Toc30593"/>
      <w:r>
        <w:rPr>
          <w:rFonts w:ascii="Times New Roman" w:hAnsi="Times New Roman" w:eastAsia="Times New Roman"/>
          <w:b/>
          <w:i/>
          <w:color w:val="000000"/>
          <w:sz w:val="26"/>
          <w:szCs w:val="26"/>
        </w:rPr>
        <w:t>2.2.3 Chất lượng xếp hạng NDCG</w:t>
      </w:r>
      <w:bookmarkEnd w:id="26"/>
    </w:p>
    <w:p w14:paraId="51040D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lợi tích lũy có chiết khấu chuẩn hóa (Normalized Discounted Cumulative Gain, NDCG) đánh giá chất lượng thứ tự của một danh sách [23]. Kết quả liên quan ở vị trí đầu đóng góp nhiều hơn kết quả liên quan ở vị trí thấp. Nhờ đó, NDCG có thể phân biệt hai danh sách tìm được cùng số kết quả đúng nhưng sắp xếp chúng khác nhau.</w:t>
      </w:r>
    </w:p>
    <w:p w14:paraId="2A7D650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được xây dựng từ độ lợi tích lũy có chiết khấu (Discounted Cumulative Gain, DCG). DCG cộng mức liên quan của các kết quả, với trọng số giảm dần theo vị trí. Sau đó, giá trị này được chia cho DCG của danh sách lý tưởng, ký hiệu IDCG (Ideal Discounted Cumulative Gain), để đưa kết quả về cùng thang đo. Các công thức sử dụng là:</w:t>
      </w:r>
    </w:p>
    <w:p w14:paraId="12A0BA29">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(2.12)</w:t>
      </w:r>
    </w:p>
    <w:p w14:paraId="7539F0C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(2.13)</w:t>
      </w:r>
    </w:p>
    <w:p w14:paraId="58E7CD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(2.12),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và </w:t>
      </w:r>
      <m:oMath>
        <m:r>
          <m:rPr/>
          <w:rPr>
            <w:rFonts w:ascii="Cambria Math" w:hAnsi="Cambria Math"/>
            <w:sz w:val="26"/>
          </w:rPr>
          <m:t>j</m:t>
        </m:r>
      </m:oMath>
      <w:r>
        <w:rPr>
          <w:rFonts w:ascii="Times New Roman" w:hAnsi="Times New Roman" w:eastAsia="Times New Roman"/>
          <w:color w:val="000000"/>
          <w:sz w:val="26"/>
          <w:szCs w:val="26"/>
        </w:rPr>
        <w:t xml:space="preserve"> là vị trí của một kết quả. Giá trị </w:t>
      </w:r>
      <m:oMath>
        <m:sSub>
          <m:sSubPr/>
          <m:e>
            <m:r>
              <m:rPr/>
              <w:rPr>
                <w:rFonts w:ascii="Cambria Math" w:hAnsi="Cambria Math"/>
                <w:sz w:val="26"/>
              </w:rPr>
              <m:t>rel</m:t>
            </m:r>
          </m:e>
          <m:sub>
            <m:r>
              <m:rPr/>
              <w:rPr>
                <w:rFonts w:ascii="Cambria Math" w:hAnsi="Cambria Math"/>
                <w:sz w:val="26"/>
              </w:rPr>
              <m:t>uj</m:t>
            </m:r>
          </m:sub>
        </m:sSub>
      </m:oMath>
      <w:r>
        <w:rPr>
          <w:rFonts w:ascii="Times New Roman" w:hAnsi="Times New Roman" w:eastAsia="Times New Roman"/>
          <w:color w:val="000000"/>
          <w:sz w:val="26"/>
          <w:szCs w:val="26"/>
        </w:rPr>
        <w:t xml:space="preserve"> biểu thị mức liên quan của kết quả tại vị trí đó. Mẫu số logarithm làm đóng góp giảm khi kết quả nằm xa đầu danh sách. Mức liên quan được xác định theo cùng một quy tắc cho mọi mô hình.</w:t>
      </w:r>
    </w:p>
    <w:p w14:paraId="7F2395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(2.13), IDCG là giá trị DCG lớn nhất có thể đạt được khi sắp các kết quả liên quan theo thứ tự tốt nhất, tại cùng độ dài danh sách và cùng tập đáp án. Khi IDCG dương, NDCG nằm từ 0 đến 1; giá trị 1 tương ứng với thứ tự lý tưởng theo quy tắc đánh giá. Nếu IDCG bằng 0 thì chỉ số không xác định.</w:t>
      </w:r>
    </w:p>
    <w:p w14:paraId="231AF3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khóa luận dùng nhãn liên quan nhị phân: nghệ sĩ thuộc tập đáp án nhận giá trị 1, các ứng viên còn lại nhận 0 trong phép đo. Danh sách lý tưởng đặt các nghệ sĩ thuộc đáp án lên đầu, với số vị trí đúng tối đa bằng giá trị nhỏ hơn giữa </w:t>
      </w:r>
      <m:oMath>
        <m:r>
          <m:rPr/>
          <w:rPr>
            <w:rFonts w:ascii="Cambria Math" w:hAnsi="Cambria Math"/>
            <w:sz w:val="26"/>
          </w:rPr>
          <m:t>K</m:t>
        </m:r>
      </m:oMath>
      <w:r>
        <w:rPr>
          <w:rFonts w:ascii="Times New Roman" w:hAnsi="Times New Roman" w:eastAsia="Times New Roman"/>
          <w:color w:val="000000"/>
          <w:sz w:val="26"/>
          <w:szCs w:val="26"/>
        </w:rPr>
        <w:t xml:space="preserve"> và số nghệ sĩ đích. Người dùng không có nghệ sĩ đích được xử lý theo cùng quy tắc của Recall.</w:t>
      </w:r>
    </w:p>
    <w:p w14:paraId="764722E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dùng NDCG@10 làm tiêu chí chính để chọn cấu hình và báo cáo thêm các độ dài danh sách đã xác định trong thiết kế thực nghiệm. Nhãn nhị phân chỉ phục vụ việc kiểm tra một nghệ sĩ có được tìm lại hay không, không biểu thị số lượt nghe của nghệ sĩ đó. NDCG được tính cho từng người dùng rồi lấy trung bình trên tập người đủ điều kiện.</w:t>
      </w:r>
    </w:p>
    <w:p w14:paraId="63F206B2">
      <w:pPr>
        <w:pStyle w:val="4"/>
        <w:keepNext/>
        <w:widowControl/>
        <w:numPr>
          <w:ilvl w:val="2"/>
          <w:numId w:val="0"/>
        </w:numPr>
        <w:spacing w:before="120" w:after="240" w:line="276" w:lineRule="auto"/>
        <w:ind w:left="0" w:right="0" w:firstLine="0"/>
        <w:jc w:val="left"/>
      </w:pPr>
      <w:bookmarkStart w:id="27" w:name="_Toc21715"/>
      <w:r>
        <w:rPr>
          <w:rFonts w:ascii="Times New Roman" w:hAnsi="Times New Roman" w:eastAsia="Times New Roman"/>
          <w:b/>
          <w:i/>
          <w:color w:val="000000"/>
          <w:sz w:val="26"/>
          <w:szCs w:val="26"/>
        </w:rPr>
        <w:t>2.2.4 Căn sai số bình phương trung bình RMSE</w:t>
      </w:r>
      <w:bookmarkEnd w:id="27"/>
    </w:p>
    <w:p w14:paraId="6784998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Căn sai số bình phương trung bình (Root Mean Squared Error, RMSE) đo mức chênh lệch giữa giá trị dự đoán và giá trị mục tiêu. Cách tính gồm lấy bình phương từng sai số, tính trung bình rồi lấy căn bậc hai. Vì vậy, các sai số lớn ảnh hưởng mạnh hơn đến kết quả, còn đơn vị của RMSE giống đơn vị của giá trị cần dự đoán. Công thức được viết như sau:</w:t>
      </w:r>
    </w:p>
    <w:p w14:paraId="1BA6F9A5">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(2.14)</w:t>
      </w:r>
    </w:p>
    <w:p w14:paraId="2916C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(2.14),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là tập các cặp người dùng–đối tượng được đánh giá;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mục tiêu của cặp người dùng </w:t>
      </w:r>
      <m:oMath>
        <m:r>
          <m:rPr/>
          <w:rPr>
            <w:rFonts w:ascii="Cambria Math" w:hAnsi="Cambria Math"/>
            <w:sz w:val="26"/>
          </w:rPr>
          <m:t>u</m:t>
        </m:r>
      </m:oMath>
      <w:r>
        <w:rPr>
          <w:rFonts w:ascii="Times New Roman" w:hAnsi="Times New Roman" w:eastAsia="Times New Roman"/>
          <w:color w:val="000000"/>
          <w:sz w:val="26"/>
          <w:szCs w:val="26"/>
        </w:rPr>
        <w:t xml:space="preserve"> và đối tượng </w:t>
      </w:r>
      <m:oMath>
        <m:r>
          <m:rPr/>
          <w:rPr>
            <w:rFonts w:ascii="Cambria Math" w:hAnsi="Cambria Math"/>
            <w:sz w:val="26"/>
          </w:rPr>
          <m:t>i</m:t>
        </m:r>
      </m:oMath>
      <w:r>
        <w:rPr>
          <w:rFonts w:ascii="Times New Roman" w:hAnsi="Times New Roman" w:eastAsia="Times New Roman"/>
          <w:color w:val="000000"/>
          <w:sz w:val="26"/>
          <w:szCs w:val="26"/>
        </w:rPr>
        <w:t xml:space="preserve">;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giá trị mô hình dự đoán. Mẫu số là số cặp trong tập đánh giá. RMSE càng nhỏ thì dự đoán càng gần giá trị mục tiêu; RMSE bằng 0 khi mọi dự đoán đều trùng với mục tiêu.</w:t>
      </w:r>
    </w:p>
    <w:p w14:paraId="74D777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RMSE được dùng bổ sung để đánh giá dự đoán điểm đại diện trên thang 1–5. Điểm mục tiêu được quy đổi từ lượt nghe bằng các ngưỡng học trên tập huấn luyện và giữ nguyên khi áp dụng cho tập kiểm thử. Đây là sai số so với điểm quy đổi, không phải điểm do người nghe tự chấm.</w:t>
      </w:r>
    </w:p>
    <w:p w14:paraId="27DB92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chỉ so sánh RMSE trực tiếp giữa các mô hình dự đoán cùng thang điểm trên cùng tập quan sát. Điểm xếp hạng của PureSVD không mặc định nằm trên thang 1–5. Vì vậy, RMSE không thay thế các chỉ số xếp hạng khi lựa chọn mô hình tạo danh sách gợi ý.</w:t>
      </w:r>
    </w:p>
    <w:p w14:paraId="5F46CA36">
      <w:pPr>
        <w:pStyle w:val="4"/>
        <w:keepNext/>
        <w:widowControl/>
        <w:numPr>
          <w:ilvl w:val="2"/>
          <w:numId w:val="0"/>
        </w:numPr>
        <w:spacing w:before="120" w:after="240" w:line="276" w:lineRule="auto"/>
        <w:ind w:left="0" w:right="0" w:firstLine="0"/>
        <w:jc w:val="left"/>
      </w:pPr>
      <w:bookmarkStart w:id="28" w:name="_Toc32025"/>
      <w:r>
        <w:rPr>
          <w:rFonts w:ascii="Times New Roman" w:hAnsi="Times New Roman" w:eastAsia="Times New Roman"/>
          <w:b/>
          <w:i/>
          <w:color w:val="000000"/>
          <w:sz w:val="26"/>
          <w:szCs w:val="26"/>
        </w:rPr>
        <w:t>2.2.5 Độ bao phủ danh mục</w:t>
      </w:r>
      <w:bookmarkEnd w:id="28"/>
    </w:p>
    <w:p w14:paraId="00F2AEBF">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đo tỷ lệ đối tượng trong danh mục đã từng xuất hiện trong kết quả gợi ý. Một đối tượng chỉ cần được đề xuất ít nhất một lần là được tính vào phần đã bao phủ. Độ đo này cho biết hệ thống sử dụng phạm vi rộng hay hẹp của danh mục khi tạo gợi ý:</w:t>
      </w:r>
    </w:p>
    <w:p w14:paraId="548C84C7">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(2.15)</w:t>
      </w:r>
    </w:p>
    <w:p w14:paraId="2D4A4D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(2.15),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có tối đa </w:t>
      </w:r>
      <m:oMath>
        <m:r>
          <m:rPr/>
          <w:rPr>
            <w:rFonts w:ascii="Cambria Math" w:hAnsi="Cambria Math"/>
            <w:sz w:val="26"/>
          </w:rPr>
          <m:t>K</m:t>
        </m:r>
      </m:oMath>
      <w:r>
        <w:rPr>
          <w:rFonts w:ascii="Times New Roman" w:hAnsi="Times New Roman" w:eastAsia="Times New Roman"/>
          <w:color w:val="000000"/>
          <w:sz w:val="26"/>
          <w:szCs w:val="26"/>
        </w:rPr>
        <w:t xml:space="preserve">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đối tượng đủ điều kiện tham gia đánh giá. Ký hiệu hợp gom các danh sách thành một tập và chỉ giữ mỗi đối tượng một lần. Tử số là số đối tượng phân biệt đã được đề xuất, còn mẫu số là số đối tượng trong danh mục. Độ bao phủ nằm từ 0 đến 1 khi danh mục không rỗng.</w:t>
      </w:r>
    </w:p>
    <w:p w14:paraId="676597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độ bao phủ cho biết tỷ lệ nghệ sĩ đã được gợi ý cho ít nhất một người dùng trong tập đánh giá. Các mô hình dùng cùng danh mục nghệ sĩ làm mẫu số, kể cả khi một mô hình chỉ chấm điểm được một phần danh mục. Cách tính này giúp phản ánh đúng phạm vi gợi ý của từng mô hình.</w:t>
      </w:r>
    </w:p>
    <w:p w14:paraId="6FC8DE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cao chưa cho biết số lần xuất hiện của các nghệ sĩ có đồng đều hay không. Một nghệ sĩ được gợi ý một lần và một nghệ sĩ được gợi ý nhiều lần đều chỉ được đếm một lần. Vì vậy, khóa luận xem độ bao phủ cùng hệ số Gini và các chỉ số xếp hạng.</w:t>
      </w:r>
    </w:p>
    <w:p w14:paraId="27D13FCF">
      <w:pPr>
        <w:pStyle w:val="4"/>
        <w:keepNext/>
        <w:widowControl/>
        <w:numPr>
          <w:ilvl w:val="2"/>
          <w:numId w:val="0"/>
        </w:numPr>
        <w:spacing w:before="120" w:after="240" w:line="276" w:lineRule="auto"/>
        <w:ind w:left="0" w:right="0" w:firstLine="0"/>
        <w:jc w:val="left"/>
      </w:pPr>
      <w:bookmarkStart w:id="29" w:name="_Toc13191"/>
      <w:r>
        <w:rPr>
          <w:rFonts w:ascii="Times New Roman" w:hAnsi="Times New Roman" w:eastAsia="Times New Roman"/>
          <w:b/>
          <w:i/>
          <w:color w:val="000000"/>
          <w:sz w:val="26"/>
          <w:szCs w:val="26"/>
        </w:rPr>
        <w:t>2.2.6 Hệ số Gini</w:t>
      </w:r>
      <w:bookmarkEnd w:id="29"/>
    </w:p>
    <w:p w14:paraId="7741247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số Gini (Gini coefficient) đo mức độ phân bố không đồng đều của một đại lượng giữa các đối tượng. Gini thấp cho thấy giá trị được phân bố đồng đều hơn. Khi phần lớn giá trị tập trung vào một số ít đối tượng, Gini tăng. Với các giá trị không âm được sắp theo thứ tự tăng dần, công thức là:</w:t>
      </w:r>
    </w:p>
    <w:p w14:paraId="75679A0A">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(2.16)</w:t>
      </w:r>
    </w:p>
    <w:p w14:paraId="18C2DF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(2.16), </w:t>
      </w:r>
      <m:oMath>
        <m:r>
          <m:rPr/>
          <w:rPr>
            <w:rFonts w:ascii="Cambria Math" w:hAnsi="Cambria Math"/>
            <w:sz w:val="26"/>
          </w:rPr>
          <m:t>m</m:t>
        </m:r>
      </m:oMath>
      <w:r>
        <w:rPr>
          <w:rFonts w:ascii="Times New Roman" w:hAnsi="Times New Roman" w:eastAsia="Times New Roman"/>
          <w:color w:val="000000"/>
          <w:sz w:val="26"/>
          <w:szCs w:val="26"/>
        </w:rPr>
        <w:t xml:space="preserve"> là số đối tượng;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giá trị của đối tượng đứng thứ </w:t>
      </w:r>
      <m:oMath>
        <m:r>
          <m:rPr/>
          <w:rPr>
            <w:rFonts w:ascii="Cambria Math" w:hAnsi="Cambria Math"/>
            <w:sz w:val="26"/>
          </w:rPr>
          <m:t>j</m:t>
        </m:r>
      </m:oMath>
      <w:r>
        <w:rPr>
          <w:rFonts w:ascii="Times New Roman" w:hAnsi="Times New Roman" w:eastAsia="Times New Roman"/>
          <w:color w:val="000000"/>
          <w:sz w:val="26"/>
          <w:szCs w:val="26"/>
        </w:rPr>
        <w:t xml:space="preserve"> sau khi sắp xếp tăng dần. Tử số ở phân số thứ nhất cộng các giá trị có nhân với vị trí trong thứ tự này, còn mẫu số có tổng giá trị của mọi đối tượng. Với công thức trên, Gini càng nhỏ thì phân bố càng đồng đều; giá trị lớn nhất trong một tập hữu hạn bằng một trừ nghịch đảo của </w:t>
      </w:r>
      <m:oMath>
        <m:r>
          <m:rPr/>
          <w:rPr>
            <w:rFonts w:ascii="Cambria Math" w:hAnsi="Cambria Math"/>
            <w:sz w:val="26"/>
          </w:rPr>
          <m:t>m</m:t>
        </m:r>
      </m:oMath>
      <w:r>
        <w:rPr>
          <w:rFonts w:ascii="Times New Roman" w:hAnsi="Times New Roman" w:eastAsia="Times New Roman"/>
          <w:color w:val="000000"/>
          <w:sz w:val="26"/>
          <w:szCs w:val="26"/>
        </w:rPr>
        <w:t>. Nếu tổng các giá trị bằng 0 thì chỉ số không xác định.</w:t>
      </w:r>
    </w:p>
    <w:p w14:paraId="3178F07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đại lượng được phân bố là số lần xuất hiện trong các danh sách gợi ý. Mỗi nghệ sĩ trong danh mục đánh giá có một tần suất; nghệ sĩ chưa từng được đề xuất vẫn được tính với tần suất 0. Nếu hệ thống không trả kết quả nào, Gini được ghi là không áp dụng.</w:t>
      </w:r>
    </w:p>
    <w:p w14:paraId="223FA1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thấp cho thấy lượt xuất hiện được phân bố đồng đều hơn giữa các nghệ sĩ. Chỉ số này không trực tiếp cho biết gợi ý có phù hợp hay hệ thống có công bằng với từng nhóm người dùng hoặc nghệ sĩ hay không. Những kết luận đó cần thêm tiêu chí và dữ liệu phù hợp.</w:t>
      </w:r>
    </w:p>
    <w:p w14:paraId="129C391D">
      <w:pPr>
        <w:pStyle w:val="4"/>
        <w:keepNext/>
        <w:widowControl/>
        <w:numPr>
          <w:ilvl w:val="2"/>
          <w:numId w:val="0"/>
        </w:numPr>
        <w:spacing w:before="120" w:after="240" w:line="276" w:lineRule="auto"/>
        <w:ind w:left="0" w:right="0" w:firstLine="0"/>
        <w:jc w:val="left"/>
      </w:pPr>
      <w:bookmarkStart w:id="30" w:name="_Toc29361"/>
      <w:r>
        <w:rPr>
          <w:rFonts w:ascii="Times New Roman" w:hAnsi="Times New Roman" w:eastAsia="Times New Roman"/>
          <w:b/>
          <w:i/>
          <w:color w:val="000000"/>
          <w:sz w:val="26"/>
          <w:szCs w:val="26"/>
        </w:rPr>
        <w:t>2.2.7 Độ phổ biến trung bình</w:t>
      </w:r>
      <w:bookmarkEnd w:id="30"/>
    </w:p>
    <w:p w14:paraId="5C0A2E20">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phổ biến trung bình của khuyến nghị (Average Recommendation Popularity, ARP) đo mức phổ biến của các đối tượng trong danh sách gợi ý. Chỉ số lấy trung bình mức phổ biến tại các vị trí được đề xuất. Giá trị cao cho thấy kết quả tập trung hơn vào những đối tượng phổ biến. Khi mỗi danh sách có đủ số kết quả yêu cầu, ARP được tính bằng:</w:t>
      </w:r>
    </w:p>
    <w:p w14:paraId="59831F4D">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(2.17)</w:t>
      </w:r>
    </w:p>
    <w:p w14:paraId="021102F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(2.17),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mỗi danh sách;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được xác định từ dữ liệu huấn luyện. Tử số cộng mức phổ biến tại tất cả vị trí gợi ý. Mẫu số là số người dùng nhân với số vị trí trong mỗi danh sách. Mức phổ biến và cách tính trung bình phải được giữ thống nhất khi so sánh các mô hình.</w:t>
      </w:r>
    </w:p>
    <w:p w14:paraId="411934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phân biệt đã nghe nghệ sĩ </w:t>
      </w:r>
      <m:oMath>
        <m:r>
          <m:rPr/>
          <w:rPr>
            <w:rFonts w:ascii="Cambria Math" w:hAnsi="Cambria Math"/>
            <w:sz w:val="26"/>
          </w:rPr>
          <m:t>i</m:t>
        </m:r>
      </m:oMath>
      <w:r>
        <w:rPr>
          <w:rFonts w:ascii="Times New Roman" w:hAnsi="Times New Roman" w:eastAsia="Times New Roman"/>
          <w:color w:val="000000"/>
          <w:sz w:val="26"/>
          <w:szCs w:val="26"/>
        </w:rPr>
        <w:t xml:space="preserve"> trong tập huấn luyện. Một người nghe lặp lại nhiều lần vẫn chỉ đóng góp một người nghe vào số đếm. Nếu mô hình trả danh sách ngắn hơn yêu cầu, khóa luận tính trung bình trên số vị trí thực trả và báo cáo cùng tỷ lệ trả đủ.</w:t>
      </w:r>
    </w:p>
    <w:p w14:paraId="03A7C4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ARP thấp cho thấy hệ thống có xu hướng gợi ý nghệ sĩ ít người nghe hơn trong dữ liệu. Khi phân tích mô-đun M1, khóa luận đối chiếu ARP với NDCG, độ bao phủ và độ đa dạng để xem việc giảm mức phổ biến ảnh hưởng thế nào đến chất lượng danh sách.</w:t>
      </w:r>
    </w:p>
    <w:p w14:paraId="1E55A270">
      <w:pPr>
        <w:pStyle w:val="4"/>
        <w:keepNext/>
        <w:widowControl/>
        <w:numPr>
          <w:ilvl w:val="2"/>
          <w:numId w:val="0"/>
        </w:numPr>
        <w:spacing w:before="120" w:after="240" w:line="276" w:lineRule="auto"/>
        <w:ind w:left="0" w:right="0" w:firstLine="0"/>
        <w:jc w:val="left"/>
      </w:pPr>
      <w:bookmarkStart w:id="31" w:name="_Toc32069"/>
      <w:r>
        <w:rPr>
          <w:rFonts w:ascii="Times New Roman" w:hAnsi="Times New Roman" w:eastAsia="Times New Roman"/>
          <w:b/>
          <w:i/>
          <w:color w:val="000000"/>
          <w:sz w:val="26"/>
          <w:szCs w:val="26"/>
        </w:rPr>
        <w:t>2.2.8 Độ mới</w:t>
      </w:r>
      <w:bookmarkEnd w:id="31"/>
    </w:p>
    <w:p w14:paraId="779C55D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phản ánh mức độ ít quen thuộc của các kết quả gợi ý. Một cách ước lượng là dựa vào mức phổ biến: đối tượng ít phổ biến được xem là mang nhiều thông tin bất ngờ hơn [10]. Cách đo dưới đây dùng số đếm để biểu diễn mức phổ biến, cộng thêm một vào mỗi số đếm rồi chuẩn hóa trước khi tính độ mới:</w:t>
      </w:r>
    </w:p>
    <w:p w14:paraId="42DE84C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r>
                  <m:rPr/>
                  <w:rPr>
                    <w:rFonts w:ascii="Cambria Math" w:hAnsi="Cambria Math"/>
                    <w:sz w:val="26"/>
                  </w:rPr>
                  <m:t>(</m:t>
                </m:r>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(2.18)</w:t>
      </w:r>
    </w:p>
    <w:p w14:paraId="79F6B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(2.18),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c</m:t>
            </m:r>
          </m:e>
          <m:sub>
            <m:r>
              <m:rPr/>
              <w:rPr>
                <w:rFonts w:ascii="Cambria Math" w:hAnsi="Cambria Math"/>
                <w:sz w:val="26"/>
              </w:rPr>
              <m:t>j</m:t>
            </m:r>
          </m:sub>
        </m:sSub>
      </m:oMath>
      <w:r>
        <w:rPr>
          <w:rFonts w:ascii="Times New Roman" w:hAnsi="Times New Roman" w:eastAsia="Times New Roman"/>
          <w:color w:val="000000"/>
          <w:sz w:val="26"/>
          <w:szCs w:val="26"/>
        </w:rPr>
        <w:t xml:space="preserve"> là số đếm mức phổ biến của các đối tượng;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được xét. Giá trị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sau khi làm trơn và chuẩn hóa. Việc cộng thêm một giúp tránh giá trị 0 trước khi lấy logarithm. Giá trị âm logarithm cơ số 2 biểu thị lượng thông tin của đối tượng, với đơn vị bit; đối tượng có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nhỏ hơn sẽ đóng góp nhiều hơn vào độ mới.</w:t>
      </w:r>
    </w:p>
    <w:p w14:paraId="7CDB4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Danh sách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chứa các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Độ mới của danh sách được tính bằng trung bình lượng thông tin của các kết quả đó; </w:t>
      </w:r>
      <m:oMath>
        <m:r>
          <m:rPr/>
          <w:rPr>
            <w:rFonts w:ascii="Cambria Math" w:hAnsi="Cambria Math"/>
            <w:sz w:val="26"/>
          </w:rPr>
          <m:t>K</m:t>
        </m:r>
      </m:oMath>
      <w:r>
        <w:rPr>
          <w:rFonts w:ascii="Times New Roman" w:hAnsi="Times New Roman" w:eastAsia="Times New Roman"/>
          <w:color w:val="000000"/>
          <w:sz w:val="26"/>
          <w:szCs w:val="26"/>
        </w:rPr>
        <w:t xml:space="preserve"> là số kết quả khi danh sách được trả đủ. Chỉ số càng cao thì danh sách càng thiên về các đối tượng ít phổ biến theo phân bố đã chọn.</w:t>
      </w:r>
    </w:p>
    <w:p w14:paraId="3AB798F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số đếm mức phổ biến là số người nghe phân biệt trong tập huấn luyện, cùng cách xác định với ARP. Các mô hình sử dụng cùng danh mục và cùng thống kê. Nếu danh sách trả thiếu, trung bình được tính trên số kết quả thực tế. Độ mới cao chưa chứng minh nghệ sĩ hoàn toàn xa lạ với người nghe ngoài hệ thống;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cũng không phải xác suất người dùng sẽ yêu thích nghệ sĩ đó.</w:t>
      </w:r>
    </w:p>
    <w:p w14:paraId="0197FD59">
      <w:pPr>
        <w:pStyle w:val="4"/>
        <w:keepNext/>
        <w:widowControl/>
        <w:numPr>
          <w:ilvl w:val="2"/>
          <w:numId w:val="0"/>
        </w:numPr>
        <w:spacing w:before="120" w:after="240" w:line="276" w:lineRule="auto"/>
        <w:ind w:left="0" w:right="0" w:firstLine="0"/>
        <w:jc w:val="left"/>
      </w:pPr>
      <w:bookmarkStart w:id="32" w:name="_Toc30471"/>
      <w:r>
        <w:rPr>
          <w:rFonts w:ascii="Times New Roman" w:hAnsi="Times New Roman" w:eastAsia="Times New Roman"/>
          <w:b/>
          <w:i/>
          <w:color w:val="000000"/>
          <w:sz w:val="26"/>
          <w:szCs w:val="26"/>
        </w:rPr>
        <w:t>2.2.9 Độ đa dạng trong danh sách</w:t>
      </w:r>
      <w:bookmarkEnd w:id="32"/>
    </w:p>
    <w:p w14:paraId="08678688">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đo mức khác nhau trung bình giữa các đối tượng cùng được đề xuất. Độ đo xét từng cặp kết quả rồi lấy trung bình khoảng cách giữa chúng. Danh sách có các đối tượng ít giống nhau sẽ có độ đa dạng cao hơn theo cách biểu diễn được chọn. Công thức dưới đây sử dụng khoảng cách suy ra từ độ tương đồng côsin:</w:t>
      </w:r>
    </w:p>
    <w:p w14:paraId="5643BA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(2.19)</w:t>
      </w:r>
    </w:p>
    <w:p w14:paraId="650EF6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(2.19),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danh sách; </w:t>
      </w:r>
      <m:oMath>
        <m:sSub>
          <m:sSubPr/>
          <m:e>
            <m:r>
              <m:rPr/>
              <w:rPr>
                <w:rFonts w:ascii="Cambria Math" w:hAnsi="Cambria Math"/>
                <w:sz w:val="26"/>
              </w:rPr>
              <m:t>i</m:t>
            </m:r>
          </m:e>
          <m:sub>
            <m:r>
              <m:rPr/>
              <w:rPr>
                <w:rFonts w:ascii="Cambria Math" w:hAnsi="Cambria Math"/>
                <w:sz w:val="26"/>
              </w:rPr>
              <m:t>a</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i</m:t>
            </m:r>
          </m:e>
          <m:sub>
            <m:r>
              <m:rPr/>
              <w:rPr>
                <w:rFonts w:ascii="Cambria Math" w:hAnsi="Cambria Math"/>
                <w:sz w:val="26"/>
              </w:rPr>
              <m:t>b</m:t>
            </m:r>
          </m:sub>
        </m:sSub>
      </m:oMath>
      <w:r>
        <w:rPr>
          <w:rFonts w:ascii="Times New Roman" w:hAnsi="Times New Roman" w:eastAsia="Times New Roman"/>
          <w:color w:val="000000"/>
          <w:sz w:val="26"/>
          <w:szCs w:val="26"/>
        </w:rPr>
        <w:t xml:space="preserve"> là hai đối tượng ở vị trí </w:t>
      </w:r>
      <m:oMath>
        <m:r>
          <m:rPr/>
          <w:rPr>
            <w:rFonts w:ascii="Cambria Math" w:hAnsi="Cambria Math"/>
            <w:sz w:val="26"/>
          </w:rPr>
          <m:t>a</m:t>
        </m:r>
      </m:oMath>
      <w:r>
        <w:rPr>
          <w:rFonts w:ascii="Times New Roman" w:hAnsi="Times New Roman" w:eastAsia="Times New Roman"/>
          <w:color w:val="000000"/>
          <w:sz w:val="26"/>
          <w:szCs w:val="26"/>
        </w:rPr>
        <w:t xml:space="preserve"> và </w:t>
      </w:r>
      <m:oMath>
        <m:r>
          <m:rPr/>
          <w:rPr>
            <w:rFonts w:ascii="Cambria Math" w:hAnsi="Cambria Math"/>
            <w:sz w:val="26"/>
          </w:rPr>
          <m:t>b</m:t>
        </m:r>
      </m:oMath>
      <w:r>
        <w:rPr>
          <w:rFonts w:ascii="Times New Roman" w:hAnsi="Times New Roman" w:eastAsia="Times New Roman"/>
          <w:color w:val="000000"/>
          <w:sz w:val="26"/>
          <w:szCs w:val="26"/>
        </w:rPr>
        <w:t xml:space="preserve">.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đối tượng, còn một trừ độ tương đồng là khoảng cách dùng trong phép tính. Tổng chỉ xét mỗi cặp một lần và hệ số phía trước chia cho số cặp. Với côsin trên các véc-tơ không âm, ILD nằm từ 0 đến 1; giá trị càng cao thì các kết quả càng ít giống nhau.</w:t>
      </w:r>
    </w:p>
    <w:p w14:paraId="089FF5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mỗi đối tượng là một nghệ sĩ trong danh sách gợi ý. Độ tương đồng có thể được tính từ véc-tơ tương tác hoặc véc-tơ thẻ xây dựng bằng dữ liệu được phép. Khóa luận phải giữ cố định cách biểu diễn và quy tắc xử lý nghệ sĩ thiếu véc-tơ khi so sánh các mô hình. Nếu mỗi mô hình dùng một cách đo riêng, kết quả ILD có thể khác do phép đo thay vì do danh sách gợi ý.</w:t>
      </w:r>
    </w:p>
    <w:p w14:paraId="46EF2B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ngắn được tính theo số nghệ sĩ thực trả; danh sách dưới hai nghệ sĩ không có cặp để đo và được ghi là không áp dụng. Độ đa dạng cũng cần được xem cùng chất lượng xếp hạng, vì các nghệ sĩ khác nhau chưa chắc đều phù hợp với người nghe.</w:t>
      </w:r>
    </w:p>
    <w:p w14:paraId="1522C5C4">
      <w:pPr>
        <w:pStyle w:val="2"/>
        <w:keepNext/>
        <w:pageBreakBefore/>
        <w:widowControl/>
        <w:numPr>
          <w:ilvl w:val="0"/>
          <w:numId w:val="0"/>
        </w:numPr>
        <w:spacing w:before="480" w:after="480" w:line="276" w:lineRule="auto"/>
        <w:ind w:left="0" w:right="0" w:firstLine="0"/>
        <w:jc w:val="left"/>
      </w:pPr>
      <w:bookmarkStart w:id="33" w:name="_Toc10294"/>
      <w:r>
        <w:rPr>
          <w:rFonts w:ascii="Times New Roman" w:hAnsi="Times New Roman" w:eastAsia="Times New Roman"/>
          <w:b/>
          <w:color w:val="000000"/>
          <w:sz w:val="28"/>
          <w:szCs w:val="28"/>
        </w:rPr>
        <w:t>CHƯƠNG 3 PHÂN TÍCH BÀI TOÁN VÀ PHƯƠNG PHÁP ĐỀ XUẤT</w:t>
      </w:r>
      <w:bookmarkEnd w:id="33"/>
    </w:p>
    <w:p w14:paraId="5AB3E9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cách tổ chức dữ liệu, thiết kế mô hình và tạo gợi ý. Các mô hình được so sánh theo cùng quy trình đánh giá, đồng thời có cơ chế hỗ trợ người dùng mới hoặc ít lịch sử nghe.</w:t>
      </w:r>
    </w:p>
    <w:p w14:paraId="01B5E20E">
      <w:pPr>
        <w:pStyle w:val="3"/>
        <w:keepNext/>
        <w:widowControl/>
        <w:numPr>
          <w:ilvl w:val="1"/>
          <w:numId w:val="0"/>
        </w:numPr>
        <w:spacing w:before="120" w:after="240" w:line="276" w:lineRule="auto"/>
        <w:ind w:left="0" w:right="0" w:firstLine="0"/>
        <w:jc w:val="left"/>
      </w:pPr>
      <w:bookmarkStart w:id="34" w:name="_Toc14454"/>
      <w:r>
        <w:rPr>
          <w:rFonts w:ascii="Times New Roman" w:hAnsi="Times New Roman" w:eastAsia="Times New Roman"/>
          <w:b/>
          <w:color w:val="000000"/>
          <w:sz w:val="26"/>
          <w:szCs w:val="26"/>
        </w:rPr>
        <w:t>3.1 Phân tích yêu cầu</w:t>
      </w:r>
      <w:bookmarkEnd w:id="34"/>
    </w:p>
    <w:p w14:paraId="720106E8">
      <w:pPr>
        <w:pStyle w:val="4"/>
        <w:keepNext/>
        <w:widowControl/>
        <w:numPr>
          <w:ilvl w:val="2"/>
          <w:numId w:val="0"/>
        </w:numPr>
        <w:spacing w:before="120" w:after="240" w:line="276" w:lineRule="auto"/>
        <w:ind w:left="0" w:right="0" w:firstLine="0"/>
        <w:jc w:val="left"/>
      </w:pPr>
      <w:bookmarkStart w:id="35" w:name="_Toc24254"/>
      <w:r>
        <w:rPr>
          <w:rFonts w:ascii="Times New Roman" w:hAnsi="Times New Roman" w:eastAsia="Times New Roman"/>
          <w:b/>
          <w:i/>
          <w:color w:val="000000"/>
          <w:sz w:val="26"/>
          <w:szCs w:val="26"/>
        </w:rPr>
        <w:t>3.1.1 Yêu cầu chức năng</w:t>
      </w:r>
      <w:bookmarkEnd w:id="35"/>
    </w:p>
    <w:p w14:paraId="416270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kiểm tra dữ liệu, tạo ma trận tương tác, huấn luyện và đánh giá mô hình. Người dùng cung cấp mã đã biết hoặc lịch sử nghe; hệ thống tính điểm, áp dụng M1 hoặc M2 khi cần và trả về nghệ sĩ chưa nghe. Bảng 3.1 tóm tắt các chức năng cần có.</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36" w:name="_Toc5858"/>
      <w:r>
        <w:rPr>
          <w:rFonts w:ascii="Times New Roman" w:hAnsi="Times New Roman" w:eastAsia="Times New Roman"/>
          <w:color w:val="000000"/>
          <w:sz w:val="26"/>
          <w:szCs w:val="26"/>
        </w:rPr>
        <w:t xml:space="preserve"> Các yêu cầu chức năng của hệ thống</w:t>
      </w:r>
      <w:bookmarkEnd w:id="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và kiểm tra dữ liệu tương tác.</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Thống kê dữ liệu hợp lệ, dữ liệu bị loại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theo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đủ cấu hình, ánh xạ mã, ngưỡng biến đổi và tham số đã học.</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tối đa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không trùng và đã loại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người dùng mới hoặc có lịch sử ngắn.</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phương án M2 và thông tin cho biết đã dùng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cùng mô hình nền và ghi nhận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dữ liệu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thể tính lại chỉ số từ các kết quả gợi ý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 minh họa.</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báo rõ khi đầu vào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37" w:name="_Toc24449"/>
      <w:r>
        <w:rPr>
          <w:rFonts w:ascii="Times New Roman" w:hAnsi="Times New Roman" w:eastAsia="Times New Roman"/>
          <w:b/>
          <w:i/>
          <w:color w:val="000000"/>
          <w:sz w:val="26"/>
          <w:szCs w:val="26"/>
        </w:rPr>
        <w:t>3.1.2 Yêu cầu chất lượng</w:t>
      </w:r>
      <w:bookmarkEnd w:id="37"/>
    </w:p>
    <w:p w14:paraId="419DDF0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gợi ý phải đúng số lượng cho phép, không lặp nghệ sĩ và không chứa nghệ sĩ đã nghe. Với cùng mô hình, lịch sử và cấu hình, quá trình đánh giá và ứng dụng phải trả kết quả giống nhau, kể cả thứ tự khi các điểm bằng nhau.</w:t>
      </w:r>
    </w:p>
    <w:p w14:paraId="3C53255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có thể thực hiện lại một lần chạy, nhóm lưu cấu hình, hạt giống ngẫu nhiên, ánh xạ mã, ngưỡng biến đổi và các tham số đã học. Mô hình được tách khỏi API và giao diện để thuận tiện cập nhật. Thời gian phản hồi sẽ được đo trên môi trường cụ thể trước khi đưa ra kết luận về tốc độ.</w:t>
      </w:r>
    </w:p>
    <w:p w14:paraId="19D5370E">
      <w:pPr>
        <w:pStyle w:val="3"/>
        <w:keepNext/>
        <w:widowControl/>
        <w:numPr>
          <w:ilvl w:val="1"/>
          <w:numId w:val="0"/>
        </w:numPr>
        <w:spacing w:before="120" w:after="240" w:line="276" w:lineRule="auto"/>
        <w:ind w:left="0" w:right="0" w:firstLine="0"/>
        <w:jc w:val="left"/>
      </w:pPr>
      <w:bookmarkStart w:id="38" w:name="_Toc22609"/>
      <w:r>
        <w:rPr>
          <w:rFonts w:ascii="Times New Roman" w:hAnsi="Times New Roman" w:eastAsia="Times New Roman"/>
          <w:b/>
          <w:color w:val="000000"/>
          <w:sz w:val="26"/>
          <w:szCs w:val="26"/>
        </w:rPr>
        <w:t>3.2 Phân tích đầu vào và đầu ra</w:t>
      </w:r>
      <w:bookmarkEnd w:id="38"/>
    </w:p>
    <w:p w14:paraId="6B80D288">
      <w:pPr>
        <w:pStyle w:val="4"/>
        <w:keepNext/>
        <w:widowControl/>
        <w:numPr>
          <w:ilvl w:val="2"/>
          <w:numId w:val="0"/>
        </w:numPr>
        <w:spacing w:before="120" w:after="240" w:line="276" w:lineRule="auto"/>
        <w:ind w:left="0" w:right="0" w:firstLine="0"/>
        <w:jc w:val="left"/>
      </w:pPr>
      <w:bookmarkStart w:id="39" w:name="_Toc15046"/>
      <w:r>
        <w:rPr>
          <w:rFonts w:ascii="Times New Roman" w:hAnsi="Times New Roman" w:eastAsia="Times New Roman"/>
          <w:b/>
          <w:i/>
          <w:color w:val="000000"/>
          <w:sz w:val="26"/>
          <w:szCs w:val="26"/>
        </w:rPr>
        <w:t>3.2.1 Đầu vào của dữ liệu và mô hình</w:t>
      </w:r>
      <w:bookmarkEnd w:id="39"/>
    </w:p>
    <w:p w14:paraId="55246B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tương tác gồm mã người dùng, mã nghệ sĩ và số lượt nghe. Số lượt nghe phải là giá trị số hữu hạn và lớn hơn 0. Các bước xử lý dùng chung quy tắc kiểm tra để dữ liệu được hiểu thống nhất.</w:t>
      </w:r>
    </w:p>
    <w:p w14:paraId="4DBEF5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nhận yêu cầu, hệ thống có thể tra lịch sử từ mã người dùng hoặc sử dụng lịch sử được cung cấp trực tiếp. Nếu có cả hai, hệ thống hợp nhất theo quy tắc đã xác định để tránh tính một tương tác hai lần. Nghệ sĩ ngoài danh mục được ghi nhận và xử lý theo cùng một chính sách.</w:t>
      </w:r>
    </w:p>
    <w:p w14:paraId="5B20D7B9">
      <w:pPr>
        <w:pStyle w:val="4"/>
        <w:keepNext/>
        <w:widowControl/>
        <w:numPr>
          <w:ilvl w:val="2"/>
          <w:numId w:val="0"/>
        </w:numPr>
        <w:spacing w:before="120" w:after="240" w:line="276" w:lineRule="auto"/>
        <w:ind w:left="0" w:right="0" w:firstLine="0"/>
        <w:jc w:val="left"/>
      </w:pPr>
      <w:bookmarkStart w:id="40" w:name="_Toc12847"/>
      <w:r>
        <w:rPr>
          <w:rFonts w:ascii="Times New Roman" w:hAnsi="Times New Roman" w:eastAsia="Times New Roman"/>
          <w:b/>
          <w:i/>
          <w:color w:val="000000"/>
          <w:sz w:val="26"/>
          <w:szCs w:val="26"/>
        </w:rPr>
        <w:t>3.2.2 Đầu ra và ý nghĩa điểm số</w:t>
      </w:r>
      <w:bookmarkEnd w:id="40"/>
    </w:p>
    <w:p w14:paraId="568EBD4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kết quả gồm mã nghệ sĩ, tên hiển thị, điểm xếp hạng và lý do gợi ý ngắn gọn. Phản hồi cũng cho biết phiên bản mô hình, số kết quả thực trả và việc có dùng phương án dự phòng hay không. Nếu thiếu tên, hệ thống vẫn giữ mã để có thể kiểm tra kết quả.</w:t>
      </w:r>
    </w:p>
    <w:p w14:paraId="7E9D74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dùng để lựa chọn kết quả theo từng bước và có thể khác thang điểm của mô hình nền. Giao diện chủ yếu hiển thị thứ tự và lý do gợi ý. Khi phân tích, nhóm lưu riêng điểm nền và điểm sau tái xếp hạng để giải thích sự thay đổi vị trí.</w:t>
      </w:r>
    </w:p>
    <w:p w14:paraId="6308F194">
      <w:pPr>
        <w:pStyle w:val="3"/>
        <w:keepNext/>
        <w:widowControl/>
        <w:numPr>
          <w:ilvl w:val="1"/>
          <w:numId w:val="0"/>
        </w:numPr>
        <w:spacing w:before="120" w:after="240" w:line="276" w:lineRule="auto"/>
        <w:ind w:left="0" w:right="0" w:firstLine="0"/>
        <w:jc w:val="left"/>
      </w:pPr>
      <w:bookmarkStart w:id="41" w:name="_Toc8010"/>
      <w:r>
        <w:rPr>
          <w:rFonts w:ascii="Times New Roman" w:hAnsi="Times New Roman" w:eastAsia="Times New Roman"/>
          <w:b/>
          <w:color w:val="000000"/>
          <w:sz w:val="26"/>
          <w:szCs w:val="26"/>
        </w:rPr>
        <w:t>3.3 Kiến trúc tổng thể</w:t>
      </w:r>
      <w:bookmarkEnd w:id="41"/>
    </w:p>
    <w:p w14:paraId="53699E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gồm hai luồng như Hình 3.1. Luồng ngoại tuyến thực hiện kiểm tra dữ liệu, chia tập, biến đổi, huấn luyện, tinh chỉnh và đánh giá. Luồng trực tuyến nạp mô hình đã chọn, nhận yêu cầu và tạo gợi ý. Giao diện gửi yêu cầu đến API và sử dụng kết quả do API trả về.</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6"/>
                    <a:stretch>
                      <a:fillRect/>
                    </a:stretch>
                  </pic:blipFill>
                  <pic:spPr>
                    <a:xfrm>
                      <a:off x="0" y="0"/>
                      <a:ext cx="5540000" cy="3143950"/>
                    </a:xfrm>
                    <a:prstGeom prst="rect">
                      <a:avLst/>
                    </a:prstGeom>
                  </pic:spPr>
                </pic:pic>
              </a:graphicData>
            </a:graphic>
          </wp:inline>
        </w:drawing>
      </w:r>
    </w:p>
    <w:p w14:paraId="2158F85D">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42" w:name="_Toc14943"/>
      <w:r>
        <w:rPr>
          <w:rFonts w:ascii="Times New Roman" w:hAnsi="Times New Roman" w:eastAsia="Times New Roman"/>
          <w:color w:val="000000"/>
          <w:sz w:val="26"/>
          <w:szCs w:val="26"/>
        </w:rPr>
        <w:t xml:space="preserve"> Luồng xử lý dữ liệu và thực nghiệm</w:t>
      </w:r>
      <w:bookmarkEnd w:id="42"/>
    </w:p>
    <w:p w14:paraId="1391D89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mô hình, ánh xạ mã và ngưỡng biến đổi phải được nạp cùng phiên bản. Tập kiểm thử được giữ riêng với dữ liệu phục vụ ứng dụng. Hình 3.2 thể hiện vị trí của mô hình và các mô-đun trong hệ thống.</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7"/>
                    <a:stretch>
                      <a:fillRect/>
                    </a:stretch>
                  </pic:blipFill>
                  <pic:spPr>
                    <a:xfrm>
                      <a:off x="0" y="0"/>
                      <a:ext cx="5540000" cy="3143950"/>
                    </a:xfrm>
                    <a:prstGeom prst="rect">
                      <a:avLst/>
                    </a:prstGeom>
                  </pic:spPr>
                </pic:pic>
              </a:graphicData>
            </a:graphic>
          </wp:inline>
        </w:drawing>
      </w:r>
    </w:p>
    <w:p w14:paraId="709BF9F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43" w:name="_Toc21449"/>
      <w:r>
        <w:rPr>
          <w:rFonts w:ascii="Times New Roman" w:hAnsi="Times New Roman" w:eastAsia="Times New Roman"/>
          <w:color w:val="000000"/>
          <w:sz w:val="26"/>
          <w:szCs w:val="26"/>
        </w:rPr>
        <w:t xml:space="preserve"> Kiến trúc mô hình và dịch vụ MusicRec</w:t>
      </w:r>
      <w:bookmarkEnd w:id="43"/>
    </w:p>
    <w:p w14:paraId="3E3BAF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điều chỉnh danh sách sau bước chấm điểm, còn M2 hỗ trợ khi lịch sử nghe hoặc thông tin cộng tác chưa đủ. Các lỗi nạp mô hình và sai cấu hình cần được thông báo rõ, vì đây là lỗi vận hành, không phải trường hợp khởi động nguội.</w:t>
      </w:r>
    </w:p>
    <w:p w14:paraId="595026FC">
      <w:pPr>
        <w:pStyle w:val="3"/>
        <w:keepNext/>
        <w:widowControl/>
        <w:numPr>
          <w:ilvl w:val="1"/>
          <w:numId w:val="0"/>
        </w:numPr>
        <w:spacing w:before="120" w:after="240" w:line="276" w:lineRule="auto"/>
        <w:ind w:left="0" w:right="0" w:firstLine="0"/>
        <w:jc w:val="left"/>
      </w:pPr>
      <w:bookmarkStart w:id="44" w:name="_Toc3811"/>
      <w:r>
        <w:rPr>
          <w:rFonts w:ascii="Times New Roman" w:hAnsi="Times New Roman" w:eastAsia="Times New Roman"/>
          <w:b/>
          <w:color w:val="000000"/>
          <w:sz w:val="26"/>
          <w:szCs w:val="26"/>
        </w:rPr>
        <w:t>3.4 Bộ dữ liệu Last.fm HetRec 2011</w:t>
      </w:r>
      <w:bookmarkEnd w:id="44"/>
    </w:p>
    <w:p w14:paraId="3E61534A">
      <w:pPr>
        <w:pStyle w:val="4"/>
        <w:keepNext/>
        <w:widowControl/>
        <w:numPr>
          <w:ilvl w:val="2"/>
          <w:numId w:val="0"/>
        </w:numPr>
        <w:spacing w:before="120" w:after="240" w:line="276" w:lineRule="auto"/>
        <w:ind w:left="0" w:right="0" w:firstLine="0"/>
        <w:jc w:val="left"/>
      </w:pPr>
      <w:bookmarkStart w:id="45" w:name="_Toc18570"/>
      <w:r>
        <w:rPr>
          <w:rFonts w:ascii="Times New Roman" w:hAnsi="Times New Roman" w:eastAsia="Times New Roman"/>
          <w:b/>
          <w:i/>
          <w:color w:val="000000"/>
          <w:sz w:val="26"/>
          <w:szCs w:val="26"/>
        </w:rPr>
        <w:t>3.4.1 Thành phần dữ liệu</w:t>
      </w:r>
      <w:bookmarkEnd w:id="45"/>
    </w:p>
    <w:p w14:paraId="2952E3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Dữ liệu Last.fm HetRec 2011 gồm thông tin tương tác, nghệ sĩ và thẻ do người dùng gán [7]. Bảng 3.2 trình bày các thành phần được xem xét trong khóa luận. Quan hệ bạn bè có trong dữ liệu nhưng không được dùng làm đầu vào cho các mô hình đối sánh.</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46" w:name="_Toc17008"/>
      <w:r>
        <w:rPr>
          <w:rFonts w:ascii="Times New Roman" w:hAnsi="Times New Roman" w:eastAsia="Times New Roman"/>
          <w:color w:val="000000"/>
          <w:sz w:val="26"/>
          <w:szCs w:val="26"/>
        </w:rPr>
        <w:t xml:space="preserve"> Các tệp dữ liệu và vai trò sử dụng</w:t>
      </w:r>
      <w:bookmarkEnd w:id="4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người dùng, mã nghệ sĩ và số lượt nghe.</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để chia tập, huấn luyện và đánh giá.</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tên và các liên kết của nghệ sĩ.</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các liên kết không được dùng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nội dung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để xây dựng biểu diễn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thời điểm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biểu diễn thẻ theo quy tắc tránh rò rỉ dữ liệu.</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cho các mô hình đối sánh.</w:t>
            </w:r>
          </w:p>
        </w:tc>
      </w:tr>
    </w:tbl>
    <w:p w14:paraId="00CDEFEE">
      <w:pPr>
        <w:pStyle w:val="4"/>
        <w:keepNext/>
        <w:widowControl/>
        <w:numPr>
          <w:ilvl w:val="2"/>
          <w:numId w:val="0"/>
        </w:numPr>
        <w:spacing w:before="120" w:after="240" w:line="276" w:lineRule="auto"/>
        <w:ind w:left="0" w:right="0" w:firstLine="0"/>
        <w:jc w:val="left"/>
      </w:pPr>
      <w:bookmarkStart w:id="47" w:name="_Toc15019"/>
      <w:r>
        <w:rPr>
          <w:rFonts w:ascii="Times New Roman" w:hAnsi="Times New Roman" w:eastAsia="Times New Roman"/>
          <w:b/>
          <w:i/>
          <w:color w:val="000000"/>
          <w:sz w:val="26"/>
          <w:szCs w:val="26"/>
        </w:rPr>
        <w:t>3.4.2 Đặc điểm quy mô và độ thưa</w:t>
      </w:r>
      <w:bookmarkEnd w:id="47"/>
    </w:p>
    <w:p w14:paraId="53F5DEED">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dữ liệu gốc có 1.892 người dùng, 17.632 nghệ sĩ và 92.834 cặp tương tác phân biệt. Ma trận tương tác có 33.359.744 vị trí, với tỷ lệ quan sát khoảng 0,2783% và độ thưa khoảng 99,7217%. Đây là số liệu trước khi lọc và chia tập. Hai tỷ lệ được tính như sau:</w:t>
      </w:r>
    </w:p>
    <w:p w14:paraId="00D796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6EC276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(3.1), </w:t>
      </w:r>
      <m:oMath>
        <m:r>
          <m:rPr/>
          <w:rPr>
            <w:rFonts w:ascii="Cambria Math" w:hAnsi="Cambria Math"/>
            <w:sz w:val="26"/>
          </w:rPr>
          <m:t>Ω</m:t>
        </m:r>
      </m:oMath>
      <w:r>
        <w:rPr>
          <w:rFonts w:ascii="Times New Roman" w:hAnsi="Times New Roman" w:eastAsia="Times New Roman"/>
          <w:color w:val="000000"/>
          <w:sz w:val="26"/>
          <w:szCs w:val="26"/>
        </w:rPr>
        <w:t xml:space="preserve"> là tập cặp tương tác đã quan sát;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ℐ</m:t>
        </m:r>
      </m:oMath>
      <w:r>
        <w:rPr>
          <w:rFonts w:ascii="Times New Roman" w:hAnsi="Times New Roman" w:eastAsia="Times New Roman"/>
          <w:color w:val="000000"/>
          <w:sz w:val="26"/>
          <w:szCs w:val="26"/>
        </w:rPr>
        <w:t xml:space="preserve"> lần lượt là tập người dùng và nghệ sĩ. Trung bình mỗi người có 49,07 nghệ sĩ trong lịch sử, nhưng có tới 1.829 người dùng ghi nhận đúng 50 nghệ sĩ. Số người nghe của một nghệ sĩ có trung bình 5,27 và trung vị bằng 1. Những đặc điểm này cho thấy dữ liệu tập trung mạnh và lịch sử quan sát không thể được xem là toàn bộ thói quen nghe ngoài thực tế.</w:t>
      </w:r>
    </w:p>
    <w:p w14:paraId="4FECE073">
      <w:pPr>
        <w:pStyle w:val="4"/>
        <w:keepNext/>
        <w:widowControl/>
        <w:numPr>
          <w:ilvl w:val="2"/>
          <w:numId w:val="0"/>
        </w:numPr>
        <w:spacing w:before="120" w:after="240" w:line="276" w:lineRule="auto"/>
        <w:ind w:left="0" w:right="0" w:firstLine="0"/>
        <w:jc w:val="left"/>
      </w:pPr>
      <w:bookmarkStart w:id="48" w:name="_Toc7607"/>
      <w:r>
        <w:rPr>
          <w:rFonts w:ascii="Times New Roman" w:hAnsi="Times New Roman" w:eastAsia="Times New Roman"/>
          <w:b/>
          <w:i/>
          <w:color w:val="000000"/>
          <w:sz w:val="26"/>
          <w:szCs w:val="26"/>
        </w:rPr>
        <w:t>3.4.3 Kết quả khám phá dữ liệu gốc</w:t>
      </w:r>
      <w:bookmarkEnd w:id="48"/>
    </w:p>
    <w:p w14:paraId="76D075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tính toàn vẹn, phân bố tương tác và mức sẵn có của thẻ trên dữ liệu gốc. Bảng tương tác chính không có cặp người dùng–nghệ sĩ trùng hoặc lượt nghe không hợp lệ. Tên nghệ sĩ không trống, nhưng có 444 liên kết ảnh trống. Ngoài ra, 1.538 dòng gán thẻ thuộc 390 mã nghệ sĩ không nối được với danh mục. Bước khám phá chỉ đọc và thống kê; kết quả làm sạch được trình bày ở mục 3.5.1.</w:t>
      </w:r>
    </w:p>
    <w:p w14:paraId="0403E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áp dụng điều kiện giữ người dùng có ít nhất năm nghệ sĩ hợp lệ. Quy tắc này loại 15 người dùng với 33 tương tác, còn 1.877 người dùng, 17.617 nghệ sĩ xuất hiện trong tương tác và 92.801 cặp. Nếu lọc thêm nghệ sĩ dưới năm người nghe, 14.804 nghệ sĩ và 21.408 tương tác gốc sẽ bị ảnh hưởng; vì vậy tập chính không áp dụng ngưỡng này. Danh mục gốc vẫn giữ đủ 17.632 nghệ sĩ để không đánh đồng mất tương tác với xóa thông tin nghệ sĩ.</w:t>
      </w:r>
    </w:p>
    <w:p w14:paraId="7EC3E969">
      <w:pPr>
        <w:pStyle w:val="3"/>
        <w:keepNext/>
        <w:widowControl/>
        <w:numPr>
          <w:ilvl w:val="1"/>
          <w:numId w:val="0"/>
        </w:numPr>
        <w:spacing w:before="120" w:after="240" w:line="276" w:lineRule="auto"/>
        <w:ind w:left="0" w:right="0" w:firstLine="0"/>
        <w:jc w:val="left"/>
      </w:pPr>
      <w:bookmarkStart w:id="49" w:name="_Toc17464"/>
      <w:r>
        <w:rPr>
          <w:rFonts w:ascii="Times New Roman" w:hAnsi="Times New Roman" w:eastAsia="Times New Roman"/>
          <w:b/>
          <w:color w:val="000000"/>
          <w:sz w:val="26"/>
          <w:szCs w:val="26"/>
        </w:rPr>
        <w:t>3.5 Tiền xử lý và chia tập</w:t>
      </w:r>
      <w:bookmarkEnd w:id="49"/>
    </w:p>
    <w:p w14:paraId="610256D9">
      <w:pPr>
        <w:pStyle w:val="4"/>
        <w:keepNext/>
        <w:widowControl/>
        <w:numPr>
          <w:ilvl w:val="2"/>
          <w:numId w:val="0"/>
        </w:numPr>
        <w:spacing w:before="120" w:after="240" w:line="276" w:lineRule="auto"/>
        <w:ind w:left="0" w:right="0" w:firstLine="0"/>
        <w:jc w:val="left"/>
      </w:pPr>
      <w:bookmarkStart w:id="50" w:name="_Toc11766"/>
      <w:r>
        <w:rPr>
          <w:rFonts w:ascii="Times New Roman" w:hAnsi="Times New Roman" w:eastAsia="Times New Roman"/>
          <w:b/>
          <w:i/>
          <w:color w:val="000000"/>
          <w:sz w:val="26"/>
          <w:szCs w:val="26"/>
        </w:rPr>
        <w:t>3.5.1 Kiểm tra và chuẩn hóa dữ liệu</w:t>
      </w:r>
      <w:bookmarkEnd w:id="50"/>
    </w:p>
    <w:p w14:paraId="307C34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nghệ sĩ được giữ dưới dạng định danh nguyên dương. Số lượt nghe phải là số nguyên dương hữu hạn trong phạm vi int64. Bản ghi có cùng người dùng, nghệ sĩ và số lượt nghe chỉ giữ một; nếu cùng cặp có số lượt nghe khác nhau, quy trình dừng để xác minh thay vì tự cộng. Dữ liệu thực tế không có dòng bị loại bởi các kiểm tra này. Sau điều kiện lịch sử tối thiểu, số lượt nghe còn lại là 69.138.727; count lớn nhất 352.698 vẫn được giữ, chưa cắt ngoại lai hoặc biến đổi logarithm.</w:t>
      </w:r>
    </w:p>
    <w:p w14:paraId="4BC795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làm sạch giữ nguyên tệp nguồn và lưu riêng từng dòng bị loại cùng vị trí nguồn, lý do loại. Danh mục và từ điển thẻ được bảo toàn; tên hiển thị dự phòng được chuẩn bị cho nghệ sĩ thiếu tên, nhưng nguồn hiện không có trường hợp này. Có 15 nghệ sĩ không còn tương tác sau khi loại nhóm người dùng ít lịch sử; các mã này vẫn nằm trong danh mục. Bảng thẻ được đọc bằng Latin-1, còn bảng nghệ sĩ bằng UTF-8; tám giá trị ngoài ASCII như español và rock français được giữ đúng ký tự, không dùng cơ chế bỏ hoặc thay ký tự lỗi.</w:t>
      </w:r>
    </w:p>
    <w:p w14:paraId="01AECD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186.479 dòng gán thẻ, nhóm giữ 184.941 dòng nối được danh mục và lưu riêng 1.538 dòng không nối được. Không ghép dọc bản ngày tháng với bản timestamp. Có 5.499 nghệ sĩ trong danh mục chưa có thẻ, trong đó 5.493 nghệ sĩ vẫn xuất hiện trong tương tác sau lọc. Việc thiếu thẻ không làm nghệ sĩ bị loại khỏi dữ liệu khuyến nghị.</w:t>
      </w:r>
    </w:p>
    <w:p w14:paraId="019BCE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gán thẻ sau làm sạch vẫn giữ mã người gán, gồm 202 dòng của nhóm người dùng đã bị loại khỏi tập tương tác chính. Đây là dữ liệu nguồn đã kiểm tra khóa nối, chưa phải đặc trưng huấn luyện. Khi thực hiện M2, chỉ những đóng góp được phép của nhóm học mới được dùng để xây từ vựng, IDF và đặc trưng nội dung; độ phủ thẻ phải được tính lại theo giao thức đó.</w:t>
      </w:r>
    </w:p>
    <w:p w14:paraId="22B818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giới hạn nội dung thẻ theo danh mục tương tác có thể đối chiếu với mã tiền xử lý PoissonMF-CS [24]; cách đọc riêng từ điển thẻ bằng ISO-8859-1 xuất hiện trong mã CoLaKG [25]. Các mã tác giả không công bố trực tiếp số 1.538 dòng không nối được. Con số này được nhóm kiểm tra trên ZIP chính thức tải lại, trùng từng byte với bản đang dùng. Điều kiện lịch sử tối thiểu năm nghệ sĩ là lựa chọn của khóa luận; bước này chưa tạo ánh xạ, chia tập, điểm đại diện hoặc TF–IDF.</w:t>
      </w:r>
    </w:p>
    <w:p w14:paraId="5BEA16F2">
      <w:pPr>
        <w:pStyle w:val="4"/>
        <w:keepNext/>
        <w:widowControl/>
        <w:numPr>
          <w:ilvl w:val="2"/>
          <w:numId w:val="0"/>
        </w:numPr>
        <w:spacing w:before="120" w:after="240" w:line="276" w:lineRule="auto"/>
        <w:ind w:left="0" w:right="0" w:firstLine="0"/>
        <w:jc w:val="left"/>
      </w:pPr>
      <w:bookmarkStart w:id="51" w:name="_Toc13420"/>
      <w:r>
        <w:rPr>
          <w:rFonts w:ascii="Times New Roman" w:hAnsi="Times New Roman" w:eastAsia="Times New Roman"/>
          <w:b/>
          <w:i/>
          <w:color w:val="000000"/>
          <w:sz w:val="26"/>
          <w:szCs w:val="26"/>
        </w:rPr>
        <w:t>3.5.2 Chia tập theo người dùng</w:t>
      </w:r>
      <w:bookmarkEnd w:id="51"/>
    </w:p>
    <w:p w14:paraId="691E9C0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chia lịch sử của 1.877 người dùng có ít nhất năm nghệ sĩ hợp lệ theo tỷ lệ xấp xỉ 80% huấn luyện, 10% xác thực, 10% kiểm thử, với hạt giống 42. Thứ tự mã người dùng và nghệ sĩ được sắp tăng dần theo giá trị số trước khi xáo trộn. Số tương tác trong từng phần được xác định bằng:</w:t>
      </w:r>
    </w:p>
    <w:p w14:paraId="77C2FE0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4317BA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(3.2),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hợp lệ. Hai tập xác thực và kiểm thử nhận ít nhất một tương tác, còn tập huấn luyện nhận phần còn lại. Do có bước làm tròn, tỷ lệ chia chỉ là xấp xỉ. Thứ tự người dùng và nghệ sĩ được giữ ổn định trước khi xáo trộn để có thể tạo lại cùng cách chia.</w:t>
      </w:r>
    </w:p>
    <w:p w14:paraId="5D35D12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chia gồm 74.275 tương tác huấn luyện, 9.263 tương tác xác thực và 9.263 tương tác kiểm thử; mỗi tập đều có đủ 1.877 người dùng. Kiểm tra độc lập xác nhận ba tập không giao cặp người dùng–nghệ sĩ, bảo toàn đủ 92.801 tương tác và từng giá trị lượt nghe. Lần chạy lại cùng hạt giống cho các tệp dữ liệu và ánh xạ trùng mã băm. Nhóm giữ cố định các tập cho những mô hình đối sánh, không chuyển tương tác giữa các tập để cải thiện kết quả.</w:t>
      </w:r>
    </w:p>
    <w:p w14:paraId="36CF6A5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Ánh xạ chỉ được tạo từ tập huấn luyện, gồm 1.877 người dùng và 15.398 nghệ sĩ. Chỉ số bắt đầu từ 0, liên tiếp và theo thứ tự tăng dần của mã nguồn; mã nguồn vẫn được giữ để đối chiếu. Nghệ sĩ chỉ xuất hiện ở phần bị giấu không được thêm vào ánh xạ huấn luyện. Toàn bộ tương tác xác thực và kiểm thử vẫn được lưu; chỉ số nghệ sĩ ngoài danh mục để trống thay vì xóa dòng hoặc dùng chung một chỉ số giả.</w:t>
      </w:r>
    </w:p>
    <w:p w14:paraId="72CB75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xác thực có 1.121/9.263 đích ngoài danh mục huấn luyện (12,10%), còn 8.142 đích hợp lệ và 1.865 người dùng có ít nhất một đích hợp lệ. Tập kiểm thử có 1.203/9.263 đích ngoài danh mục (12,99%), còn 8.060 đích hợp lệ và 1.855 người dùng có đích hợp lệ. Tương ứng, 12 người dùng ở xác thực và 22 người dùng ở kiểm thử không còn đích sau giao danh mục; các trường hợp này được ghi nhận riêng. Đây là thống kê kiểm tra cấu trúc phân tách, chưa phải chỉ số chất lượng khuyến nghị; quy tắc lấy giao danh mục áp dụng thống nhất khi xây bộ đánh giá.</w:t>
      </w:r>
    </w:p>
    <w:p w14:paraId="3F030853">
      <w:pPr>
        <w:pStyle w:val="4"/>
        <w:keepNext/>
        <w:widowControl/>
        <w:numPr>
          <w:ilvl w:val="2"/>
          <w:numId w:val="0"/>
        </w:numPr>
        <w:spacing w:before="120" w:after="240" w:line="276" w:lineRule="auto"/>
        <w:ind w:left="0" w:right="0" w:firstLine="0"/>
        <w:jc w:val="left"/>
      </w:pPr>
      <w:bookmarkStart w:id="52" w:name="_Toc939"/>
      <w:r>
        <w:rPr>
          <w:rFonts w:ascii="Times New Roman" w:hAnsi="Times New Roman" w:eastAsia="Times New Roman"/>
          <w:b/>
          <w:i/>
          <w:color w:val="000000"/>
          <w:sz w:val="26"/>
          <w:szCs w:val="26"/>
        </w:rPr>
        <w:t>3.5.3 Biến đổi sau chia tập</w:t>
      </w:r>
      <w:bookmarkEnd w:id="52"/>
    </w:p>
    <w:p w14:paraId="2AE1F8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phân vị để tạo điểm đại diện, mức phổ biến, độ tương đồng và tham số mô hình chỉ được học từ tập huấn luyện. Tập xác thực và kiểm thử áp dụng lại các ngưỡng đã học. Phép biến đổi logarithm là hàm cố định, còn ngưỡng phân vị phụ thuộc dữ liệu nên phải được xác định sau khi chia tập.</w:t>
      </w:r>
    </w:p>
    <w:p w14:paraId="20C9F9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đánh giá cuối, các mô hình vẫn chỉ học từ tập huấn luyện. Nếu sau này nhóm huấn luyện lại bằng cả tập huấn luyện và xác thực để phục vụ ứng dụng, đó sẽ là một phiên bản riêng. Kết quả kiểm thử đã báo cáo cần gắn với đúng mô hình được dùng khi đánh giá.</w:t>
      </w:r>
    </w:p>
    <w:p w14:paraId="6C647FF0">
      <w:pPr>
        <w:pStyle w:val="4"/>
        <w:keepNext/>
        <w:widowControl/>
        <w:numPr>
          <w:ilvl w:val="2"/>
          <w:numId w:val="0"/>
        </w:numPr>
        <w:spacing w:before="120" w:after="240" w:line="276" w:lineRule="auto"/>
        <w:ind w:left="0" w:right="0" w:firstLine="0"/>
        <w:jc w:val="left"/>
      </w:pPr>
      <w:bookmarkStart w:id="53" w:name="_Toc9466"/>
      <w:r>
        <w:rPr>
          <w:rFonts w:ascii="Times New Roman" w:hAnsi="Times New Roman" w:eastAsia="Times New Roman"/>
          <w:b/>
          <w:i/>
          <w:color w:val="000000"/>
          <w:sz w:val="26"/>
          <w:szCs w:val="26"/>
        </w:rPr>
        <w:t>3.5.4 Giới hạn của phép chia ngẫu nhiên</w:t>
      </w:r>
      <w:bookmarkEnd w:id="53"/>
    </w:p>
    <w:p w14:paraId="597910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Phép chia ngẫu nhiên kiểm tra khả năng tìm lại một phần nghệ sĩ đã nghe từ lịch sử còn lại. Do dữ liệu không có thời điểm của từng lượt nghe, quy trình này không mô phỏng chính xác việc dự đoán lần nghe tiếp theo.</w:t>
      </w:r>
    </w:p>
    <w:p w14:paraId="1D01F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đánh giá chính gồm các nghệ sĩ có tương tác huấn luyện. Tương tác đích nằm ngoài danh mục phải được đếm và báo tỷ lệ. Nhóm có thể kiểm tra riêng khả năng M2 gợi ý nghệ sĩ có thẻ nhưng chưa có tương tác; kết quả này cần được tách khỏi phép so sánh chính.</w:t>
      </w:r>
    </w:p>
    <w:p w14:paraId="1368E72C">
      <w:pPr>
        <w:pStyle w:val="3"/>
        <w:keepNext/>
        <w:widowControl/>
        <w:numPr>
          <w:ilvl w:val="1"/>
          <w:numId w:val="0"/>
        </w:numPr>
        <w:spacing w:before="120" w:after="240" w:line="276" w:lineRule="auto"/>
        <w:ind w:left="0" w:right="0" w:firstLine="0"/>
        <w:jc w:val="left"/>
      </w:pPr>
      <w:bookmarkStart w:id="54" w:name="_Toc12054"/>
      <w:r>
        <w:rPr>
          <w:rFonts w:ascii="Times New Roman" w:hAnsi="Times New Roman" w:eastAsia="Times New Roman"/>
          <w:b/>
          <w:color w:val="000000"/>
          <w:sz w:val="26"/>
          <w:szCs w:val="26"/>
        </w:rPr>
        <w:t>3.6 Thiết kế các mô hình đối sánh</w:t>
      </w:r>
      <w:bookmarkEnd w:id="54"/>
    </w:p>
    <w:p w14:paraId="2EFD755E">
      <w:pPr>
        <w:pStyle w:val="4"/>
        <w:keepNext/>
        <w:widowControl/>
        <w:numPr>
          <w:ilvl w:val="2"/>
          <w:numId w:val="0"/>
        </w:numPr>
        <w:spacing w:before="120" w:after="240" w:line="276" w:lineRule="auto"/>
        <w:ind w:left="0" w:right="0" w:firstLine="0"/>
        <w:jc w:val="left"/>
      </w:pPr>
      <w:bookmarkStart w:id="55" w:name="_Toc13591"/>
      <w:r>
        <w:rPr>
          <w:rFonts w:ascii="Times New Roman" w:hAnsi="Times New Roman" w:eastAsia="Times New Roman"/>
          <w:b/>
          <w:i/>
          <w:color w:val="000000"/>
          <w:sz w:val="26"/>
          <w:szCs w:val="26"/>
        </w:rPr>
        <w:t>3.6.1 Khuyến nghị ngẫu nhiên</w:t>
      </w:r>
      <w:bookmarkEnd w:id="55"/>
    </w:p>
    <w:p w14:paraId="2B3783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Random chọn ngẫu nhiên tối đa </w:t>
      </w:r>
      <m:oMath>
        <m:r>
          <m:rPr/>
          <w:rPr>
            <w:rFonts w:ascii="Cambria Math" w:hAnsi="Cambria Math"/>
            <w:sz w:val="26"/>
          </w:rPr>
          <m:t>K</m:t>
        </m:r>
      </m:oMath>
      <w:r>
        <w:rPr>
          <w:rFonts w:ascii="Times New Roman" w:hAnsi="Times New Roman" w:eastAsia="Times New Roman"/>
          <w:color w:val="000000"/>
          <w:sz w:val="26"/>
          <w:szCs w:val="26"/>
        </w:rPr>
        <w:t xml:space="preserve"> nghệ sĩ không lặp từ danh mục hợp lệ sau khi loại lịch sử. Mô hình sử dụng hạt giống cố định, cùng danh mục và cùng quy tắc lọc như các mô hình còn lại. Đây là mốc so sánh đơn giản để đánh giá việc khai thác sở thích cá nhân. Điểm trả về, nếu có, chỉ thể hiện thứ tự ngẫu nhiên.</w:t>
      </w:r>
    </w:p>
    <w:p w14:paraId="7B856854">
      <w:pPr>
        <w:pStyle w:val="4"/>
        <w:keepNext/>
        <w:widowControl/>
        <w:numPr>
          <w:ilvl w:val="2"/>
          <w:numId w:val="0"/>
        </w:numPr>
        <w:spacing w:before="120" w:after="240" w:line="276" w:lineRule="auto"/>
        <w:ind w:left="0" w:right="0" w:firstLine="0"/>
        <w:jc w:val="left"/>
      </w:pPr>
      <w:bookmarkStart w:id="56" w:name="_Toc10949"/>
      <w:r>
        <w:rPr>
          <w:rFonts w:ascii="Times New Roman" w:hAnsi="Times New Roman" w:eastAsia="Times New Roman"/>
          <w:b/>
          <w:i/>
          <w:color w:val="000000"/>
          <w:sz w:val="26"/>
          <w:szCs w:val="26"/>
        </w:rPr>
        <w:t>3.6.2 Khuyến nghị theo mức phổ biến</w:t>
      </w:r>
      <w:bookmarkEnd w:id="56"/>
    </w:p>
    <w:p w14:paraId="214137C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chương này, nhóm sử dụng biến thể Popularity theo cường độ tương tác: nghệ sĩ được xếp theo tổng lượt nghe đã biến đổi logarithm trên tập huấn luyện. Phép biến đổi giúp giảm ảnh hưởng của những lượt nghe quá lớn. Điểm được tính bằng:</w:t>
      </w:r>
    </w:p>
    <w:p w14:paraId="402C9E3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6CDE70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(3.3),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là số lượt nghe gốc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Điểm này khác số người nghe phân biệt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cho ARP và phần phạt phổ biến của M1. Hai đại lượng được lưu và sử dụng riêng. Khi bằng điểm, hệ thống sắp theo mã nghệ sĩ để giữ thứ tự ổn định, rồi loại lịch sử của từng người dùng.</w:t>
      </w:r>
    </w:p>
    <w:p w14:paraId="59AE8A2C">
      <w:pPr>
        <w:pStyle w:val="4"/>
        <w:keepNext/>
        <w:widowControl/>
        <w:numPr>
          <w:ilvl w:val="2"/>
          <w:numId w:val="0"/>
        </w:numPr>
        <w:spacing w:before="120" w:after="240" w:line="276" w:lineRule="auto"/>
        <w:ind w:left="0" w:right="0" w:firstLine="0"/>
        <w:jc w:val="left"/>
      </w:pPr>
      <w:bookmarkStart w:id="57" w:name="_Toc5274"/>
      <w:r>
        <w:rPr>
          <w:rFonts w:ascii="Times New Roman" w:hAnsi="Times New Roman" w:eastAsia="Times New Roman"/>
          <w:b/>
          <w:i/>
          <w:color w:val="000000"/>
          <w:sz w:val="26"/>
          <w:szCs w:val="26"/>
        </w:rPr>
        <w:t>3.6.3 Mô hình láng giềng</w:t>
      </w:r>
      <w:bookmarkEnd w:id="57"/>
    </w:p>
    <w:p w14:paraId="7030D9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dùng ma trận điểm đại diện cùng các công thức ở Chương 2. Các cấu hình cần kiểm tra gồm số láng giềng, cách tính tương đồng, số tương tác chung tối thiểu và mức co rút để giảm ảnh hưởng của những độ tương đồng có ít bằng chứng. Mọi lựa chọn được lưu rõ để có thể thực hiện lại.</w:t>
      </w:r>
    </w:p>
    <w:p w14:paraId="54A06C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UserCF tìm và lưu </w:t>
      </w:r>
      <m:oMath>
        <m:r>
          <m:rPr/>
          <w:rPr>
            <w:rFonts w:ascii="Cambria Math" w:hAnsi="Cambria Math"/>
            <w:sz w:val="26"/>
          </w:rPr>
          <m:t>L</m:t>
        </m:r>
      </m:oMath>
      <w:r>
        <w:rPr>
          <w:rFonts w:ascii="Times New Roman" w:hAnsi="Times New Roman" w:eastAsia="Times New Roman"/>
          <w:color w:val="000000"/>
          <w:sz w:val="26"/>
          <w:szCs w:val="26"/>
        </w:rPr>
        <w:t xml:space="preserve"> người dùng tương tự cho mỗi người. Khi chấm điểm, chỉ các láng giềng đã tương tác với ứng viên mới đóng góp. ItemCF lưu láng giềng theo nghệ sĩ và tổng hợp điểm từ lịch sử nghe. Nếu không có láng giềng hợp lệ hoặc mẫu số bằng 0, hệ thống chuyển sang M2 hoặc phương án dự phòng đã xác định.</w:t>
      </w:r>
    </w:p>
    <w:p w14:paraId="3B0EC270">
      <w:pPr>
        <w:pStyle w:val="4"/>
        <w:keepNext/>
        <w:widowControl/>
        <w:numPr>
          <w:ilvl w:val="2"/>
          <w:numId w:val="0"/>
        </w:numPr>
        <w:spacing w:before="120" w:after="240" w:line="276" w:lineRule="auto"/>
        <w:ind w:left="0" w:right="0" w:firstLine="0"/>
        <w:jc w:val="left"/>
      </w:pPr>
      <w:bookmarkStart w:id="58" w:name="_Toc4266"/>
      <w:r>
        <w:rPr>
          <w:rFonts w:ascii="Times New Roman" w:hAnsi="Times New Roman" w:eastAsia="Times New Roman"/>
          <w:b/>
          <w:i/>
          <w:color w:val="000000"/>
          <w:sz w:val="26"/>
          <w:szCs w:val="26"/>
        </w:rPr>
        <w:t>3.6.4 SVD có độ lệch và PureSVD</w:t>
      </w:r>
      <w:bookmarkEnd w:id="58"/>
    </w:p>
    <w:p w14:paraId="655E2FD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cố định và học trên các tương tác đã quan sát. Nhóm theo dõi sai số huấn luyện, chỉ số xác thực và thời gian qua từng vòng. Nếu dùng dừng sớm, quyết định dừng chỉ dựa trên tập xác thực với số vòng chờ đã chọn trước.</w:t>
      </w:r>
    </w:p>
    <w:p w14:paraId="6357C3D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sử dụng cùng ma trận </w:t>
      </w:r>
      <m:oMath>
        <m:r>
          <m:rPr/>
          <w:rPr>
            <w:rFonts w:ascii="Cambria Math" w:hAnsi="Cambria Math"/>
            <w:sz w:val="26"/>
          </w:rPr>
          <m:t>R</m:t>
        </m:r>
      </m:oMath>
      <w:r>
        <w:rPr>
          <w:rFonts w:ascii="Times New Roman" w:hAnsi="Times New Roman" w:eastAsia="Times New Roman"/>
          <w:color w:val="000000"/>
          <w:sz w:val="26"/>
          <w:szCs w:val="26"/>
        </w:rPr>
        <w:t xml:space="preserve">, điền 0 vào các ô thiếu và chọn số chiều </w:t>
      </w:r>
      <m:oMath>
        <m:r>
          <m:rPr/>
          <w:rPr>
            <w:rFonts w:ascii="Cambria Math" w:hAnsi="Cambria Math"/>
            <w:sz w:val="26"/>
          </w:rPr>
          <m:t>k</m:t>
        </m:r>
      </m:oMath>
      <w:r>
        <w:rPr>
          <w:rFonts w:ascii="Times New Roman" w:hAnsi="Times New Roman" w:eastAsia="Times New Roman"/>
          <w:color w:val="000000"/>
          <w:sz w:val="26"/>
          <w:szCs w:val="26"/>
        </w:rPr>
        <w:t xml:space="preserve"> phù hợp với kích thước ma trận. Các ô 0 chỉ phục vụ phép phân rã, không được thêm vào dữ liệu như nhãn không thích. Mô hình lưu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các thành phần cần cho phép chiếu và thứ tự cột tương ứng.</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59" w:name="_Toc13647"/>
      <w:r>
        <w:rPr>
          <w:rFonts w:ascii="Times New Roman" w:hAnsi="Times New Roman" w:eastAsia="Times New Roman"/>
          <w:color w:val="000000"/>
          <w:sz w:val="26"/>
          <w:szCs w:val="26"/>
        </w:rPr>
        <w:t xml:space="preserve"> Đầu vào và tham số của các mô hình</w:t>
      </w:r>
      <w:bookmarkEnd w:id="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và cách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đã biến đổi logarithm.</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tổng hợp và quy tắc xử lý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người dùng.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nghệ sĩ.</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tương tác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và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tương tác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cách phân rã xấp xỉ.</w:t>
            </w:r>
          </w:p>
        </w:tc>
      </w:tr>
    </w:tbl>
    <w:p w14:paraId="6470D725">
      <w:pPr>
        <w:pStyle w:val="3"/>
        <w:keepNext/>
        <w:widowControl/>
        <w:numPr>
          <w:ilvl w:val="1"/>
          <w:numId w:val="0"/>
        </w:numPr>
        <w:spacing w:before="120" w:after="240" w:line="276" w:lineRule="auto"/>
        <w:ind w:left="0" w:right="0" w:firstLine="0"/>
        <w:jc w:val="left"/>
      </w:pPr>
      <w:bookmarkStart w:id="60" w:name="_Toc24896"/>
      <w:r>
        <w:rPr>
          <w:rFonts w:ascii="Times New Roman" w:hAnsi="Times New Roman" w:eastAsia="Times New Roman"/>
          <w:b/>
          <w:color w:val="000000"/>
          <w:sz w:val="26"/>
          <w:szCs w:val="26"/>
        </w:rPr>
        <w:t>3.7 Mô đun tái xếp hạng M1</w:t>
      </w:r>
      <w:bookmarkEnd w:id="60"/>
    </w:p>
    <w:p w14:paraId="7174EB88">
      <w:pPr>
        <w:pStyle w:val="4"/>
        <w:keepNext/>
        <w:widowControl/>
        <w:numPr>
          <w:ilvl w:val="2"/>
          <w:numId w:val="0"/>
        </w:numPr>
        <w:spacing w:before="120" w:after="240" w:line="276" w:lineRule="auto"/>
        <w:ind w:left="0" w:right="0" w:firstLine="0"/>
        <w:jc w:val="left"/>
      </w:pPr>
      <w:bookmarkStart w:id="61" w:name="_Toc3288"/>
      <w:r>
        <w:rPr>
          <w:rFonts w:ascii="Times New Roman" w:hAnsi="Times New Roman" w:eastAsia="Times New Roman"/>
          <w:b/>
          <w:i/>
          <w:color w:val="000000"/>
          <w:sz w:val="26"/>
          <w:szCs w:val="26"/>
        </w:rPr>
        <w:t>3.7.1 Chuẩn bị ứng viên và điểm</w:t>
      </w:r>
      <w:bookmarkEnd w:id="61"/>
    </w:p>
    <w:p w14:paraId="099EFB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nhận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từ mô hình nền sau khi loại lịch sử. Số ứng viên phải ít nhất bằng </w:t>
      </w:r>
      <m:oMath>
        <m:r>
          <m:rPr/>
          <w:rPr>
            <w:rFonts w:ascii="Cambria Math" w:hAnsi="Cambria Math"/>
            <w:sz w:val="26"/>
          </w:rPr>
          <m:t>K</m:t>
        </m:r>
      </m:oMath>
      <w:r>
        <w:rPr>
          <w:rFonts w:ascii="Times New Roman" w:hAnsi="Times New Roman" w:eastAsia="Times New Roman"/>
          <w:color w:val="000000"/>
          <w:sz w:val="26"/>
          <w:szCs w:val="26"/>
        </w:rPr>
        <w:t xml:space="preserve"> và giống nhau giữa các biến thể. Nếu chỉ có đúng </w:t>
      </w:r>
      <m:oMath>
        <m:r>
          <m:rPr/>
          <w:rPr>
            <w:rFonts w:ascii="Cambria Math" w:hAnsi="Cambria Math"/>
            <w:sz w:val="26"/>
          </w:rPr>
          <m:t>K</m:t>
        </m:r>
      </m:oMath>
      <w:r>
        <w:rPr>
          <w:rFonts w:ascii="Times New Roman" w:hAnsi="Times New Roman" w:eastAsia="Times New Roman"/>
          <w:color w:val="000000"/>
          <w:sz w:val="26"/>
          <w:szCs w:val="26"/>
        </w:rPr>
        <w:t xml:space="preserve"> ứng viên, M1 chỉ thay đổi thứ tự mà không thay được thành phần danh sách.</w:t>
      </w:r>
    </w:p>
    <w:p w14:paraId="7FB1B0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tính từ số người nghe huấn luyện và chuẩn hóa riêng; có thể biến đổi logarithm trước để giảm độ lệch. Nếu mọi giá trị bằng nhau, thành phần chuẩn hóa được đặt bằng 0. Các biến thể phải dùng cùng quy tắc chuẩn hóa.</w:t>
      </w:r>
    </w:p>
    <w:p w14:paraId="4ED67B66">
      <w:pPr>
        <w:pStyle w:val="4"/>
        <w:keepNext/>
        <w:widowControl/>
        <w:numPr>
          <w:ilvl w:val="2"/>
          <w:numId w:val="0"/>
        </w:numPr>
        <w:spacing w:before="120" w:after="240" w:line="276" w:lineRule="auto"/>
        <w:ind w:left="0" w:right="0" w:firstLine="0"/>
        <w:jc w:val="left"/>
      </w:pPr>
      <w:bookmarkStart w:id="62" w:name="_Toc12017"/>
      <w:r>
        <w:rPr>
          <w:rFonts w:ascii="Times New Roman" w:hAnsi="Times New Roman" w:eastAsia="Times New Roman"/>
          <w:b/>
          <w:i/>
          <w:color w:val="000000"/>
          <w:sz w:val="26"/>
          <w:szCs w:val="26"/>
        </w:rPr>
        <w:t>3.7.2 Hàm lựa chọn tuần tự</w:t>
      </w:r>
      <w:bookmarkEnd w:id="62"/>
    </w:p>
    <w:p w14:paraId="3E9A46A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chọn từng nghệ sĩ để xây dựng danh sách. Ở mỗi bước, mô-đun cân bằng điểm phù hợp với mức giống các kết quả đã chọn và mức phổ biến. Nghệ sĩ tiếp theo được xác định bằng:</w:t>
      </w:r>
    </w:p>
    <w:p w14:paraId="6DFBD48B">
      <w:pPr>
        <w:pStyle w:val="50"/>
        <w:keepLines/>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17219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(3.4), </w:t>
      </w:r>
      <m:oMath>
        <m:r>
          <m:rPr>
            <m:scr m:val="script"/>
          </m:rPr>
          <w:rPr>
            <w:rFonts w:ascii="Cambria Math" w:hAnsi="Cambria Math"/>
            <w:sz w:val="26"/>
          </w:rPr>
          <m:t>C</m:t>
        </m:r>
      </m:oMath>
      <w:r>
        <w:rPr>
          <w:rFonts w:ascii="Times New Roman" w:hAnsi="Times New Roman" w:eastAsia="Times New Roman"/>
          <w:color w:val="000000"/>
          <w:sz w:val="26"/>
          <w:szCs w:val="26"/>
        </w:rPr>
        <w:t xml:space="preserve"> là tập ứng viên, </w:t>
      </w:r>
      <m:oMath>
        <m:r>
          <m:rPr/>
          <w:rPr>
            <w:rFonts w:ascii="Cambria Math" w:hAnsi="Cambria Math"/>
            <w:sz w:val="26"/>
          </w:rPr>
          <m:t>S</m:t>
        </m:r>
      </m:oMath>
      <w:r>
        <w:rPr>
          <w:rFonts w:ascii="Times New Roman" w:hAnsi="Times New Roman" w:eastAsia="Times New Roman"/>
          <w:color w:val="000000"/>
          <w:sz w:val="26"/>
          <w:szCs w:val="26"/>
        </w:rPr>
        <w:t xml:space="preserve"> là tập đã chọn; </w:t>
      </w:r>
      <m:oMath>
        <m:acc>
          <m:accPr>
            <m:chr m:val="̃"/>
          </m:accPr>
          <m:e>
            <m:sSub>
              <m:sSubPr/>
              <m:e>
                <m:r>
                  <m:rPr/>
                  <w:rPr>
                    <w:rFonts w:ascii="Cambria Math" w:hAnsi="Cambria Math"/>
                    <w:sz w:val="26"/>
                  </w:rPr>
                  <m:t>s</m:t>
                </m:r>
              </m:e>
              <m:sub>
                <m:r>
                  <m:rPr/>
                  <w:rPr>
                    <w:rFonts w:ascii="Cambria Math" w:hAnsi="Cambria Math"/>
                    <w:sz w:val="26"/>
                  </w:rPr>
                  <m:t>ui</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p</m:t>
                </m:r>
              </m:e>
              <m:sub>
                <m:r>
                  <m:rPr/>
                  <w:rPr>
                    <w:rFonts w:ascii="Cambria Math" w:hAnsi="Cambria Math"/>
                    <w:sz w:val="26"/>
                  </w:rPr>
                  <m:t>i</m:t>
                </m:r>
              </m:sub>
            </m:sSub>
          </m:e>
        </m:acc>
      </m:oMath>
      <w:r>
        <w:rPr>
          <w:rFonts w:ascii="Times New Roman" w:hAnsi="Times New Roman" w:eastAsia="Times New Roman"/>
          <w:color w:val="000000"/>
          <w:sz w:val="26"/>
          <w:szCs w:val="26"/>
        </w:rPr>
        <w:t xml:space="preserve"> lần lượt là điểm phù hợp và mức phổ biến đã chuẩn hóa.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nghệ sĩ. Hệ số </w:t>
      </w:r>
      <m:oMath>
        <m:r>
          <m:rPr/>
          <w:rPr>
            <w:rFonts w:ascii="Cambria Math" w:hAnsi="Cambria Math"/>
            <w:sz w:val="26"/>
          </w:rPr>
          <m:t>λ</m:t>
        </m:r>
      </m:oMath>
      <w:r>
        <w:rPr>
          <w:rFonts w:ascii="Times New Roman" w:hAnsi="Times New Roman" w:eastAsia="Times New Roman"/>
          <w:color w:val="000000"/>
          <w:sz w:val="26"/>
          <w:szCs w:val="26"/>
        </w:rPr>
        <w:t xml:space="preserve"> nằm từ 0 đến 1 và </w:t>
      </w:r>
      <m:oMath>
        <m:r>
          <m:rPr/>
          <w:rPr>
            <w:rFonts w:ascii="Cambria Math" w:hAnsi="Cambria Math"/>
            <w:sz w:val="26"/>
          </w:rPr>
          <m:t>β</m:t>
        </m:r>
      </m:oMath>
      <w:r>
        <w:rPr>
          <w:rFonts w:ascii="Times New Roman" w:hAnsi="Times New Roman" w:eastAsia="Times New Roman"/>
          <w:color w:val="000000"/>
          <w:sz w:val="26"/>
          <w:szCs w:val="26"/>
        </w:rPr>
        <w:t xml:space="preserve"> không âm. Khi </w:t>
      </w:r>
      <m:oMath>
        <m:r>
          <m:rPr/>
          <w:rPr>
            <w:rFonts w:ascii="Cambria Math" w:hAnsi="Cambria Math"/>
            <w:sz w:val="26"/>
          </w:rPr>
          <m:t>S</m:t>
        </m:r>
      </m:oMath>
      <w:r>
        <w:rPr>
          <w:rFonts w:ascii="Times New Roman" w:hAnsi="Times New Roman" w:eastAsia="Times New Roman"/>
          <w:color w:val="000000"/>
          <w:sz w:val="26"/>
          <w:szCs w:val="26"/>
        </w:rPr>
        <w:t xml:space="preserve"> rỗng, phần phạt tương đồng bằng 0. Với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thứ tự trở về mô hình nền sau chuẩn hóa. Tăng mức phạt có thể làm danh sách khác biệt hoặc ít phổ biến hơn, nhưng cũng có thể giảm mức phù hợp.</w:t>
      </w:r>
    </w:p>
    <w:p w14:paraId="3980C1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giữa nghệ sĩ được tính bằng một cách biểu diễn cố định. Nếu dùng thẻ, nhóm cần xử lý trường hợp thiếu thẻ. Nếu dùng tương tác, độ tương đồng thấp có thể do ít dữ liệu chứ chưa chắc do khác phong cách. Giới hạn này cần được xem xét khi phân tích độ đa dạng.</w:t>
      </w:r>
    </w:p>
    <w:p w14:paraId="1865A1F1">
      <w:pPr>
        <w:pStyle w:val="4"/>
        <w:keepNext/>
        <w:widowControl/>
        <w:numPr>
          <w:ilvl w:val="2"/>
          <w:numId w:val="0"/>
        </w:numPr>
        <w:spacing w:before="120" w:after="240" w:line="276" w:lineRule="auto"/>
        <w:ind w:left="0" w:right="0" w:firstLine="0"/>
        <w:jc w:val="left"/>
      </w:pPr>
      <w:bookmarkStart w:id="63" w:name="_Toc9012"/>
      <w:r>
        <w:rPr>
          <w:rFonts w:ascii="Times New Roman" w:hAnsi="Times New Roman" w:eastAsia="Times New Roman"/>
          <w:b/>
          <w:i/>
          <w:color w:val="000000"/>
          <w:sz w:val="26"/>
          <w:szCs w:val="26"/>
        </w:rPr>
        <w:t>3.7.3 Kiểm chứng bằng loại bỏ thành phần</w:t>
      </w:r>
      <w:bookmarkEnd w:id="63"/>
    </w:p>
    <w:p w14:paraId="311930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phép so sánh gồm mô hình nền, M1 chỉ có thành phần đa dạng, M1 chỉ phạt phổ biến và M1 đầy đủ. Tất cả dùng cùng mô hình đã huấn luyện, tập ứng viên và tập kiểm thử để tách tác động của từng thành phần.</w:t>
      </w:r>
    </w:p>
    <w:p w14:paraId="45CC17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tập xác thực. Nhóm dự kiến chấp nhận mức giảm NDCG tương đối tối đa 5% so với mô hình nền để xem xét lợi ích về đa dạng và mức phổ biến. Đây là ngưỡng thiết kế đặt trước, chưa phải kết quả đạt được. Báo cáo sẽ trình bày cả giá trị chỉ số và tỷ lệ thay đổi.</w:t>
      </w:r>
    </w:p>
    <w:p w14:paraId="1F298337">
      <w:pPr>
        <w:pStyle w:val="4"/>
        <w:keepNext/>
        <w:widowControl/>
        <w:numPr>
          <w:ilvl w:val="2"/>
          <w:numId w:val="0"/>
        </w:numPr>
        <w:spacing w:before="120" w:after="240" w:line="276" w:lineRule="auto"/>
        <w:ind w:left="0" w:right="0" w:firstLine="0"/>
        <w:jc w:val="left"/>
      </w:pPr>
      <w:bookmarkStart w:id="64" w:name="_Toc6961"/>
      <w:r>
        <w:rPr>
          <w:rFonts w:ascii="Times New Roman" w:hAnsi="Times New Roman" w:eastAsia="Times New Roman"/>
          <w:b/>
          <w:i/>
          <w:color w:val="000000"/>
          <w:sz w:val="26"/>
          <w:szCs w:val="26"/>
        </w:rPr>
        <w:t>3.7.4 Minh họa cách chọn kết quả</w:t>
      </w:r>
      <w:bookmarkEnd w:id="64"/>
    </w:p>
    <w:p w14:paraId="5709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hai ứng viên có điểm phù hợp cao nhưng rất giống nhau, M1 có thể giữ một nghệ sĩ và chọn thêm một nghệ sĩ khác biệt hơn. Nghệ sĩ ít phổ biến cũng có thể được ưu tiên nếu vẫn có mức phù hợp đủ tốt. Cách giải thích này minh họa cơ chế lựa chọn; hiệu quả thực tế cần được kiểm tra bằng dữ liệu đánh giá.</w:t>
      </w:r>
    </w:p>
    <w:p w14:paraId="251F1D73">
      <w:pPr>
        <w:pStyle w:val="3"/>
        <w:keepNext/>
        <w:widowControl/>
        <w:numPr>
          <w:ilvl w:val="1"/>
          <w:numId w:val="0"/>
        </w:numPr>
        <w:spacing w:before="120" w:after="240" w:line="276" w:lineRule="auto"/>
        <w:ind w:left="0" w:right="0" w:firstLine="0"/>
        <w:jc w:val="left"/>
      </w:pPr>
      <w:bookmarkStart w:id="65" w:name="_Toc18332"/>
      <w:r>
        <w:rPr>
          <w:rFonts w:ascii="Times New Roman" w:hAnsi="Times New Roman" w:eastAsia="Times New Roman"/>
          <w:b/>
          <w:color w:val="000000"/>
          <w:sz w:val="26"/>
          <w:szCs w:val="26"/>
        </w:rPr>
        <w:t>3.8 Mô đun dự phòng M2</w:t>
      </w:r>
      <w:bookmarkEnd w:id="65"/>
    </w:p>
    <w:p w14:paraId="478BE93F">
      <w:pPr>
        <w:pStyle w:val="4"/>
        <w:keepNext/>
        <w:widowControl/>
        <w:numPr>
          <w:ilvl w:val="2"/>
          <w:numId w:val="0"/>
        </w:numPr>
        <w:spacing w:before="120" w:after="240" w:line="276" w:lineRule="auto"/>
        <w:ind w:left="0" w:right="0" w:firstLine="0"/>
        <w:jc w:val="left"/>
      </w:pPr>
      <w:bookmarkStart w:id="66" w:name="_Toc3368"/>
      <w:r>
        <w:rPr>
          <w:rFonts w:ascii="Times New Roman" w:hAnsi="Times New Roman" w:eastAsia="Times New Roman"/>
          <w:b/>
          <w:i/>
          <w:color w:val="000000"/>
          <w:sz w:val="26"/>
          <w:szCs w:val="26"/>
        </w:rPr>
        <w:t>3.8.1 Biểu diễn thẻ nghệ sĩ</w:t>
      </w:r>
      <w:bookmarkEnd w:id="66"/>
    </w:p>
    <w:p w14:paraId="228C0C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sử dụng thẻ để biểu diễn nội dung nghệ sĩ. Các thẻ được thống nhất chữ viết, khoảng trắng và mã định danh. Những thẻ khác nghĩa không được gộp chỉ vì giống cách viết. Ngưỡng loại thẻ quá hiếm được xem là một tham số của quy trình.</w:t>
      </w:r>
    </w:p>
    <w:p w14:paraId="722B07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nghệ sĩ được biểu diễn bằng véc-tơ TF–IDF (term frequency–inverse document frequency), kết hợp tần suất thẻ và tần suất nghịch đảo tài liệu. Số tài liệu tương ứng với số nghệ sĩ trong danh mục huấn luyện:</w:t>
      </w:r>
    </w:p>
    <w:p w14:paraId="1393170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4496B6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(3.5), </w:t>
      </w:r>
      <m:oMath>
        <m:sSub>
          <m:sSubPr/>
          <m:e>
            <m:r>
              <m:rPr/>
              <w:rPr>
                <w:rFonts w:ascii="Cambria Math" w:hAnsi="Cambria Math"/>
                <w:sz w:val="26"/>
              </w:rPr>
              <m:t>tf</m:t>
            </m:r>
          </m:e>
          <m:sub>
            <m:r>
              <m:rPr/>
              <w:rPr>
                <w:rFonts w:ascii="Cambria Math" w:hAnsi="Cambria Math"/>
                <w:sz w:val="26"/>
              </w:rPr>
              <m:t>it</m:t>
            </m:r>
          </m:sub>
        </m:sSub>
      </m:oMath>
      <w:r>
        <w:rPr>
          <w:rFonts w:ascii="Times New Roman" w:hAnsi="Times New Roman" w:eastAsia="Times New Roman"/>
          <w:color w:val="000000"/>
          <w:sz w:val="26"/>
          <w:szCs w:val="26"/>
        </w:rPr>
        <w:t xml:space="preserve"> là tần suất thẻ </w:t>
      </w:r>
      <m:oMath>
        <m:r>
          <m:rPr/>
          <w:rPr>
            <w:rFonts w:ascii="Cambria Math" w:hAnsi="Cambria Math"/>
            <w:sz w:val="26"/>
          </w:rPr>
          <m:t>t</m:t>
        </m:r>
      </m:oMath>
      <w:r>
        <w:rPr>
          <w:rFonts w:ascii="Times New Roman" w:hAnsi="Times New Roman" w:eastAsia="Times New Roman"/>
          <w:color w:val="000000"/>
          <w:sz w:val="26"/>
          <w:szCs w:val="26"/>
        </w:rPr>
        <w:t xml:space="preserve"> ở nghệ sĩ </w:t>
      </w:r>
      <m:oMath>
        <m:r>
          <m:rPr/>
          <w:rPr>
            <w:rFonts w:ascii="Cambria Math" w:hAnsi="Cambria Math"/>
            <w:sz w:val="26"/>
          </w:rPr>
          <m:t>i</m:t>
        </m:r>
      </m:oMath>
      <w:r>
        <w:rPr>
          <w:rFonts w:ascii="Times New Roman" w:hAnsi="Times New Roman" w:eastAsia="Times New Roman"/>
          <w:color w:val="000000"/>
          <w:sz w:val="26"/>
          <w:szCs w:val="26"/>
        </w:rPr>
        <w:t xml:space="preserve">, </w:t>
      </w:r>
      <m:oMath>
        <m:sSub>
          <m:sSubPr/>
          <m:e>
            <m:r>
              <m:rPr/>
              <w:rPr>
                <w:rFonts w:ascii="Cambria Math" w:hAnsi="Cambria Math"/>
                <w:sz w:val="26"/>
              </w:rPr>
              <m:t>df</m:t>
            </m:r>
          </m:e>
          <m:sub>
            <m:r>
              <m:rPr/>
              <w:rPr>
                <w:rFonts w:ascii="Cambria Math" w:hAnsi="Cambria Math"/>
                <w:sz w:val="26"/>
              </w:rPr>
              <m:t>t</m:t>
            </m:r>
          </m:sub>
        </m:sSub>
      </m:oMath>
      <w:r>
        <w:rPr>
          <w:rFonts w:ascii="Times New Roman" w:hAnsi="Times New Roman" w:eastAsia="Times New Roman"/>
          <w:color w:val="000000"/>
          <w:sz w:val="26"/>
          <w:szCs w:val="26"/>
        </w:rPr>
        <w:t xml:space="preserve"> là số nghệ sĩ có thẻ đó và </w:t>
      </w:r>
      <m:oMath>
        <m:r>
          <m:rPr/>
          <w:rPr>
            <w:rFonts w:ascii="Cambria Math" w:hAnsi="Cambria Math"/>
            <w:sz w:val="26"/>
          </w:rPr>
          <m:t>m</m:t>
        </m:r>
      </m:oMath>
      <w:r>
        <w:rPr>
          <w:rFonts w:ascii="Times New Roman" w:hAnsi="Times New Roman" w:eastAsia="Times New Roman"/>
          <w:color w:val="000000"/>
          <w:sz w:val="26"/>
          <w:szCs w:val="26"/>
        </w:rPr>
        <w:t xml:space="preserve"> là số nghệ sĩ được xét. Véc-tơ sau đó được chuẩn hóa về chuẩn 2 để tính côsin.</w:t>
      </w:r>
    </w:p>
    <w:p w14:paraId="54AB16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Vì thẻ do người dùng gán, đặc trưng nội dung cũng cần được kiểm soát để tránh rò rỉ. Quy trình chính chỉ dùng những lần gán thẻ thuộc các cặp tương tác huấn luyện được phép. Khi đánh giá M2, các đóng góp tương tác và thẻ của người dùng đang được đánh giá không được dùng để học thành phần chung. Phép thử dùng toàn bộ thẻ như thông tin có sẵn, nếu thực hiện, phải được báo cáo riêng.</w:t>
      </w:r>
    </w:p>
    <w:p w14:paraId="454A5CF3">
      <w:pPr>
        <w:pStyle w:val="4"/>
        <w:keepNext/>
        <w:widowControl/>
        <w:numPr>
          <w:ilvl w:val="2"/>
          <w:numId w:val="0"/>
        </w:numPr>
        <w:spacing w:before="120" w:after="240" w:line="276" w:lineRule="auto"/>
        <w:ind w:left="0" w:right="0" w:firstLine="0"/>
        <w:jc w:val="left"/>
      </w:pPr>
      <w:bookmarkStart w:id="67" w:name="_Toc1103"/>
      <w:r>
        <w:rPr>
          <w:rFonts w:ascii="Times New Roman" w:hAnsi="Times New Roman" w:eastAsia="Times New Roman"/>
          <w:b/>
          <w:i/>
          <w:color w:val="000000"/>
          <w:sz w:val="26"/>
          <w:szCs w:val="26"/>
        </w:rPr>
        <w:t>3.8.2 Hồ sơ người dùng từ lịch sử</w:t>
      </w:r>
      <w:bookmarkEnd w:id="67"/>
    </w:p>
    <w:p w14:paraId="3670D76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của người dùng là trung bình có trọng số các véc-tơ nghệ sĩ trong lịch sử được cung cấp. Trọng số lấy từ lượt nghe đã biến đổi:</w:t>
      </w:r>
    </w:p>
    <w:p w14:paraId="40727238">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1DEEF5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(3.6), </w:t>
      </w:r>
      <m:oMath>
        <m:sSub>
          <m:sSubPr/>
          <m:e>
            <m:r>
              <m:rPr/>
              <w:rPr>
                <w:rFonts w:ascii="Cambria Math" w:hAnsi="Cambria Math"/>
                <w:sz w:val="26"/>
              </w:rPr>
              <m:t>H</m:t>
            </m:r>
          </m:e>
          <m:sub>
            <m:r>
              <m:rPr/>
              <w:rPr>
                <w:rFonts w:ascii="Cambria Math" w:hAnsi="Cambria Math"/>
                <w:sz w:val="26"/>
              </w:rPr>
              <m:t>u</m:t>
            </m:r>
          </m:sub>
        </m:sSub>
      </m:oMath>
      <w:r>
        <w:rPr>
          <w:rFonts w:ascii="Times New Roman" w:hAnsi="Times New Roman" w:eastAsia="Times New Roman"/>
          <w:color w:val="000000"/>
          <w:sz w:val="26"/>
          <w:szCs w:val="26"/>
        </w:rPr>
        <w:t xml:space="preserve"> là lịch sử được phép sử dụng,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là lượt nghe sau biến đổi và </w:t>
      </w:r>
      <m:oMath>
        <m:sSub>
          <m:sSubPr/>
          <m:e>
            <m:r>
              <m:rPr/>
              <w:rPr>
                <w:rFonts w:ascii="Cambria Math" w:hAnsi="Cambria Math"/>
                <w:sz w:val="26"/>
              </w:rPr>
              <m:t>x</m:t>
            </m:r>
          </m:e>
          <m:sub>
            <m:r>
              <m:rPr/>
              <w:rPr>
                <w:rFonts w:ascii="Cambria Math" w:hAnsi="Cambria Math"/>
                <w:sz w:val="26"/>
              </w:rPr>
              <m:t>i</m:t>
            </m:r>
          </m:sub>
        </m:sSub>
      </m:oMath>
      <w:r>
        <w:rPr>
          <w:rFonts w:ascii="Times New Roman" w:hAnsi="Times New Roman" w:eastAsia="Times New Roman"/>
          <w:color w:val="000000"/>
          <w:sz w:val="26"/>
          <w:szCs w:val="26"/>
        </w:rPr>
        <w:t xml:space="preserve"> là véc-tơ nội dung của nghệ sĩ. Nghệ sĩ thiếu thẻ không đóng góp vào hồ sơ nhưng vẫn được giữ trong lịch sử để loại khỏi danh sách gợi ý.</w:t>
      </w:r>
    </w:p>
    <w:p w14:paraId="220C2E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hồ sơ bằng 0 hoặc không có thành phần hợp lệ, điểm nội dung được ghi là không khả dụng và hệ thống dùng mức phổ biến. Nghệ sĩ có thẻ nhưng chưa có tương tác có thể được chấm điểm nội dung, nhưng chỉ được đánh giá riêng khi danh mục của phép thử cho phép.</w:t>
      </w:r>
    </w:p>
    <w:p w14:paraId="758C4125">
      <w:pPr>
        <w:pStyle w:val="4"/>
        <w:keepNext/>
        <w:widowControl/>
        <w:numPr>
          <w:ilvl w:val="2"/>
          <w:numId w:val="0"/>
        </w:numPr>
        <w:spacing w:before="120" w:after="240" w:line="276" w:lineRule="auto"/>
        <w:ind w:left="0" w:right="0" w:firstLine="0"/>
        <w:jc w:val="left"/>
      </w:pPr>
      <w:bookmarkStart w:id="68" w:name="_Toc3815"/>
      <w:r>
        <w:rPr>
          <w:rFonts w:ascii="Times New Roman" w:hAnsi="Times New Roman" w:eastAsia="Times New Roman"/>
          <w:b/>
          <w:i/>
          <w:color w:val="000000"/>
          <w:sz w:val="26"/>
          <w:szCs w:val="26"/>
        </w:rPr>
        <w:t>3.8.3 Kết hợp điểm và xử lý dự phòng</w:t>
      </w:r>
      <w:bookmarkEnd w:id="68"/>
    </w:p>
    <w:p w14:paraId="2ABAFB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chưa có véc-tơ đã học, PureSVD có thể chiếu lịch sử mới; UserCF tìm láng giềng từ hồ sơ; ItemCF tổng hợp từ các nghệ sĩ đã nghe. SVD có độ lệch cần thêm bước ước lượng véc-tơ người dùng mới khi giữ cố định véc-tơ nghệ sĩ. Nếu chưa hỗ trợ bước này, điểm cộng tác được xem là không khả dụng.</w:t>
      </w:r>
    </w:p>
    <w:p w14:paraId="6592FFF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kết hợp điểm cộng tác với điểm dự phòng. Trọng số cộng tác tăng theo số nghệ sĩ hợp lệ trong lịch sử, còn điểm dự phòng kết hợp nội dung và mức phổ biến. Các thành phần được chuẩn hóa về thang tương thích trước khi cộng:</w:t>
      </w:r>
    </w:p>
    <w:p w14:paraId="519C3440">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69E022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(3.7),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và </w:t>
      </w:r>
      <m:oMath>
        <m:sSub>
          <m:sSubPr/>
          <m:e>
            <m:r>
              <m:rPr/>
              <w:rPr>
                <w:rFonts w:ascii="Cambria Math" w:hAnsi="Cambria Math"/>
                <w:sz w:val="26"/>
              </w:rPr>
              <m:t>n</m:t>
            </m:r>
          </m:e>
          <m:sub>
            <m:r>
              <m:rPr/>
              <w:rPr>
                <w:rFonts w:ascii="Cambria Math" w:hAnsi="Cambria Math"/>
                <w:sz w:val="26"/>
              </w:rPr>
              <m:t>min</m:t>
            </m:r>
          </m:sub>
        </m:sSub>
      </m:oMath>
      <w:r>
        <w:rPr>
          <w:rFonts w:ascii="Times New Roman" w:hAnsi="Times New Roman" w:eastAsia="Times New Roman"/>
          <w:color w:val="000000"/>
          <w:sz w:val="26"/>
          <w:szCs w:val="26"/>
        </w:rPr>
        <w:t xml:space="preserve"> là ngưỡng để dùng đầy đủ trọng số cộng tác. Trong công thức (3.8), </w:t>
      </w:r>
      <m:oMath>
        <m:r>
          <m:rPr/>
          <w:rPr>
            <w:rFonts w:ascii="Cambria Math" w:hAnsi="Cambria Math"/>
            <w:sz w:val="26"/>
          </w:rPr>
          <m:t>α</m:t>
        </m:r>
      </m:oMath>
      <w:r>
        <w:rPr>
          <w:rFonts w:ascii="Times New Roman" w:hAnsi="Times New Roman" w:eastAsia="Times New Roman"/>
          <w:color w:val="000000"/>
          <w:sz w:val="26"/>
          <w:szCs w:val="26"/>
        </w:rPr>
        <w:t xml:space="preserve"> nằm từ 0 đến 1 và điều khiển tỷ trọng nội dung. Nếu điểm cộng tác không khả dụng, trọng số của nó được đặt bằng 0. Nếu thiếu điểm nội dung, phần dự phòng chỉ dùng mức phổ biến. Thành phần bị thiếu được xử lý trước khi kết hợp để tránh làm giảm điểm một cách không hợp lý.</w:t>
      </w:r>
    </w:p>
    <w:p w14:paraId="0FBA015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Lịch sử rỗng dẫn đến gợi ý theo mức phổ biến và phản hồi có thông tin dự phòng. Với lịch sử ngắn hoặc thiếu thẻ, hệ thống dùng những thành phần còn hợp lệ. Mã người dùng chưa có trong mô hình nhưng đi kèm lịch sử hợp lệ được xử lý như một hồ sơ mới. Hình 3.3 tóm tắt các tình huống này.</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8"/>
                    <a:stretch>
                      <a:fillRect/>
                    </a:stretch>
                  </pic:blipFill>
                  <pic:spPr>
                    <a:xfrm>
                      <a:off x="0" y="0"/>
                      <a:ext cx="5540000" cy="2603800"/>
                    </a:xfrm>
                    <a:prstGeom prst="rect">
                      <a:avLst/>
                    </a:prstGeom>
                  </pic:spPr>
                </pic:pic>
              </a:graphicData>
            </a:graphic>
          </wp:inline>
        </w:drawing>
      </w:r>
    </w:p>
    <w:p w14:paraId="2CD4EA5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69" w:name="_Toc8458"/>
      <w:r>
        <w:rPr>
          <w:rFonts w:ascii="Times New Roman" w:hAnsi="Times New Roman" w:eastAsia="Times New Roman"/>
          <w:color w:val="000000"/>
          <w:sz w:val="26"/>
          <w:szCs w:val="26"/>
        </w:rPr>
        <w:t xml:space="preserve"> Các tình huống xử lý của mô đun M2</w:t>
      </w:r>
      <w:bookmarkEnd w:id="69"/>
    </w:p>
    <w:p w14:paraId="6A057205">
      <w:pPr>
        <w:pStyle w:val="4"/>
        <w:keepNext/>
        <w:widowControl/>
        <w:numPr>
          <w:ilvl w:val="2"/>
          <w:numId w:val="0"/>
        </w:numPr>
        <w:spacing w:before="120" w:after="240" w:line="276" w:lineRule="auto"/>
        <w:ind w:left="0" w:right="0" w:firstLine="0"/>
        <w:jc w:val="left"/>
      </w:pPr>
      <w:bookmarkStart w:id="70" w:name="_Toc2211"/>
      <w:r>
        <w:rPr>
          <w:rFonts w:ascii="Times New Roman" w:hAnsi="Times New Roman" w:eastAsia="Times New Roman"/>
          <w:b/>
          <w:i/>
          <w:color w:val="000000"/>
          <w:sz w:val="26"/>
          <w:szCs w:val="26"/>
        </w:rPr>
        <w:t>3.8.4 Giới hạn và cách kiểm tra</w:t>
      </w:r>
      <w:bookmarkEnd w:id="70"/>
    </w:p>
    <w:p w14:paraId="649AD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được dùng lịch sử đã cung cấp ở thời điểm tạo gợi ý. Trong phép thử lịch sử ngắn, các tương tác bị giấu không được dùng để tìm láng giềng, tạo hồ sơ hoặc tái sử dụng véc-tơ người dùng đã học từ lịch sử đầy đủ.</w:t>
      </w:r>
    </w:p>
    <w:p w14:paraId="26B3E90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theo dõi tỷ lệ yêu cầu dùng nội dung, tỷ lệ chuyển về mức phổ biến và số nghệ sĩ ngoài ánh xạ. Các thống kê này giúp phân biệt tác dụng của M2 với ảnh hưởng của việc chỉ một phần nghệ sĩ có đủ thẻ.</w:t>
      </w:r>
    </w:p>
    <w:p w14:paraId="26144546">
      <w:pPr>
        <w:pStyle w:val="3"/>
        <w:keepNext/>
        <w:widowControl/>
        <w:numPr>
          <w:ilvl w:val="1"/>
          <w:numId w:val="0"/>
        </w:numPr>
        <w:spacing w:before="120" w:after="240" w:line="276" w:lineRule="auto"/>
        <w:ind w:left="0" w:right="0" w:firstLine="0"/>
        <w:jc w:val="left"/>
      </w:pPr>
      <w:bookmarkStart w:id="71" w:name="_Toc20949"/>
      <w:r>
        <w:rPr>
          <w:rFonts w:ascii="Times New Roman" w:hAnsi="Times New Roman" w:eastAsia="Times New Roman"/>
          <w:b/>
          <w:color w:val="000000"/>
          <w:sz w:val="26"/>
          <w:szCs w:val="26"/>
        </w:rPr>
        <w:t>3.9 Quy trình tạo danh sách gợi ý</w:t>
      </w:r>
      <w:bookmarkEnd w:id="71"/>
    </w:p>
    <w:p w14:paraId="1F7B08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thống lần lượt kiểm tra đầu vào và mô hình, xác định lịch sử được biết, rồi tạo tập ứng viên sau khi loại nghệ sĩ đã nghe. Mô hình chính hoặc M2 tính điểm cho các ứng viên. Nếu dùng M1, hệ thống lấy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để tái xếp hạng và chọn tối đa </w:t>
      </w:r>
      <m:oMath>
        <m:r>
          <m:rPr/>
          <w:rPr>
            <w:rFonts w:ascii="Cambria Math" w:hAnsi="Cambria Math"/>
            <w:sz w:val="26"/>
          </w:rPr>
          <m:t>K</m:t>
        </m:r>
      </m:oMath>
      <w:r>
        <w:rPr>
          <w:rFonts w:ascii="Times New Roman" w:hAnsi="Times New Roman" w:eastAsia="Times New Roman"/>
          <w:color w:val="000000"/>
          <w:sz w:val="26"/>
          <w:szCs w:val="26"/>
        </w:rPr>
        <w:t xml:space="preserve"> kết quả. Kết quả cuối được gắn tên, lý do gợi ý và phiên bản mô hình.</w:t>
      </w:r>
    </w:p>
    <w:p w14:paraId="609739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điểm bằng nhau được sắp theo mã nghệ sĩ. Điểm không hữu hạn bị loại và ghi nhận lỗi. Nếu số ứng viên ít hơn </w:t>
      </w:r>
      <m:oMath>
        <m:r>
          <m:rPr/>
          <w:rPr>
            <w:rFonts w:ascii="Cambria Math" w:hAnsi="Cambria Math"/>
            <w:sz w:val="26"/>
          </w:rPr>
          <m:t>K</m:t>
        </m:r>
      </m:oMath>
      <w:r>
        <w:rPr>
          <w:rFonts w:ascii="Times New Roman" w:hAnsi="Times New Roman" w:eastAsia="Times New Roman"/>
          <w:color w:val="000000"/>
          <w:sz w:val="26"/>
          <w:szCs w:val="26"/>
        </w:rPr>
        <w:t>, hệ thống trả số kết quả còn lại và thông báo độ dài thực tế, không lặp nghệ sĩ để đủ số lượng.</w:t>
      </w:r>
    </w:p>
    <w:p w14:paraId="589607F5">
      <w:pPr>
        <w:pStyle w:val="3"/>
        <w:keepNext/>
        <w:widowControl/>
        <w:numPr>
          <w:ilvl w:val="1"/>
          <w:numId w:val="0"/>
        </w:numPr>
        <w:spacing w:before="120" w:after="240" w:line="276" w:lineRule="auto"/>
        <w:ind w:left="0" w:right="0" w:firstLine="0"/>
        <w:jc w:val="left"/>
      </w:pPr>
      <w:bookmarkStart w:id="72" w:name="_Toc2626"/>
      <w:r>
        <w:rPr>
          <w:rFonts w:ascii="Times New Roman" w:hAnsi="Times New Roman" w:eastAsia="Times New Roman"/>
          <w:b/>
          <w:color w:val="000000"/>
          <w:sz w:val="26"/>
          <w:szCs w:val="26"/>
        </w:rPr>
        <w:t>3.10 Quy trình đánh giá thống nhất</w:t>
      </w:r>
      <w:bookmarkEnd w:id="72"/>
    </w:p>
    <w:p w14:paraId="0EF1124F">
      <w:pPr>
        <w:pStyle w:val="4"/>
        <w:keepNext/>
        <w:widowControl/>
        <w:numPr>
          <w:ilvl w:val="2"/>
          <w:numId w:val="0"/>
        </w:numPr>
        <w:spacing w:before="120" w:after="240" w:line="276" w:lineRule="auto"/>
        <w:ind w:left="0" w:right="0" w:firstLine="0"/>
        <w:jc w:val="left"/>
      </w:pPr>
      <w:bookmarkStart w:id="73" w:name="_Toc16222"/>
      <w:r>
        <w:rPr>
          <w:rFonts w:ascii="Times New Roman" w:hAnsi="Times New Roman" w:eastAsia="Times New Roman"/>
          <w:b/>
          <w:i/>
          <w:color w:val="000000"/>
          <w:sz w:val="26"/>
          <w:szCs w:val="26"/>
        </w:rPr>
        <w:t>3.10.1 Tập đích và tập ứng viên</w:t>
      </w:r>
      <w:bookmarkEnd w:id="73"/>
    </w:p>
    <w:p w14:paraId="4D4D57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xác thực, mô hình dùng lịch sử huấn luyện và tìm lại các nghệ sĩ trong tập xác thực. Khi kiểm thử, mô hình vẫn chỉ học và chấm điểm từ tập huấn luyện. Các nghệ sĩ thuộc tập huấn luyện hoặc xác thực đều được lọc khỏi kết quả kiểm thử; việc lọc này không có nghĩa dữ liệu xác thực được dùng để học thêm hoặc tạo hồ sơ.</w:t>
      </w:r>
    </w:p>
    <w:p w14:paraId="581FEE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đích đủ điều kiện là phần giao giữa tập kiểm thử và danh mục nghệ sĩ có tương tác huấn luyện. Nhóm báo riêng tỷ lệ tương tác đích ngoài danh mục. Mỗi mô hình xếp hạng toàn bộ ứng viên hợp lệ, không dùng một tập nhỏ các ứng viên ngẫu nhiên để tính chỉ số chính.</w:t>
      </w:r>
    </w:p>
    <w:p w14:paraId="6D84F0D0">
      <w:pPr>
        <w:pStyle w:val="4"/>
        <w:keepNext/>
        <w:widowControl/>
        <w:numPr>
          <w:ilvl w:val="2"/>
          <w:numId w:val="0"/>
        </w:numPr>
        <w:spacing w:before="120" w:after="240" w:line="276" w:lineRule="auto"/>
        <w:ind w:left="0" w:right="0" w:firstLine="0"/>
        <w:jc w:val="left"/>
      </w:pPr>
      <w:bookmarkStart w:id="74" w:name="_Toc30094"/>
      <w:r>
        <w:rPr>
          <w:rFonts w:ascii="Times New Roman" w:hAnsi="Times New Roman" w:eastAsia="Times New Roman"/>
          <w:b/>
          <w:i/>
          <w:color w:val="000000"/>
          <w:sz w:val="26"/>
          <w:szCs w:val="26"/>
        </w:rPr>
        <w:t>3.10.2 Tính chỉ số và nhóm người dùng</w:t>
      </w:r>
      <w:bookmarkEnd w:id="74"/>
    </w:p>
    <w:p w14:paraId="3BF02CE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đủ điều kiện. Độ bao phủ và Gini được tính trên toàn bộ danh sách. Với ARP, độ mới và ILD, cách tổng hợp và xử lý danh sách ngắn hoặc chỉ số không xác định phải thống nhất với mục 2.2.</w:t>
      </w:r>
    </w:p>
    <w:p w14:paraId="06B731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nhóm độ dài lịch sử được xác định từ dữ liệu huấn luyện và kèm số người dùng của từng nhóm. Do 96,67% người dùng trong dữ liệu gốc có đúng 50 nghệ sĩ, các ngưỡng phân vị có thể trùng nhau. Nhóm không chia theo mã người dùng chỉ để đủ số nhóm. M2 được kiểm tra thêm với lịch sử có 0, 1, 3 và 5 tương tác trên cùng nhóm có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75" w:name="_Toc16486"/>
      <w:r>
        <w:rPr>
          <w:rFonts w:ascii="Times New Roman" w:hAnsi="Times New Roman" w:eastAsia="Times New Roman"/>
          <w:b/>
          <w:i/>
          <w:color w:val="000000"/>
          <w:sz w:val="26"/>
          <w:szCs w:val="26"/>
        </w:rPr>
        <w:t>3.10.3 Kiểm tra trước thực nghiệm</w:t>
      </w:r>
      <w:bookmarkEnd w:id="75"/>
    </w:p>
    <w:p w14:paraId="16C659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thực nghiệm, nhóm kiểm tra các tập không trùng nhau, ngưỡng biến đổi không dùng dữ liệu kiểm thử và danh sách đã loại đúng lịch sử. Bộ độ đo được đối chiếu với các trường hợp tính tay ở Phụ lục B. Mô hình sau khi lưu và nạp lại phải cho cùng điểm và thứ tự trên một tập hồ sơ cố định. Các bước này giúp phát hiện lỗi trước khi phân tích kết quả.</w:t>
      </w:r>
    </w:p>
    <w:p w14:paraId="637AB7FF">
      <w:pPr>
        <w:pStyle w:val="2"/>
        <w:keepNext/>
        <w:pageBreakBefore/>
        <w:widowControl/>
        <w:numPr>
          <w:ilvl w:val="0"/>
          <w:numId w:val="0"/>
        </w:numPr>
        <w:spacing w:before="480" w:after="480" w:line="276" w:lineRule="auto"/>
        <w:ind w:left="0" w:right="0" w:firstLine="0"/>
        <w:jc w:val="left"/>
      </w:pPr>
      <w:bookmarkStart w:id="76" w:name="_Toc3541"/>
      <w:r>
        <w:rPr>
          <w:rFonts w:ascii="Times New Roman" w:hAnsi="Times New Roman" w:eastAsia="Times New Roman"/>
          <w:b/>
          <w:color w:val="000000"/>
          <w:sz w:val="28"/>
          <w:szCs w:val="28"/>
        </w:rPr>
        <w:t>CHƯƠNG 4 HUẤN LUYỆN VÀ THỰC NGHIỆM ĐÁNH GIÁ</w:t>
      </w:r>
      <w:bookmarkEnd w:id="76"/>
    </w:p>
    <w:p w14:paraId="61F424CB">
      <w:pPr>
        <w:pStyle w:val="3"/>
        <w:keepNext w:val="0"/>
        <w:widowControl/>
        <w:numPr>
          <w:ilvl w:val="1"/>
          <w:numId w:val="0"/>
        </w:numPr>
        <w:spacing w:before="120" w:after="240" w:line="276" w:lineRule="auto"/>
        <w:ind w:left="0" w:right="0" w:firstLine="0"/>
        <w:jc w:val="left"/>
      </w:pPr>
      <w:bookmarkStart w:id="77" w:name="_Toc30991"/>
      <w:r>
        <w:rPr>
          <w:rFonts w:ascii="Times New Roman" w:hAnsi="Times New Roman" w:eastAsia="Times New Roman"/>
          <w:b/>
          <w:color w:val="000000"/>
          <w:sz w:val="26"/>
          <w:szCs w:val="26"/>
        </w:rPr>
        <w:t>4.1 Mục tiêu và tình trạng thực nghiệm</w:t>
      </w:r>
      <w:bookmarkEnd w:id="77"/>
    </w:p>
    <w:p w14:paraId="406AAA56">
      <w:pPr>
        <w:pStyle w:val="3"/>
        <w:keepNext/>
        <w:widowControl/>
        <w:numPr>
          <w:ilvl w:val="1"/>
          <w:numId w:val="0"/>
        </w:numPr>
        <w:spacing w:before="120" w:after="240" w:line="276" w:lineRule="auto"/>
        <w:ind w:left="0" w:right="0" w:firstLine="0"/>
        <w:jc w:val="left"/>
      </w:pPr>
      <w:bookmarkStart w:id="78" w:name="_Toc25728"/>
      <w:r>
        <w:rPr>
          <w:rFonts w:ascii="Times New Roman" w:hAnsi="Times New Roman" w:eastAsia="Times New Roman"/>
          <w:b/>
          <w:color w:val="000000"/>
          <w:sz w:val="26"/>
          <w:szCs w:val="26"/>
        </w:rPr>
        <w:t>4.2 Môi trường và cấu hình thực nghiệm</w:t>
      </w:r>
      <w:bookmarkEnd w:id="78"/>
    </w:p>
    <w:p w14:paraId="58F45BB3">
      <w:pPr>
        <w:pStyle w:val="4"/>
        <w:keepNext w:val="0"/>
        <w:widowControl/>
        <w:numPr>
          <w:ilvl w:val="2"/>
          <w:numId w:val="0"/>
        </w:numPr>
        <w:spacing w:before="120" w:after="240" w:line="276" w:lineRule="auto"/>
        <w:ind w:left="0" w:right="0" w:firstLine="0"/>
        <w:jc w:val="left"/>
      </w:pPr>
      <w:bookmarkStart w:id="79" w:name="_Toc25539"/>
      <w:r>
        <w:rPr>
          <w:rFonts w:ascii="Times New Roman" w:hAnsi="Times New Roman" w:eastAsia="Times New Roman"/>
          <w:b/>
          <w:i/>
          <w:color w:val="000000"/>
          <w:sz w:val="26"/>
          <w:szCs w:val="26"/>
        </w:rPr>
        <w:t>4.2.1 Thông tin môi trường cần ghi</w:t>
      </w:r>
      <w:bookmarkEnd w:id="79"/>
    </w:p>
    <w:p w14:paraId="5394D1C2">
      <w:pPr>
        <w:pStyle w:val="4"/>
        <w:keepNext w:val="0"/>
        <w:widowControl/>
        <w:numPr>
          <w:ilvl w:val="2"/>
          <w:numId w:val="0"/>
        </w:numPr>
        <w:spacing w:before="120" w:after="240" w:line="276" w:lineRule="auto"/>
        <w:ind w:left="0" w:right="0" w:firstLine="0"/>
        <w:jc w:val="left"/>
      </w:pPr>
      <w:bookmarkStart w:id="80" w:name="_Toc1636"/>
      <w:r>
        <w:rPr>
          <w:rFonts w:ascii="Times New Roman" w:hAnsi="Times New Roman" w:eastAsia="Times New Roman"/>
          <w:b/>
          <w:i/>
          <w:color w:val="000000"/>
          <w:sz w:val="26"/>
          <w:szCs w:val="26"/>
        </w:rPr>
        <w:t>4.2.2 Hạt giống và phiên bản</w:t>
      </w:r>
      <w:bookmarkEnd w:id="80"/>
    </w:p>
    <w:p w14:paraId="456C938A">
      <w:pPr>
        <w:pStyle w:val="3"/>
        <w:keepNext/>
        <w:widowControl/>
        <w:numPr>
          <w:ilvl w:val="1"/>
          <w:numId w:val="0"/>
        </w:numPr>
        <w:spacing w:before="120" w:after="240" w:line="276" w:lineRule="auto"/>
        <w:ind w:left="0" w:right="0" w:firstLine="0"/>
        <w:jc w:val="left"/>
      </w:pPr>
      <w:bookmarkStart w:id="81" w:name="_Toc19894"/>
      <w:r>
        <w:rPr>
          <w:rFonts w:ascii="Times New Roman" w:hAnsi="Times New Roman" w:eastAsia="Times New Roman"/>
          <w:b/>
          <w:color w:val="000000"/>
          <w:sz w:val="26"/>
          <w:szCs w:val="26"/>
        </w:rPr>
        <w:t>4.3 Chuẩn bị dữ liệu huấn luyện</w:t>
      </w:r>
      <w:bookmarkEnd w:id="81"/>
    </w:p>
    <w:p w14:paraId="08235539">
      <w:pPr>
        <w:pStyle w:val="4"/>
        <w:keepNext w:val="0"/>
        <w:widowControl/>
        <w:numPr>
          <w:ilvl w:val="2"/>
          <w:numId w:val="0"/>
        </w:numPr>
        <w:spacing w:before="120" w:after="240" w:line="276" w:lineRule="auto"/>
        <w:ind w:left="0" w:right="0" w:firstLine="0"/>
        <w:jc w:val="left"/>
      </w:pPr>
      <w:bookmarkStart w:id="82" w:name="_Toc30931"/>
      <w:r>
        <w:rPr>
          <w:rFonts w:ascii="Times New Roman" w:hAnsi="Times New Roman" w:eastAsia="Times New Roman"/>
          <w:b/>
          <w:i/>
          <w:color w:val="000000"/>
          <w:sz w:val="26"/>
          <w:szCs w:val="26"/>
        </w:rPr>
        <w:t>4.3.1 Kiểm tra chuỗi xử lý</w:t>
      </w:r>
      <w:bookmarkEnd w:id="82"/>
    </w:p>
    <w:p w14:paraId="6B49FCDC">
      <w:pPr>
        <w:pStyle w:val="4"/>
        <w:keepNext w:val="0"/>
        <w:widowControl/>
        <w:numPr>
          <w:ilvl w:val="2"/>
          <w:numId w:val="0"/>
        </w:numPr>
        <w:spacing w:before="120" w:after="240" w:line="276" w:lineRule="auto"/>
        <w:ind w:left="0" w:right="0" w:firstLine="0"/>
        <w:jc w:val="left"/>
      </w:pPr>
      <w:bookmarkStart w:id="83" w:name="_Toc2095"/>
      <w:r>
        <w:rPr>
          <w:rFonts w:ascii="Times New Roman" w:hAnsi="Times New Roman" w:eastAsia="Times New Roman"/>
          <w:b/>
          <w:i/>
          <w:color w:val="000000"/>
          <w:sz w:val="26"/>
          <w:szCs w:val="26"/>
        </w:rPr>
        <w:t>4.3.2 Kiểm tra đặc trưng và danh mục</w:t>
      </w:r>
      <w:bookmarkEnd w:id="83"/>
    </w:p>
    <w:p w14:paraId="596D668A">
      <w:pPr>
        <w:pStyle w:val="3"/>
        <w:keepNext/>
        <w:widowControl/>
        <w:numPr>
          <w:ilvl w:val="1"/>
          <w:numId w:val="0"/>
        </w:numPr>
        <w:spacing w:before="120" w:after="240" w:line="276" w:lineRule="auto"/>
        <w:ind w:left="0" w:right="0" w:firstLine="0"/>
        <w:jc w:val="left"/>
      </w:pPr>
      <w:bookmarkStart w:id="84" w:name="_Toc11313"/>
      <w:r>
        <w:rPr>
          <w:rFonts w:ascii="Times New Roman" w:hAnsi="Times New Roman" w:eastAsia="Times New Roman"/>
          <w:b/>
          <w:color w:val="000000"/>
          <w:sz w:val="26"/>
          <w:szCs w:val="26"/>
        </w:rPr>
        <w:t>4.4 Huấn luyện và tinh chỉnh siêu tham số</w:t>
      </w:r>
      <w:bookmarkEnd w:id="84"/>
    </w:p>
    <w:p w14:paraId="0F7C0EAF">
      <w:pPr>
        <w:pStyle w:val="4"/>
        <w:keepNext w:val="0"/>
        <w:widowControl/>
        <w:numPr>
          <w:ilvl w:val="2"/>
          <w:numId w:val="0"/>
        </w:numPr>
        <w:spacing w:before="120" w:after="240" w:line="276" w:lineRule="auto"/>
        <w:ind w:left="0" w:right="0" w:firstLine="0"/>
        <w:jc w:val="left"/>
      </w:pPr>
      <w:bookmarkStart w:id="85" w:name="_Toc32088"/>
      <w:r>
        <w:rPr>
          <w:rFonts w:ascii="Times New Roman" w:hAnsi="Times New Roman" w:eastAsia="Times New Roman"/>
          <w:b/>
          <w:i/>
          <w:color w:val="000000"/>
          <w:sz w:val="26"/>
          <w:szCs w:val="26"/>
        </w:rPr>
        <w:t>4.4.1 Không gian cấu hình dự kiến</w:t>
      </w:r>
      <w:bookmarkEnd w:id="85"/>
    </w:p>
    <w:p w14:paraId="14489032">
      <w:pPr>
        <w:pStyle w:val="4"/>
        <w:keepNext w:val="0"/>
        <w:widowControl/>
        <w:numPr>
          <w:ilvl w:val="2"/>
          <w:numId w:val="0"/>
        </w:numPr>
        <w:spacing w:before="120" w:after="240" w:line="276" w:lineRule="auto"/>
        <w:ind w:left="0" w:right="0" w:firstLine="0"/>
        <w:jc w:val="left"/>
      </w:pPr>
      <w:bookmarkStart w:id="86" w:name="_Toc30730"/>
      <w:r>
        <w:rPr>
          <w:rFonts w:ascii="Times New Roman" w:hAnsi="Times New Roman" w:eastAsia="Times New Roman"/>
          <w:b/>
          <w:i/>
          <w:color w:val="000000"/>
          <w:sz w:val="26"/>
          <w:szCs w:val="26"/>
        </w:rPr>
        <w:t>4.4.2 Tiêu chí lựa chọn</w:t>
      </w:r>
      <w:bookmarkEnd w:id="86"/>
    </w:p>
    <w:p w14:paraId="76C1F6A4">
      <w:pPr>
        <w:pStyle w:val="4"/>
        <w:keepNext w:val="0"/>
        <w:widowControl/>
        <w:numPr>
          <w:ilvl w:val="2"/>
          <w:numId w:val="0"/>
        </w:numPr>
        <w:spacing w:before="120" w:after="240" w:line="276" w:lineRule="auto"/>
        <w:ind w:left="0" w:right="0" w:firstLine="0"/>
        <w:jc w:val="left"/>
      </w:pPr>
      <w:bookmarkStart w:id="87" w:name="_Toc3183"/>
      <w:r>
        <w:rPr>
          <w:rFonts w:ascii="Times New Roman" w:hAnsi="Times New Roman" w:eastAsia="Times New Roman"/>
          <w:b/>
          <w:i/>
          <w:color w:val="000000"/>
          <w:sz w:val="26"/>
          <w:szCs w:val="26"/>
        </w:rPr>
        <w:t>4.4.3 Nhật ký huấn luyện</w:t>
      </w:r>
      <w:bookmarkEnd w:id="87"/>
    </w:p>
    <w:p w14:paraId="254E0426">
      <w:pPr>
        <w:pStyle w:val="3"/>
        <w:keepNext/>
        <w:widowControl/>
        <w:numPr>
          <w:ilvl w:val="1"/>
          <w:numId w:val="0"/>
        </w:numPr>
        <w:spacing w:before="120" w:after="240" w:line="276" w:lineRule="auto"/>
        <w:ind w:left="0" w:right="0" w:firstLine="0"/>
        <w:jc w:val="left"/>
      </w:pPr>
      <w:bookmarkStart w:id="88" w:name="_Toc5374"/>
      <w:r>
        <w:rPr>
          <w:rFonts w:ascii="Times New Roman" w:hAnsi="Times New Roman" w:eastAsia="Times New Roman"/>
          <w:b/>
          <w:color w:val="000000"/>
          <w:sz w:val="26"/>
          <w:szCs w:val="26"/>
        </w:rPr>
        <w:t>4.5 Thiết kế các thực nghiệm</w:t>
      </w:r>
      <w:bookmarkEnd w:id="88"/>
    </w:p>
    <w:p w14:paraId="1E6EDC8B">
      <w:pPr>
        <w:pStyle w:val="4"/>
        <w:keepNext w:val="0"/>
        <w:widowControl/>
        <w:numPr>
          <w:ilvl w:val="2"/>
          <w:numId w:val="0"/>
        </w:numPr>
        <w:spacing w:before="120" w:after="240" w:line="276" w:lineRule="auto"/>
        <w:ind w:left="0" w:right="0" w:firstLine="0"/>
        <w:jc w:val="left"/>
      </w:pPr>
      <w:bookmarkStart w:id="89" w:name="_Toc28805"/>
      <w:r>
        <w:rPr>
          <w:rFonts w:ascii="Times New Roman" w:hAnsi="Times New Roman" w:eastAsia="Times New Roman"/>
          <w:b/>
          <w:i/>
          <w:color w:val="000000"/>
          <w:sz w:val="26"/>
          <w:szCs w:val="26"/>
        </w:rPr>
        <w:t>4.5.1 E0 đến E3 so sánh mô hình nền</w:t>
      </w:r>
      <w:bookmarkEnd w:id="89"/>
    </w:p>
    <w:p w14:paraId="3EB08BBB">
      <w:pPr>
        <w:pStyle w:val="4"/>
        <w:keepNext w:val="0"/>
        <w:widowControl/>
        <w:numPr>
          <w:ilvl w:val="2"/>
          <w:numId w:val="0"/>
        </w:numPr>
        <w:spacing w:before="120" w:after="240" w:line="276" w:lineRule="auto"/>
        <w:ind w:left="0" w:right="0" w:firstLine="0"/>
        <w:jc w:val="left"/>
      </w:pPr>
      <w:bookmarkStart w:id="90" w:name="_Toc27399"/>
      <w:r>
        <w:rPr>
          <w:rFonts w:ascii="Times New Roman" w:hAnsi="Times New Roman" w:eastAsia="Times New Roman"/>
          <w:b/>
          <w:i/>
          <w:color w:val="000000"/>
          <w:sz w:val="26"/>
          <w:szCs w:val="26"/>
        </w:rPr>
        <w:t>4.5.2 E4 kiểm chứng M1</w:t>
      </w:r>
      <w:bookmarkEnd w:id="90"/>
    </w:p>
    <w:p w14:paraId="326ECD7A">
      <w:pPr>
        <w:pStyle w:val="4"/>
        <w:keepNext w:val="0"/>
        <w:widowControl/>
        <w:numPr>
          <w:ilvl w:val="2"/>
          <w:numId w:val="0"/>
        </w:numPr>
        <w:spacing w:before="120" w:after="240" w:line="276" w:lineRule="auto"/>
        <w:ind w:left="0" w:right="0" w:firstLine="0"/>
        <w:jc w:val="left"/>
      </w:pPr>
      <w:bookmarkStart w:id="91" w:name="_Toc20015"/>
      <w:r>
        <w:rPr>
          <w:rFonts w:ascii="Times New Roman" w:hAnsi="Times New Roman" w:eastAsia="Times New Roman"/>
          <w:b/>
          <w:i/>
          <w:color w:val="000000"/>
          <w:sz w:val="26"/>
          <w:szCs w:val="26"/>
        </w:rPr>
        <w:t>4.5.3 E5 phân tích nhóm lịch sử</w:t>
      </w:r>
      <w:bookmarkEnd w:id="91"/>
    </w:p>
    <w:p w14:paraId="10B63055">
      <w:pPr>
        <w:pStyle w:val="4"/>
        <w:keepNext w:val="0"/>
        <w:widowControl/>
        <w:numPr>
          <w:ilvl w:val="2"/>
          <w:numId w:val="0"/>
        </w:numPr>
        <w:spacing w:before="120" w:after="240" w:line="276" w:lineRule="auto"/>
        <w:ind w:left="0" w:right="0" w:firstLine="0"/>
        <w:jc w:val="left"/>
      </w:pPr>
      <w:bookmarkStart w:id="92" w:name="_Toc32476"/>
      <w:r>
        <w:rPr>
          <w:rFonts w:ascii="Times New Roman" w:hAnsi="Times New Roman" w:eastAsia="Times New Roman"/>
          <w:b/>
          <w:i/>
          <w:color w:val="000000"/>
          <w:sz w:val="26"/>
          <w:szCs w:val="26"/>
        </w:rPr>
        <w:t>4.5.4 E6 kiểm tra M2 với lịch sử ngắn</w:t>
      </w:r>
      <w:bookmarkEnd w:id="92"/>
    </w:p>
    <w:p w14:paraId="0860ED71">
      <w:pPr>
        <w:pStyle w:val="3"/>
        <w:keepNext/>
        <w:widowControl/>
        <w:numPr>
          <w:ilvl w:val="1"/>
          <w:numId w:val="0"/>
        </w:numPr>
        <w:spacing w:before="120" w:after="240" w:line="276" w:lineRule="auto"/>
        <w:ind w:left="0" w:right="0" w:firstLine="0"/>
        <w:jc w:val="left"/>
      </w:pPr>
      <w:bookmarkStart w:id="93" w:name="_Toc10203"/>
      <w:r>
        <w:rPr>
          <w:rFonts w:ascii="Times New Roman" w:hAnsi="Times New Roman" w:eastAsia="Times New Roman"/>
          <w:b/>
          <w:color w:val="000000"/>
          <w:sz w:val="26"/>
          <w:szCs w:val="26"/>
        </w:rPr>
        <w:t>4.6 Kiểm định thống kê</w:t>
      </w:r>
      <w:bookmarkEnd w:id="93"/>
    </w:p>
    <w:p w14:paraId="0FDF1667">
      <w:pPr>
        <w:pStyle w:val="4"/>
        <w:keepNext w:val="0"/>
        <w:widowControl/>
        <w:numPr>
          <w:ilvl w:val="2"/>
          <w:numId w:val="0"/>
        </w:numPr>
        <w:spacing w:before="120" w:after="240" w:line="276" w:lineRule="auto"/>
        <w:ind w:left="0" w:right="0" w:firstLine="0"/>
        <w:jc w:val="left"/>
      </w:pPr>
      <w:bookmarkStart w:id="94" w:name="_Toc24447"/>
      <w:r>
        <w:rPr>
          <w:rFonts w:ascii="Times New Roman" w:hAnsi="Times New Roman" w:eastAsia="Times New Roman"/>
          <w:b/>
          <w:i/>
          <w:color w:val="000000"/>
          <w:sz w:val="26"/>
          <w:szCs w:val="26"/>
        </w:rPr>
        <w:t>4.6.1 So sánh theo từng người dùng</w:t>
      </w:r>
      <w:bookmarkEnd w:id="94"/>
    </w:p>
    <w:p w14:paraId="719A13F6">
      <w:pPr>
        <w:pStyle w:val="4"/>
        <w:keepNext w:val="0"/>
        <w:widowControl/>
        <w:numPr>
          <w:ilvl w:val="2"/>
          <w:numId w:val="0"/>
        </w:numPr>
        <w:spacing w:before="120" w:after="240" w:line="276" w:lineRule="auto"/>
        <w:ind w:left="0" w:right="0" w:firstLine="0"/>
        <w:jc w:val="left"/>
      </w:pPr>
      <w:bookmarkStart w:id="95" w:name="_Toc13729"/>
      <w:r>
        <w:rPr>
          <w:rFonts w:ascii="Times New Roman" w:hAnsi="Times New Roman" w:eastAsia="Times New Roman"/>
          <w:b/>
          <w:i/>
          <w:color w:val="000000"/>
          <w:sz w:val="26"/>
          <w:szCs w:val="26"/>
        </w:rPr>
        <w:t>4.6.2 Khoảng tin cậy và chỉ số toàn danh mục</w:t>
      </w:r>
      <w:bookmarkEnd w:id="95"/>
    </w:p>
    <w:p w14:paraId="55CD040E">
      <w:pPr>
        <w:pStyle w:val="3"/>
        <w:keepNext/>
        <w:widowControl/>
        <w:numPr>
          <w:ilvl w:val="1"/>
          <w:numId w:val="0"/>
        </w:numPr>
        <w:spacing w:before="120" w:after="240" w:line="276" w:lineRule="auto"/>
        <w:ind w:left="0" w:right="0" w:firstLine="0"/>
        <w:jc w:val="left"/>
      </w:pPr>
      <w:bookmarkStart w:id="96" w:name="_Toc15678"/>
      <w:r>
        <w:rPr>
          <w:rFonts w:ascii="Times New Roman" w:hAnsi="Times New Roman" w:eastAsia="Times New Roman"/>
          <w:b/>
          <w:color w:val="000000"/>
          <w:sz w:val="26"/>
          <w:szCs w:val="26"/>
        </w:rPr>
        <w:t>4.7 Mẫu bảng kết quả định lượng</w:t>
      </w:r>
      <w:bookmarkEnd w:id="96"/>
    </w:p>
    <w:p w14:paraId="15A89552">
      <w:pPr>
        <w:pStyle w:val="4"/>
        <w:keepNext w:val="0"/>
        <w:widowControl/>
        <w:numPr>
          <w:ilvl w:val="2"/>
          <w:numId w:val="0"/>
        </w:numPr>
        <w:spacing w:before="120" w:after="240" w:line="276" w:lineRule="auto"/>
        <w:ind w:left="0" w:right="0" w:firstLine="0"/>
        <w:jc w:val="left"/>
      </w:pPr>
      <w:bookmarkStart w:id="97" w:name="_Toc17611"/>
      <w:r>
        <w:rPr>
          <w:rFonts w:ascii="Times New Roman" w:hAnsi="Times New Roman" w:eastAsia="Times New Roman"/>
          <w:b/>
          <w:i/>
          <w:color w:val="000000"/>
          <w:sz w:val="26"/>
          <w:szCs w:val="26"/>
        </w:rPr>
        <w:t>4.7.1 Chất lượng xếp hạng tổng thể</w:t>
      </w:r>
      <w:bookmarkEnd w:id="97"/>
    </w:p>
    <w:p w14:paraId="4C77636F">
      <w:pPr>
        <w:pStyle w:val="4"/>
        <w:keepNext w:val="0"/>
        <w:widowControl/>
        <w:numPr>
          <w:ilvl w:val="2"/>
          <w:numId w:val="0"/>
        </w:numPr>
        <w:spacing w:before="120" w:after="240" w:line="276" w:lineRule="auto"/>
        <w:ind w:left="0" w:right="0" w:firstLine="0"/>
        <w:jc w:val="left"/>
      </w:pPr>
      <w:bookmarkStart w:id="98" w:name="_Toc23978"/>
      <w:r>
        <w:rPr>
          <w:rFonts w:ascii="Times New Roman" w:hAnsi="Times New Roman" w:eastAsia="Times New Roman"/>
          <w:b/>
          <w:i/>
          <w:color w:val="000000"/>
          <w:sz w:val="26"/>
          <w:szCs w:val="26"/>
        </w:rPr>
        <w:t>4.7.2 Độ đa dạng và mức phổ biến</w:t>
      </w:r>
      <w:bookmarkEnd w:id="98"/>
    </w:p>
    <w:p w14:paraId="2BA5D8B4">
      <w:pPr>
        <w:pStyle w:val="4"/>
        <w:keepNext w:val="0"/>
        <w:widowControl/>
        <w:numPr>
          <w:ilvl w:val="2"/>
          <w:numId w:val="0"/>
        </w:numPr>
        <w:spacing w:before="120" w:after="240" w:line="276" w:lineRule="auto"/>
        <w:ind w:left="0" w:right="0" w:firstLine="0"/>
        <w:jc w:val="left"/>
      </w:pPr>
      <w:bookmarkStart w:id="99" w:name="_Toc9319"/>
      <w:r>
        <w:rPr>
          <w:rFonts w:ascii="Times New Roman" w:hAnsi="Times New Roman" w:eastAsia="Times New Roman"/>
          <w:b/>
          <w:i/>
          <w:color w:val="000000"/>
          <w:sz w:val="26"/>
          <w:szCs w:val="26"/>
        </w:rPr>
        <w:t>4.7.3 Loại bỏ thành phần của M1</w:t>
      </w:r>
      <w:bookmarkEnd w:id="99"/>
    </w:p>
    <w:p w14:paraId="1B0234FA">
      <w:pPr>
        <w:pStyle w:val="4"/>
        <w:keepNext w:val="0"/>
        <w:widowControl/>
        <w:numPr>
          <w:ilvl w:val="2"/>
          <w:numId w:val="0"/>
        </w:numPr>
        <w:spacing w:before="120" w:after="240" w:line="276" w:lineRule="auto"/>
        <w:ind w:left="0" w:right="0" w:firstLine="0"/>
        <w:jc w:val="left"/>
      </w:pPr>
      <w:bookmarkStart w:id="100" w:name="_Toc31825"/>
      <w:r>
        <w:rPr>
          <w:rFonts w:ascii="Times New Roman" w:hAnsi="Times New Roman" w:eastAsia="Times New Roman"/>
          <w:b/>
          <w:i/>
          <w:color w:val="000000"/>
          <w:sz w:val="26"/>
          <w:szCs w:val="26"/>
        </w:rPr>
        <w:t>4.7.4 Khởi động nguội và nhóm lịch sử</w:t>
      </w:r>
      <w:bookmarkEnd w:id="100"/>
    </w:p>
    <w:p w14:paraId="1A62DF8F">
      <w:pPr>
        <w:pStyle w:val="4"/>
        <w:keepNext w:val="0"/>
        <w:widowControl/>
        <w:numPr>
          <w:ilvl w:val="2"/>
          <w:numId w:val="0"/>
        </w:numPr>
        <w:spacing w:before="120" w:after="240" w:line="276" w:lineRule="auto"/>
        <w:ind w:left="0" w:right="0" w:firstLine="0"/>
        <w:jc w:val="left"/>
      </w:pPr>
      <w:bookmarkStart w:id="101" w:name="_Toc4000"/>
      <w:r>
        <w:rPr>
          <w:rFonts w:ascii="Times New Roman" w:hAnsi="Times New Roman" w:eastAsia="Times New Roman"/>
          <w:b/>
          <w:i/>
          <w:color w:val="000000"/>
          <w:sz w:val="26"/>
          <w:szCs w:val="26"/>
        </w:rPr>
        <w:t>4.7.5 Chi phí xử lý và thống kê so sánh</w:t>
      </w:r>
      <w:bookmarkEnd w:id="101"/>
    </w:p>
    <w:p w14:paraId="3E955EEF">
      <w:pPr>
        <w:pStyle w:val="3"/>
        <w:keepNext/>
        <w:widowControl/>
        <w:numPr>
          <w:ilvl w:val="1"/>
          <w:numId w:val="0"/>
        </w:numPr>
        <w:spacing w:before="120" w:after="240" w:line="276" w:lineRule="auto"/>
        <w:ind w:left="0" w:right="0" w:firstLine="0"/>
        <w:jc w:val="left"/>
      </w:pPr>
      <w:bookmarkStart w:id="102" w:name="_Toc26175"/>
      <w:r>
        <w:rPr>
          <w:rFonts w:ascii="Times New Roman" w:hAnsi="Times New Roman" w:eastAsia="Times New Roman"/>
          <w:b/>
          <w:color w:val="000000"/>
          <w:sz w:val="26"/>
          <w:szCs w:val="26"/>
        </w:rPr>
        <w:t>4.8 Phân tích kết quả theo câu hỏi nghiên cứu</w:t>
      </w:r>
      <w:bookmarkEnd w:id="102"/>
    </w:p>
    <w:p w14:paraId="1BF4E12C">
      <w:pPr>
        <w:pStyle w:val="4"/>
        <w:keepNext w:val="0"/>
        <w:widowControl/>
        <w:numPr>
          <w:ilvl w:val="2"/>
          <w:numId w:val="0"/>
        </w:numPr>
        <w:spacing w:before="120" w:after="240" w:line="276" w:lineRule="auto"/>
        <w:ind w:left="0" w:right="0" w:firstLine="0"/>
        <w:jc w:val="left"/>
      </w:pPr>
      <w:bookmarkStart w:id="103" w:name="_Toc19379"/>
      <w:r>
        <w:rPr>
          <w:rFonts w:ascii="Times New Roman" w:hAnsi="Times New Roman" w:eastAsia="Times New Roman"/>
          <w:b/>
          <w:i/>
          <w:color w:val="000000"/>
          <w:sz w:val="26"/>
          <w:szCs w:val="26"/>
        </w:rPr>
        <w:t>4.8.1 So sánh các mô hình</w:t>
      </w:r>
      <w:bookmarkEnd w:id="103"/>
    </w:p>
    <w:p w14:paraId="45FF2ACB">
      <w:pPr>
        <w:pStyle w:val="4"/>
        <w:keepNext w:val="0"/>
        <w:widowControl/>
        <w:numPr>
          <w:ilvl w:val="2"/>
          <w:numId w:val="0"/>
        </w:numPr>
        <w:spacing w:before="120" w:after="240" w:line="276" w:lineRule="auto"/>
        <w:ind w:left="0" w:right="0" w:firstLine="0"/>
        <w:jc w:val="left"/>
      </w:pPr>
      <w:bookmarkStart w:id="104" w:name="_Toc20112"/>
      <w:r>
        <w:rPr>
          <w:rFonts w:ascii="Times New Roman" w:hAnsi="Times New Roman" w:eastAsia="Times New Roman"/>
          <w:b/>
          <w:i/>
          <w:color w:val="000000"/>
          <w:sz w:val="26"/>
          <w:szCs w:val="26"/>
        </w:rPr>
        <w:t>4.8.2 Đánh đổi của M1</w:t>
      </w:r>
      <w:bookmarkEnd w:id="104"/>
    </w:p>
    <w:p w14:paraId="34381016">
      <w:pPr>
        <w:pStyle w:val="4"/>
        <w:keepNext w:val="0"/>
        <w:widowControl/>
        <w:numPr>
          <w:ilvl w:val="2"/>
          <w:numId w:val="0"/>
        </w:numPr>
        <w:spacing w:before="120" w:after="240" w:line="276" w:lineRule="auto"/>
        <w:ind w:left="0" w:right="0" w:firstLine="0"/>
        <w:jc w:val="left"/>
      </w:pPr>
      <w:bookmarkStart w:id="105" w:name="_Toc7868"/>
      <w:r>
        <w:rPr>
          <w:rFonts w:ascii="Times New Roman" w:hAnsi="Times New Roman" w:eastAsia="Times New Roman"/>
          <w:b/>
          <w:i/>
          <w:color w:val="000000"/>
          <w:sz w:val="26"/>
          <w:szCs w:val="26"/>
        </w:rPr>
        <w:t>4.8.3 Hiệu quả của M2</w:t>
      </w:r>
      <w:bookmarkEnd w:id="105"/>
    </w:p>
    <w:p w14:paraId="518A567C">
      <w:pPr>
        <w:pStyle w:val="3"/>
        <w:keepNext/>
        <w:widowControl/>
        <w:numPr>
          <w:ilvl w:val="1"/>
          <w:numId w:val="0"/>
        </w:numPr>
        <w:spacing w:before="120" w:after="240" w:line="276" w:lineRule="auto"/>
        <w:ind w:left="0" w:right="0" w:firstLine="0"/>
        <w:jc w:val="left"/>
      </w:pPr>
      <w:bookmarkStart w:id="106" w:name="_Toc3231"/>
      <w:r>
        <w:rPr>
          <w:rFonts w:ascii="Times New Roman" w:hAnsi="Times New Roman" w:eastAsia="Times New Roman"/>
          <w:b/>
          <w:color w:val="000000"/>
          <w:sz w:val="26"/>
          <w:szCs w:val="26"/>
        </w:rPr>
        <w:t>4.9 Phân tích lỗi có hệ thống</w:t>
      </w:r>
      <w:bookmarkEnd w:id="106"/>
    </w:p>
    <w:p w14:paraId="21FBDF96">
      <w:pPr>
        <w:pStyle w:val="4"/>
        <w:keepNext w:val="0"/>
        <w:widowControl/>
        <w:numPr>
          <w:ilvl w:val="2"/>
          <w:numId w:val="0"/>
        </w:numPr>
        <w:spacing w:before="120" w:after="240" w:line="276" w:lineRule="auto"/>
        <w:ind w:left="0" w:right="0" w:firstLine="0"/>
        <w:jc w:val="left"/>
      </w:pPr>
      <w:bookmarkStart w:id="107" w:name="_Toc11693"/>
      <w:r>
        <w:rPr>
          <w:rFonts w:ascii="Times New Roman" w:hAnsi="Times New Roman" w:eastAsia="Times New Roman"/>
          <w:b/>
          <w:i/>
          <w:color w:val="000000"/>
          <w:sz w:val="26"/>
          <w:szCs w:val="26"/>
        </w:rPr>
        <w:t>4.9.1 Các nhóm lỗi cần thu thập</w:t>
      </w:r>
      <w:bookmarkEnd w:id="107"/>
    </w:p>
    <w:p w14:paraId="3519470D">
      <w:pPr>
        <w:pStyle w:val="4"/>
        <w:keepNext w:val="0"/>
        <w:widowControl/>
        <w:numPr>
          <w:ilvl w:val="2"/>
          <w:numId w:val="0"/>
        </w:numPr>
        <w:spacing w:before="120" w:after="240" w:line="276" w:lineRule="auto"/>
        <w:ind w:left="0" w:right="0" w:firstLine="0"/>
        <w:jc w:val="left"/>
      </w:pPr>
      <w:bookmarkStart w:id="108" w:name="_Toc14483"/>
      <w:r>
        <w:rPr>
          <w:rFonts w:ascii="Times New Roman" w:hAnsi="Times New Roman" w:eastAsia="Times New Roman"/>
          <w:b/>
          <w:i/>
          <w:color w:val="000000"/>
          <w:sz w:val="26"/>
          <w:szCs w:val="26"/>
        </w:rPr>
        <w:t>4.9.2 Cách ghi một trường hợp phân tích</w:t>
      </w:r>
      <w:bookmarkEnd w:id="108"/>
    </w:p>
    <w:p w14:paraId="52FF11AA">
      <w:pPr>
        <w:pStyle w:val="3"/>
        <w:keepNext/>
        <w:widowControl/>
        <w:numPr>
          <w:ilvl w:val="1"/>
          <w:numId w:val="0"/>
        </w:numPr>
        <w:spacing w:before="120" w:after="240" w:line="276" w:lineRule="auto"/>
        <w:ind w:left="0" w:right="0" w:firstLine="0"/>
        <w:jc w:val="left"/>
      </w:pPr>
      <w:bookmarkStart w:id="109" w:name="_Toc805"/>
      <w:r>
        <w:rPr>
          <w:rFonts w:ascii="Times New Roman" w:hAnsi="Times New Roman" w:eastAsia="Times New Roman"/>
          <w:b/>
          <w:color w:val="000000"/>
          <w:sz w:val="26"/>
          <w:szCs w:val="26"/>
        </w:rPr>
        <w:t>4.10 Lưu trữ và khả năng tái lập</w:t>
      </w:r>
      <w:bookmarkEnd w:id="109"/>
    </w:p>
    <w:p w14:paraId="2EB677B6">
      <w:pPr>
        <w:pStyle w:val="4"/>
        <w:keepNext w:val="0"/>
        <w:widowControl/>
        <w:numPr>
          <w:ilvl w:val="2"/>
          <w:numId w:val="0"/>
        </w:numPr>
        <w:spacing w:before="120" w:after="240" w:line="276" w:lineRule="auto"/>
        <w:ind w:left="0" w:right="0" w:firstLine="0"/>
        <w:jc w:val="left"/>
      </w:pPr>
      <w:bookmarkStart w:id="110" w:name="_Toc336"/>
      <w:r>
        <w:rPr>
          <w:rFonts w:ascii="Times New Roman" w:hAnsi="Times New Roman" w:eastAsia="Times New Roman"/>
          <w:b/>
          <w:i/>
          <w:color w:val="000000"/>
          <w:sz w:val="26"/>
          <w:szCs w:val="26"/>
        </w:rPr>
        <w:t>4.10.1 Bộ tệp của một lần chạy</w:t>
      </w:r>
      <w:bookmarkEnd w:id="110"/>
    </w:p>
    <w:p w14:paraId="0DA51AA6">
      <w:pPr>
        <w:pStyle w:val="4"/>
        <w:keepNext w:val="0"/>
        <w:widowControl/>
        <w:numPr>
          <w:ilvl w:val="2"/>
          <w:numId w:val="0"/>
        </w:numPr>
        <w:spacing w:before="120" w:after="240" w:line="276" w:lineRule="auto"/>
        <w:ind w:left="0" w:right="0" w:firstLine="0"/>
        <w:jc w:val="left"/>
      </w:pPr>
      <w:bookmarkStart w:id="111" w:name="_Toc19989"/>
      <w:r>
        <w:rPr>
          <w:rFonts w:ascii="Times New Roman" w:hAnsi="Times New Roman" w:eastAsia="Times New Roman"/>
          <w:b/>
          <w:i/>
          <w:color w:val="000000"/>
          <w:sz w:val="26"/>
          <w:szCs w:val="26"/>
        </w:rPr>
        <w:t>4.10.2 Kiểm tra chạy lại</w:t>
      </w:r>
      <w:bookmarkEnd w:id="111"/>
    </w:p>
    <w:p w14:paraId="7CBB7450">
      <w:pPr>
        <w:pStyle w:val="3"/>
        <w:keepNext w:val="0"/>
        <w:widowControl/>
        <w:numPr>
          <w:ilvl w:val="1"/>
          <w:numId w:val="0"/>
        </w:numPr>
        <w:spacing w:before="120" w:after="240" w:line="276" w:lineRule="auto"/>
        <w:ind w:left="0" w:right="0" w:firstLine="0"/>
        <w:jc w:val="left"/>
      </w:pPr>
      <w:bookmarkStart w:id="112" w:name="_Toc12071"/>
      <w:r>
        <w:rPr>
          <w:rFonts w:ascii="Times New Roman" w:hAnsi="Times New Roman" w:eastAsia="Times New Roman"/>
          <w:b/>
          <w:color w:val="000000"/>
          <w:sz w:val="26"/>
          <w:szCs w:val="26"/>
        </w:rPr>
        <w:t>4.11 Kết luận của chương</w:t>
      </w:r>
      <w:bookmarkEnd w:id="112"/>
    </w:p>
    <w:p w14:paraId="2050A399">
      <w:pPr>
        <w:pStyle w:val="2"/>
        <w:keepNext/>
        <w:pageBreakBefore/>
        <w:widowControl/>
        <w:numPr>
          <w:ilvl w:val="0"/>
          <w:numId w:val="0"/>
        </w:numPr>
        <w:spacing w:before="480" w:after="480" w:line="276" w:lineRule="auto"/>
        <w:ind w:left="0" w:right="0" w:firstLine="0"/>
        <w:jc w:val="left"/>
      </w:pPr>
      <w:bookmarkStart w:id="113" w:name="_Toc7745"/>
      <w:r>
        <w:rPr>
          <w:rFonts w:ascii="Times New Roman" w:hAnsi="Times New Roman" w:eastAsia="Times New Roman"/>
          <w:b/>
          <w:color w:val="000000"/>
          <w:sz w:val="28"/>
          <w:szCs w:val="28"/>
        </w:rPr>
        <w:t>CHƯƠNG 5 XÂY DỰNG HỆ THỐNG VÀ KẾT LUẬN</w:t>
      </w:r>
      <w:bookmarkEnd w:id="113"/>
    </w:p>
    <w:p w14:paraId="545BF442">
      <w:pPr>
        <w:pStyle w:val="3"/>
        <w:keepNext/>
        <w:widowControl/>
        <w:numPr>
          <w:ilvl w:val="1"/>
          <w:numId w:val="0"/>
        </w:numPr>
        <w:spacing w:before="120" w:after="240" w:line="276" w:lineRule="auto"/>
        <w:ind w:left="0" w:right="0" w:firstLine="0"/>
        <w:jc w:val="left"/>
      </w:pPr>
      <w:bookmarkStart w:id="114" w:name="_Toc8366"/>
      <w:r>
        <w:rPr>
          <w:rFonts w:ascii="Times New Roman" w:hAnsi="Times New Roman" w:eastAsia="Times New Roman"/>
          <w:b/>
          <w:color w:val="000000"/>
          <w:sz w:val="26"/>
          <w:szCs w:val="26"/>
        </w:rPr>
        <w:t>5.1 Kiến trúc triển khai</w:t>
      </w:r>
      <w:bookmarkEnd w:id="114"/>
    </w:p>
    <w:p w14:paraId="0F758A58">
      <w:pPr>
        <w:pStyle w:val="4"/>
        <w:keepNext w:val="0"/>
        <w:widowControl/>
        <w:numPr>
          <w:ilvl w:val="2"/>
          <w:numId w:val="0"/>
        </w:numPr>
        <w:spacing w:before="120" w:after="240" w:line="276" w:lineRule="auto"/>
        <w:ind w:left="0" w:right="0" w:firstLine="0"/>
        <w:jc w:val="left"/>
      </w:pPr>
      <w:bookmarkStart w:id="115" w:name="_Toc22057"/>
      <w:r>
        <w:rPr>
          <w:rFonts w:ascii="Times New Roman" w:hAnsi="Times New Roman" w:eastAsia="Times New Roman"/>
          <w:b/>
          <w:i/>
          <w:color w:val="000000"/>
          <w:sz w:val="26"/>
          <w:szCs w:val="26"/>
        </w:rPr>
        <w:t>5.1.1 Tổ chức mã nguồn</w:t>
      </w:r>
      <w:bookmarkEnd w:id="115"/>
    </w:p>
    <w:p w14:paraId="6308BF89">
      <w:pPr>
        <w:pStyle w:val="4"/>
        <w:keepNext w:val="0"/>
        <w:widowControl/>
        <w:numPr>
          <w:ilvl w:val="2"/>
          <w:numId w:val="0"/>
        </w:numPr>
        <w:spacing w:before="120" w:after="240" w:line="276" w:lineRule="auto"/>
        <w:ind w:left="0" w:right="0" w:firstLine="0"/>
        <w:jc w:val="left"/>
      </w:pPr>
      <w:bookmarkStart w:id="116" w:name="_Toc15268"/>
      <w:r>
        <w:rPr>
          <w:rFonts w:ascii="Times New Roman" w:hAnsi="Times New Roman" w:eastAsia="Times New Roman"/>
          <w:b/>
          <w:i/>
          <w:color w:val="000000"/>
          <w:sz w:val="26"/>
          <w:szCs w:val="26"/>
        </w:rPr>
        <w:t>5.1.2 Nạp gói mô hình</w:t>
      </w:r>
      <w:bookmarkEnd w:id="116"/>
    </w:p>
    <w:p w14:paraId="5035C7EA">
      <w:pPr>
        <w:pStyle w:val="3"/>
        <w:keepNext/>
        <w:widowControl/>
        <w:numPr>
          <w:ilvl w:val="1"/>
          <w:numId w:val="0"/>
        </w:numPr>
        <w:spacing w:before="120" w:after="240" w:line="276" w:lineRule="auto"/>
        <w:ind w:left="0" w:right="0" w:firstLine="0"/>
        <w:jc w:val="left"/>
      </w:pPr>
      <w:bookmarkStart w:id="117" w:name="_Toc1246"/>
      <w:r>
        <w:rPr>
          <w:rFonts w:ascii="Times New Roman" w:hAnsi="Times New Roman" w:eastAsia="Times New Roman"/>
          <w:b/>
          <w:color w:val="000000"/>
          <w:sz w:val="26"/>
          <w:szCs w:val="26"/>
        </w:rPr>
        <w:t>5.2 Thiết kế dịch vụ API</w:t>
      </w:r>
      <w:bookmarkEnd w:id="117"/>
    </w:p>
    <w:p w14:paraId="3C175394">
      <w:pPr>
        <w:pStyle w:val="4"/>
        <w:keepNext w:val="0"/>
        <w:widowControl/>
        <w:numPr>
          <w:ilvl w:val="2"/>
          <w:numId w:val="0"/>
        </w:numPr>
        <w:spacing w:before="120" w:after="240" w:line="276" w:lineRule="auto"/>
        <w:ind w:left="0" w:right="0" w:firstLine="0"/>
        <w:jc w:val="left"/>
      </w:pPr>
      <w:bookmarkStart w:id="118" w:name="_Toc23005"/>
      <w:r>
        <w:rPr>
          <w:rFonts w:ascii="Times New Roman" w:hAnsi="Times New Roman" w:eastAsia="Times New Roman"/>
          <w:b/>
          <w:i/>
          <w:color w:val="000000"/>
          <w:sz w:val="26"/>
          <w:szCs w:val="26"/>
        </w:rPr>
        <w:t>5.2.1 Các chức năng và lược đồ</w:t>
      </w:r>
      <w:bookmarkEnd w:id="118"/>
    </w:p>
    <w:p w14:paraId="1B1DE041">
      <w:pPr>
        <w:pStyle w:val="4"/>
        <w:keepNext w:val="0"/>
        <w:widowControl/>
        <w:numPr>
          <w:ilvl w:val="2"/>
          <w:numId w:val="0"/>
        </w:numPr>
        <w:spacing w:before="120" w:after="240" w:line="276" w:lineRule="auto"/>
        <w:ind w:left="0" w:right="0" w:firstLine="0"/>
        <w:jc w:val="left"/>
      </w:pPr>
      <w:bookmarkStart w:id="119" w:name="_Toc12233"/>
      <w:r>
        <w:rPr>
          <w:rFonts w:ascii="Times New Roman" w:hAnsi="Times New Roman" w:eastAsia="Times New Roman"/>
          <w:b/>
          <w:i/>
          <w:color w:val="000000"/>
          <w:sz w:val="26"/>
          <w:szCs w:val="26"/>
        </w:rPr>
        <w:t>5.2.2 Ví dụ hợp đồng đầu vào đầu ra</w:t>
      </w:r>
      <w:bookmarkEnd w:id="119"/>
    </w:p>
    <w:p w14:paraId="50CFA11D">
      <w:pPr>
        <w:pStyle w:val="4"/>
        <w:keepNext w:val="0"/>
        <w:widowControl/>
        <w:numPr>
          <w:ilvl w:val="2"/>
          <w:numId w:val="0"/>
        </w:numPr>
        <w:spacing w:before="120" w:after="240" w:line="276" w:lineRule="auto"/>
        <w:ind w:left="0" w:right="0" w:firstLine="0"/>
        <w:jc w:val="left"/>
      </w:pPr>
      <w:bookmarkStart w:id="120" w:name="_Toc14971"/>
      <w:r>
        <w:rPr>
          <w:rFonts w:ascii="Times New Roman" w:hAnsi="Times New Roman" w:eastAsia="Times New Roman"/>
          <w:b/>
          <w:i/>
          <w:color w:val="000000"/>
          <w:sz w:val="26"/>
          <w:szCs w:val="26"/>
        </w:rPr>
        <w:t>5.2.3 Xử lý yêu cầu không hợp lệ</w:t>
      </w:r>
      <w:bookmarkEnd w:id="120"/>
    </w:p>
    <w:p w14:paraId="2F0F733F">
      <w:pPr>
        <w:pStyle w:val="3"/>
        <w:keepNext/>
        <w:widowControl/>
        <w:numPr>
          <w:ilvl w:val="1"/>
          <w:numId w:val="0"/>
        </w:numPr>
        <w:spacing w:before="120" w:after="240" w:line="276" w:lineRule="auto"/>
        <w:ind w:left="0" w:right="0" w:firstLine="0"/>
        <w:jc w:val="left"/>
      </w:pPr>
      <w:bookmarkStart w:id="121" w:name="_Toc4981"/>
      <w:r>
        <w:rPr>
          <w:rFonts w:ascii="Times New Roman" w:hAnsi="Times New Roman" w:eastAsia="Times New Roman"/>
          <w:b/>
          <w:color w:val="000000"/>
          <w:sz w:val="26"/>
          <w:szCs w:val="26"/>
        </w:rPr>
        <w:t>5.3 Thiết kế giao diện minh họa</w:t>
      </w:r>
      <w:bookmarkEnd w:id="121"/>
    </w:p>
    <w:p w14:paraId="0C716234">
      <w:pPr>
        <w:pStyle w:val="4"/>
        <w:keepNext w:val="0"/>
        <w:widowControl/>
        <w:numPr>
          <w:ilvl w:val="2"/>
          <w:numId w:val="0"/>
        </w:numPr>
        <w:spacing w:before="120" w:after="240" w:line="276" w:lineRule="auto"/>
        <w:ind w:left="0" w:right="0" w:firstLine="0"/>
        <w:jc w:val="left"/>
      </w:pPr>
      <w:bookmarkStart w:id="122" w:name="_Toc514"/>
      <w:r>
        <w:rPr>
          <w:rFonts w:ascii="Times New Roman" w:hAnsi="Times New Roman" w:eastAsia="Times New Roman"/>
          <w:b/>
          <w:i/>
          <w:color w:val="000000"/>
          <w:sz w:val="26"/>
          <w:szCs w:val="26"/>
        </w:rPr>
        <w:t>5.3.1 Luồng sử dụng</w:t>
      </w:r>
      <w:bookmarkEnd w:id="122"/>
    </w:p>
    <w:p w14:paraId="7549268C">
      <w:pPr>
        <w:pStyle w:val="4"/>
        <w:keepNext w:val="0"/>
        <w:widowControl/>
        <w:numPr>
          <w:ilvl w:val="2"/>
          <w:numId w:val="0"/>
        </w:numPr>
        <w:spacing w:before="120" w:after="240" w:line="276" w:lineRule="auto"/>
        <w:ind w:left="0" w:right="0" w:firstLine="0"/>
        <w:jc w:val="left"/>
      </w:pPr>
      <w:bookmarkStart w:id="123" w:name="_Toc23513"/>
      <w:r>
        <w:rPr>
          <w:rFonts w:ascii="Times New Roman" w:hAnsi="Times New Roman" w:eastAsia="Times New Roman"/>
          <w:b/>
          <w:i/>
          <w:color w:val="000000"/>
          <w:sz w:val="26"/>
          <w:szCs w:val="26"/>
        </w:rPr>
        <w:t>5.3.2 Thông báo và thời gian chờ</w:t>
      </w:r>
      <w:bookmarkEnd w:id="123"/>
    </w:p>
    <w:p w14:paraId="3336B336">
      <w:pPr>
        <w:pStyle w:val="3"/>
        <w:keepNext/>
        <w:widowControl/>
        <w:numPr>
          <w:ilvl w:val="1"/>
          <w:numId w:val="0"/>
        </w:numPr>
        <w:spacing w:before="120" w:after="240" w:line="276" w:lineRule="auto"/>
        <w:ind w:left="0" w:right="0" w:firstLine="0"/>
        <w:jc w:val="left"/>
      </w:pPr>
      <w:bookmarkStart w:id="124" w:name="_Toc26639"/>
      <w:r>
        <w:rPr>
          <w:rFonts w:ascii="Times New Roman" w:hAnsi="Times New Roman" w:eastAsia="Times New Roman"/>
          <w:b/>
          <w:color w:val="000000"/>
          <w:sz w:val="26"/>
          <w:szCs w:val="26"/>
        </w:rPr>
        <w:t>5.4 Kiểm thử hệ thống</w:t>
      </w:r>
      <w:bookmarkEnd w:id="124"/>
    </w:p>
    <w:p w14:paraId="2BE76BA4">
      <w:pPr>
        <w:pStyle w:val="4"/>
        <w:keepNext w:val="0"/>
        <w:widowControl/>
        <w:numPr>
          <w:ilvl w:val="2"/>
          <w:numId w:val="0"/>
        </w:numPr>
        <w:spacing w:before="120" w:after="240" w:line="276" w:lineRule="auto"/>
        <w:ind w:left="0" w:right="0" w:firstLine="0"/>
        <w:jc w:val="left"/>
      </w:pPr>
      <w:bookmarkStart w:id="125" w:name="_Toc6064"/>
      <w:r>
        <w:rPr>
          <w:rFonts w:ascii="Times New Roman" w:hAnsi="Times New Roman" w:eastAsia="Times New Roman"/>
          <w:b/>
          <w:i/>
          <w:color w:val="000000"/>
          <w:sz w:val="26"/>
          <w:szCs w:val="26"/>
        </w:rPr>
        <w:t>5.4.1 Kiểm thử chức năng</w:t>
      </w:r>
      <w:bookmarkEnd w:id="125"/>
    </w:p>
    <w:p w14:paraId="397A4B8B">
      <w:pPr>
        <w:pStyle w:val="4"/>
        <w:keepNext w:val="0"/>
        <w:widowControl/>
        <w:numPr>
          <w:ilvl w:val="2"/>
          <w:numId w:val="0"/>
        </w:numPr>
        <w:spacing w:before="120" w:after="240" w:line="276" w:lineRule="auto"/>
        <w:ind w:left="0" w:right="0" w:firstLine="0"/>
        <w:jc w:val="left"/>
      </w:pPr>
      <w:bookmarkStart w:id="126" w:name="_Toc26547"/>
      <w:r>
        <w:rPr>
          <w:rFonts w:ascii="Times New Roman" w:hAnsi="Times New Roman" w:eastAsia="Times New Roman"/>
          <w:b/>
          <w:i/>
          <w:color w:val="000000"/>
          <w:sz w:val="26"/>
          <w:szCs w:val="26"/>
        </w:rPr>
        <w:t>5.4.2 Đối chiếu trực tuyến và ngoại tuyến</w:t>
      </w:r>
      <w:bookmarkEnd w:id="126"/>
    </w:p>
    <w:p w14:paraId="06A9BDC7">
      <w:pPr>
        <w:pStyle w:val="4"/>
        <w:keepNext w:val="0"/>
        <w:widowControl/>
        <w:numPr>
          <w:ilvl w:val="2"/>
          <w:numId w:val="0"/>
        </w:numPr>
        <w:spacing w:before="120" w:after="240" w:line="276" w:lineRule="auto"/>
        <w:ind w:left="0" w:right="0" w:firstLine="0"/>
        <w:jc w:val="left"/>
      </w:pPr>
      <w:bookmarkStart w:id="127" w:name="_Toc2023"/>
      <w:r>
        <w:rPr>
          <w:rFonts w:ascii="Times New Roman" w:hAnsi="Times New Roman" w:eastAsia="Times New Roman"/>
          <w:b/>
          <w:i/>
          <w:color w:val="000000"/>
          <w:sz w:val="26"/>
          <w:szCs w:val="26"/>
        </w:rPr>
        <w:t>5.4.3 Đo thời gian phản hồi</w:t>
      </w:r>
      <w:bookmarkEnd w:id="127"/>
    </w:p>
    <w:p w14:paraId="4FC636ED">
      <w:pPr>
        <w:pStyle w:val="3"/>
        <w:keepNext/>
        <w:widowControl/>
        <w:numPr>
          <w:ilvl w:val="1"/>
          <w:numId w:val="0"/>
        </w:numPr>
        <w:spacing w:before="120" w:after="240" w:line="276" w:lineRule="auto"/>
        <w:ind w:left="0" w:right="0" w:firstLine="0"/>
        <w:jc w:val="left"/>
      </w:pPr>
      <w:bookmarkStart w:id="128" w:name="_Toc12230"/>
      <w:r>
        <w:rPr>
          <w:rFonts w:ascii="Times New Roman" w:hAnsi="Times New Roman" w:eastAsia="Times New Roman"/>
          <w:b/>
          <w:color w:val="000000"/>
          <w:sz w:val="26"/>
          <w:szCs w:val="26"/>
        </w:rPr>
        <w:t>5.5 Đối chiếu mã nguồn với đề cương V2</w:t>
      </w:r>
      <w:bookmarkEnd w:id="128"/>
    </w:p>
    <w:p w14:paraId="3F716D8E">
      <w:pPr>
        <w:pStyle w:val="4"/>
        <w:keepNext w:val="0"/>
        <w:widowControl/>
        <w:numPr>
          <w:ilvl w:val="2"/>
          <w:numId w:val="0"/>
        </w:numPr>
        <w:spacing w:before="120" w:after="240" w:line="276" w:lineRule="auto"/>
        <w:ind w:left="0" w:right="0" w:firstLine="0"/>
        <w:jc w:val="left"/>
      </w:pPr>
      <w:bookmarkStart w:id="129" w:name="_Toc13097"/>
      <w:r>
        <w:rPr>
          <w:rFonts w:ascii="Times New Roman" w:hAnsi="Times New Roman" w:eastAsia="Times New Roman"/>
          <w:b/>
          <w:i/>
          <w:color w:val="000000"/>
          <w:sz w:val="26"/>
          <w:szCs w:val="26"/>
        </w:rPr>
        <w:t>5.5.1 Những phần có thể tiếp tục sử dụng</w:t>
      </w:r>
      <w:bookmarkEnd w:id="129"/>
    </w:p>
    <w:p w14:paraId="2D43EF6A">
      <w:pPr>
        <w:pStyle w:val="4"/>
        <w:keepNext w:val="0"/>
        <w:widowControl/>
        <w:numPr>
          <w:ilvl w:val="2"/>
          <w:numId w:val="0"/>
        </w:numPr>
        <w:spacing w:before="120" w:after="240" w:line="276" w:lineRule="auto"/>
        <w:ind w:left="0" w:right="0" w:firstLine="0"/>
        <w:jc w:val="left"/>
      </w:pPr>
      <w:bookmarkStart w:id="130" w:name="_Toc15020"/>
      <w:r>
        <w:rPr>
          <w:rFonts w:ascii="Times New Roman" w:hAnsi="Times New Roman" w:eastAsia="Times New Roman"/>
          <w:b/>
          <w:i/>
          <w:color w:val="000000"/>
          <w:sz w:val="26"/>
          <w:szCs w:val="26"/>
        </w:rPr>
        <w:t>5.5.2 Những điểm cần sửa hoặc hoàn thiện</w:t>
      </w:r>
      <w:bookmarkEnd w:id="130"/>
    </w:p>
    <w:p w14:paraId="1A7C8FA1">
      <w:pPr>
        <w:pStyle w:val="3"/>
        <w:keepNext w:val="0"/>
        <w:widowControl/>
        <w:numPr>
          <w:ilvl w:val="1"/>
          <w:numId w:val="0"/>
        </w:numPr>
        <w:spacing w:before="120" w:after="240" w:line="276" w:lineRule="auto"/>
        <w:ind w:left="0" w:right="0" w:firstLine="0"/>
        <w:jc w:val="left"/>
      </w:pPr>
      <w:bookmarkStart w:id="131" w:name="_Toc9997"/>
      <w:r>
        <w:rPr>
          <w:rFonts w:ascii="Times New Roman" w:hAnsi="Times New Roman" w:eastAsia="Times New Roman"/>
          <w:b/>
          <w:color w:val="000000"/>
          <w:sz w:val="26"/>
          <w:szCs w:val="26"/>
        </w:rPr>
        <w:t>5.6 Mức độ đạt mục tiêu</w:t>
      </w:r>
      <w:bookmarkEnd w:id="131"/>
    </w:p>
    <w:p w14:paraId="4FA28C2D">
      <w:pPr>
        <w:pStyle w:val="3"/>
        <w:keepNext w:val="0"/>
        <w:widowControl/>
        <w:numPr>
          <w:ilvl w:val="1"/>
          <w:numId w:val="0"/>
        </w:numPr>
        <w:spacing w:before="120" w:after="240" w:line="276" w:lineRule="auto"/>
        <w:ind w:left="0" w:right="0" w:firstLine="0"/>
        <w:jc w:val="left"/>
      </w:pPr>
      <w:bookmarkStart w:id="132" w:name="_Toc29023"/>
      <w:r>
        <w:rPr>
          <w:rFonts w:ascii="Times New Roman" w:hAnsi="Times New Roman" w:eastAsia="Times New Roman"/>
          <w:b/>
          <w:color w:val="000000"/>
          <w:sz w:val="26"/>
          <w:szCs w:val="26"/>
        </w:rPr>
        <w:t>5.7 Kết luận</w:t>
      </w:r>
      <w:bookmarkEnd w:id="132"/>
    </w:p>
    <w:p w14:paraId="47261657">
      <w:pPr>
        <w:pStyle w:val="3"/>
        <w:keepNext w:val="0"/>
        <w:widowControl/>
        <w:numPr>
          <w:ilvl w:val="1"/>
          <w:numId w:val="0"/>
        </w:numPr>
        <w:spacing w:before="120" w:after="240" w:line="276" w:lineRule="auto"/>
        <w:ind w:left="0" w:right="0" w:firstLine="0"/>
        <w:jc w:val="left"/>
      </w:pPr>
      <w:bookmarkStart w:id="133" w:name="_Toc23413"/>
      <w:r>
        <w:rPr>
          <w:rFonts w:ascii="Times New Roman" w:hAnsi="Times New Roman" w:eastAsia="Times New Roman"/>
          <w:b/>
          <w:color w:val="000000"/>
          <w:sz w:val="26"/>
          <w:szCs w:val="26"/>
        </w:rPr>
        <w:t>5.8 Hạn chế</w:t>
      </w:r>
      <w:bookmarkEnd w:id="133"/>
    </w:p>
    <w:p w14:paraId="4FACC5EC">
      <w:pPr>
        <w:pStyle w:val="3"/>
        <w:keepNext w:val="0"/>
        <w:widowControl/>
        <w:numPr>
          <w:ilvl w:val="1"/>
          <w:numId w:val="0"/>
        </w:numPr>
        <w:spacing w:before="120" w:after="240" w:line="276" w:lineRule="auto"/>
        <w:ind w:left="0" w:right="0" w:firstLine="0"/>
        <w:jc w:val="left"/>
      </w:pPr>
      <w:bookmarkStart w:id="134" w:name="_Toc7107"/>
      <w:r>
        <w:rPr>
          <w:rFonts w:ascii="Times New Roman" w:hAnsi="Times New Roman" w:eastAsia="Times New Roman"/>
          <w:b/>
          <w:color w:val="000000"/>
          <w:sz w:val="26"/>
          <w:szCs w:val="26"/>
        </w:rPr>
        <w:t>5.9 Hướng phát triển</w:t>
      </w:r>
      <w:bookmarkEnd w:id="134"/>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35" w:name="_Toc4633"/>
      <w:r>
        <w:rPr>
          <w:rFonts w:ascii="Times New Roman" w:hAnsi="Times New Roman" w:eastAsia="Times New Roman"/>
          <w:b/>
          <w:color w:val="000000"/>
          <w:sz w:val="28"/>
          <w:szCs w:val="28"/>
        </w:rPr>
        <w:t>TÀI LIỆU THAM KHẢO</w:t>
      </w:r>
      <w:bookmarkEnd w:id="135"/>
    </w:p>
    <w:p w14:paraId="519DB8AC">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IFPI. (2026, March 18). Global Music Report 2026: Global recorded music revenues grow 6.4% as record companies drive innovation. https://www.ifpi.org/global-music-report-2026-global-recorded-music-revenues-grow-6-4-as-record-companies-drive-innovation/ (Truy cập ngày 20/10/2026).</w:t>
      </w:r>
    </w:p>
    <w:p w14:paraId="0FB25AD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Adomavicius, G., &amp; Tuzhilin, A. (2005). Toward the next generation of recommender systems: A survey of the state-of-the-art and possible extensions.  IEEE Transactions on Knowledge and Data Engineering , 17(6), 734-749.</w:t>
      </w:r>
    </w:p>
    <w:p w14:paraId="7B21C5F2">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7C06BB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3799169D">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Sarwar, B., Karypis, G., Konstan, J., &amp; Riedl, J. (2001). Item-based collaborative filtering recommendation algorithms. In  Proceedings of the 10th International World Wide Web Conference (WWW '01) , 285-295. https://files.grouplens.org/papers/www10_sarwar.pdf (Truy cập ngày 20/10/2026).</w:t>
      </w:r>
    </w:p>
    <w:p w14:paraId="4C11538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Koren, Y., Bell, R., &amp; Volinsky, C. (2009). Matrix factorization techniques for recommender systems.  Computer , 42(8), 30-37. https://doi.org/10.1109/MC.2009.263 (Truy cập ngày 20/10/2026).</w:t>
      </w:r>
    </w:p>
    <w:p w14:paraId="2C291C0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GroupLens Research. (2011).  hetrec2011-lastfm-2k: Readme (Version 1.0, May 2011) . https://files.grouplens.org/datasets/hetrec2011/hetrec2011-lastfm-readme.txt</w:t>
      </w:r>
    </w:p>
    <w:p w14:paraId="064AA941">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Hu, Y., Koren, Y., &amp; Volinsky, C. (2008). Collaborative filtering for implicit feedback datasets. In  Proceedings of the 8th IEEE International Conference on Data Mining (ICDM 2008) , 263-272.</w:t>
      </w:r>
    </w:p>
    <w:p w14:paraId="6D5F65C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Kowald, D., Schedl, M., &amp; Lex, E. (2020). The unfairness of popularity bias in music recommendation: A reproducibility study. In  Advances in Information Retrieval (ECIR 2020) , LNCS 12036, 35-42. Springer.</w:t>
      </w:r>
    </w:p>
    <w:p w14:paraId="13AD30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Kaminskas, M., &amp; Bridge, D. (2016). Diversity, serendipity, novelty, and coverage: A survey and empirical analysis of beyond-accuracy objectives in recommender systems.  ACM Transactions on Interactive Intelligent Systems , 7(1), Article 2.</w:t>
      </w:r>
    </w:p>
    <w:p w14:paraId="7B8C02A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Herlocker, J., Konstan, J. A., &amp; Riedl, J. (2002). An empirical analysis of design choices in neighborhood-based collaborative filtering algorithms.  Information Retrieval , 5(4), 287-310. https://doi.org/10.1023/A:1020443909834 (Truy cập ngày 20/10/2026).</w:t>
      </w:r>
    </w:p>
    <w:p w14:paraId="35117CE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Desrosiers, C., &amp; Karypis, G. (2011). A comprehensive survey of neighborhood-based recommendation methods. In F. Ricci, L. Rokach, &amp; B. Shapira (Eds.),  Recommender Systems Handbook  (pp. 107-144). Springer.</w:t>
      </w:r>
    </w:p>
    <w:p w14:paraId="071D881A">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Cremonesi, P., Koren, Y., &amp; Turrin, R. (2010). Performance of recommender algorithms on top-N recommendation tasks. In  Proceedings of the 4th ACM Conference on Recommender Systems (RecSys '10) , 39-46. https://doi.org/10.1145/1864708.1864721 (Truy cập ngày 20/10/2026).</w:t>
      </w:r>
    </w:p>
    <w:p w14:paraId="29EA375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Halko, N., Martinsson, P.-G., &amp; Tropp, J. A. (2011). Finding structure with randomness: Probabilistic algorithms for constructing approximate matrix decompositions.  SIAM Review , 53(2), 217-288.</w:t>
      </w:r>
    </w:p>
    <w:p w14:paraId="34C98F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Schein, A. I., Popescul, A., Ungar, L. H., &amp; Pennock, D. M. (2002). Methods and metrics for cold-start recommendations. In  Proceedings of SIGIR '02 , 253-260.</w:t>
      </w:r>
    </w:p>
    <w:p w14:paraId="5412704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Lika, B., Kolomvatsos, K., &amp; Hadjiefthymiades, S. (2014). Facing the cold start problem in recommender systems.  Expert Systems with Applications , 41(4), 2065-2073.</w:t>
      </w:r>
    </w:p>
    <w:p w14:paraId="18B6FB48">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Burke, R. (2002). Hybrid recommender systems: Survey and experiments.  User Modeling and User-Adapted Interaction , 12(4), 331-370.</w:t>
      </w:r>
    </w:p>
    <w:p w14:paraId="5BC3B435">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Carbonell, J., &amp; Goldstein, J. (1998). The use of MMR, diversity-based reranking for reordering documents and producing summaries. In  Proceedings of SIGIR '98 , 335-336.</w:t>
      </w:r>
    </w:p>
    <w:p w14:paraId="7A8CEEC7">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70D4AB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Herlocker, J. L., Konstan, J. A., Terveen, L. G., &amp; Riedl, J. T. (2004). Evaluating collaborative filtering recommender systems.  ACM Transactions on Information Systems , 22(1), 5-53.</w:t>
      </w:r>
    </w:p>
    <w:p w14:paraId="470EB9F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5896BF0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Ji, Y., Sun, A., Zhang, J., &amp; Li, C. (2023). A critical study on data leakage in recommender system offline evaluation. ACM Transactions on Information Systems, 41(3), Article 75, 27 pages. https://doi.org/10.1145/3569930.</w:t>
      </w:r>
    </w:p>
    <w:p w14:paraId="4332F6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Järvelin, K., &amp; Kekäläinen, J. (2002). Cumulated gain-based evaluation of IR techniques.  ACM Transactions on Information Systems , 20(4), 422-446.</w:t>
      </w:r>
    </w:p>
    <w:p w14:paraId="69D6B2B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da Silva, E. S., Langseth, H., &amp; Ramampiaro, H. (2017). Content-Based Social Recommendation with Poisson Matrix Factorization. ECML PKDD 2017, 530–546. https://doi.org/10.1007/978-3-319-71249-9_32. Mã tiền xử lý: https://github.com/zehsilva/poissonmf_cs/blob/master/scripts/load_convert.py (Truy cập ngày 21/10/2026).</w:t>
      </w:r>
    </w:p>
    <w:p w14:paraId="5BED5A6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Cui, Z., Weng, Y., Tang, X., Lyu, F., Liu, D., He, X., &amp; Ma, C. (2025). Comprehending Knowledge Graphs with Large Language Models for Recommender Systems. SIGIR 2025, 1229–1239. https://doi.org/10.1145/3726302.3729932. Mã tiền xử lý: https://github.com/ziqiangcui/CoLaKG-SIGIR25/blob/main/data_preprocess/lastfm-2k.ipynb (Truy cập ngày 21/10/2026).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36" w:name="_Toc12422"/>
      <w:r>
        <w:rPr>
          <w:rFonts w:ascii="Times New Roman" w:hAnsi="Times New Roman" w:eastAsia="Times New Roman"/>
          <w:b/>
          <w:color w:val="000000"/>
          <w:sz w:val="28"/>
          <w:szCs w:val="28"/>
        </w:rPr>
        <w:t>PHỤ LỤC A QUY ƯỚC CẤU HÌNH VÀ TỆP KẾT QUẢ</w:t>
      </w:r>
      <w:bookmarkEnd w:id="136"/>
    </w:p>
    <w:p w14:paraId="013B8397">
      <w:pPr>
        <w:pStyle w:val="3"/>
        <w:keepNext/>
        <w:widowControl/>
        <w:numPr>
          <w:ilvl w:val="1"/>
          <w:numId w:val="0"/>
        </w:numPr>
        <w:spacing w:before="120" w:after="240" w:line="276" w:lineRule="auto"/>
        <w:ind w:left="0" w:right="0" w:firstLine="0"/>
        <w:jc w:val="left"/>
      </w:pPr>
      <w:bookmarkStart w:id="137" w:name="_Toc7009"/>
      <w:r>
        <w:rPr>
          <w:rFonts w:ascii="Times New Roman" w:hAnsi="Times New Roman" w:eastAsia="Times New Roman"/>
          <w:b/>
          <w:color w:val="000000"/>
          <w:sz w:val="26"/>
          <w:szCs w:val="26"/>
        </w:rPr>
        <w:t>A.1 Các nhóm cấu hình cần lưu</w:t>
      </w:r>
      <w:bookmarkEnd w:id="137"/>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logarithm,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38" w:name="_Toc2004"/>
      <w:r>
        <w:rPr>
          <w:rFonts w:ascii="Times New Roman" w:hAnsi="Times New Roman" w:eastAsia="Times New Roman"/>
          <w:color w:val="000000"/>
          <w:sz w:val="26"/>
          <w:szCs w:val="26"/>
        </w:rPr>
        <w:t xml:space="preserve"> Bộ tệp của một lần thực nghiệm</w:t>
      </w:r>
      <w:bookmarkEnd w:id="13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39" w:name="_Toc26910"/>
      <w:r>
        <w:rPr>
          <w:rFonts w:ascii="Times New Roman" w:hAnsi="Times New Roman" w:eastAsia="Times New Roman"/>
          <w:b/>
          <w:color w:val="000000"/>
          <w:sz w:val="26"/>
          <w:szCs w:val="26"/>
        </w:rPr>
        <w:t>A.2 Lưu ý với hạt giống</w:t>
      </w:r>
      <w:bookmarkEnd w:id="139"/>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40" w:name="_Toc29420"/>
      <w:r>
        <w:rPr>
          <w:rFonts w:ascii="Times New Roman" w:hAnsi="Times New Roman" w:eastAsia="Times New Roman"/>
          <w:b/>
          <w:color w:val="000000"/>
          <w:sz w:val="26"/>
          <w:szCs w:val="26"/>
        </w:rPr>
        <w:t>A.3 Đối chiếu trước khi xuất mô hình</w:t>
      </w:r>
      <w:bookmarkEnd w:id="140"/>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41" w:name="_Toc25253"/>
      <w:r>
        <w:rPr>
          <w:rFonts w:ascii="Times New Roman" w:hAnsi="Times New Roman" w:eastAsia="Times New Roman"/>
          <w:b/>
          <w:color w:val="000000"/>
          <w:sz w:val="28"/>
          <w:szCs w:val="28"/>
        </w:rPr>
        <w:t>PHỤ LỤC B VÍ DỤ KIỂM TRA BỘ ĐÁNH GIÁ</w:t>
      </w:r>
      <w:bookmarkEnd w:id="141"/>
    </w:p>
    <w:p w14:paraId="0F82101F">
      <w:pPr>
        <w:pStyle w:val="3"/>
        <w:keepNext/>
        <w:widowControl/>
        <w:numPr>
          <w:ilvl w:val="1"/>
          <w:numId w:val="0"/>
        </w:numPr>
        <w:spacing w:before="120" w:after="240" w:line="276" w:lineRule="auto"/>
        <w:ind w:left="0" w:right="0" w:firstLine="0"/>
        <w:jc w:val="left"/>
      </w:pPr>
      <w:bookmarkStart w:id="142" w:name="_Toc31099"/>
      <w:r>
        <w:rPr>
          <w:rFonts w:ascii="Times New Roman" w:hAnsi="Times New Roman" w:eastAsia="Times New Roman"/>
          <w:b/>
          <w:color w:val="000000"/>
          <w:sz w:val="26"/>
          <w:szCs w:val="26"/>
        </w:rPr>
        <w:t>B.1 Ví dụ xếp hạng</w:t>
      </w:r>
      <w:bookmarkEnd w:id="142"/>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43" w:name="_Toc6819"/>
      <w:r>
        <w:rPr>
          <w:rFonts w:ascii="Times New Roman" w:hAnsi="Times New Roman" w:eastAsia="Times New Roman"/>
          <w:b/>
          <w:color w:val="000000"/>
          <w:sz w:val="26"/>
          <w:szCs w:val="26"/>
        </w:rPr>
        <w:t>B.2 Ví dụ độ bao phủ và Gini</w:t>
      </w:r>
      <w:bookmarkEnd w:id="143"/>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(2.16),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44" w:name="_Toc32544"/>
      <w:r>
        <w:rPr>
          <w:rFonts w:ascii="Times New Roman" w:hAnsi="Times New Roman" w:eastAsia="Times New Roman"/>
          <w:b/>
          <w:color w:val="000000"/>
          <w:sz w:val="26"/>
          <w:szCs w:val="26"/>
        </w:rPr>
        <w:t>B.3 Ví dụ dự phòng</w:t>
      </w:r>
      <w:bookmarkEnd w:id="144"/>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45" w:name="_Toc20222"/>
      <w:r>
        <w:rPr>
          <w:rFonts w:ascii="Times New Roman" w:hAnsi="Times New Roman" w:eastAsia="Times New Roman"/>
          <w:b/>
          <w:color w:val="000000"/>
          <w:sz w:val="28"/>
          <w:szCs w:val="28"/>
        </w:rPr>
        <w:t>PHỤ LỤC C MA TRẬN TRUY VẾT VÀ KẾ HOẠCH HOÀN THIỆN</w:t>
      </w:r>
      <w:bookmarkEnd w:id="145"/>
    </w:p>
    <w:p w14:paraId="350BD54A">
      <w:pPr>
        <w:pStyle w:val="3"/>
        <w:keepNext/>
        <w:widowControl/>
        <w:numPr>
          <w:ilvl w:val="1"/>
          <w:numId w:val="0"/>
        </w:numPr>
        <w:spacing w:before="120" w:after="240" w:line="276" w:lineRule="auto"/>
        <w:ind w:left="0" w:right="0" w:firstLine="0"/>
        <w:jc w:val="left"/>
      </w:pPr>
      <w:bookmarkStart w:id="146" w:name="_Toc10197"/>
      <w:r>
        <w:rPr>
          <w:rFonts w:ascii="Times New Roman" w:hAnsi="Times New Roman" w:eastAsia="Times New Roman"/>
          <w:b/>
          <w:color w:val="000000"/>
          <w:sz w:val="26"/>
          <w:szCs w:val="26"/>
        </w:rPr>
        <w:t>C.1 Liên hệ giữa yêu cầu và đánh giá</w:t>
      </w:r>
      <w:bookmarkEnd w:id="146"/>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47" w:name="_Toc14060"/>
      <w:r>
        <w:rPr>
          <w:rFonts w:ascii="Times New Roman" w:hAnsi="Times New Roman" w:eastAsia="Times New Roman"/>
          <w:color w:val="000000"/>
          <w:sz w:val="26"/>
          <w:szCs w:val="26"/>
        </w:rPr>
        <w:t xml:space="preserve"> Truy vết yêu cầu và bằng chứng</w:t>
      </w:r>
      <w:bookmarkEnd w:id="14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48" w:name="_Toc17072"/>
      <w:r>
        <w:rPr>
          <w:rFonts w:ascii="Times New Roman" w:hAnsi="Times New Roman" w:eastAsia="Times New Roman"/>
          <w:b/>
          <w:color w:val="000000"/>
          <w:sz w:val="26"/>
          <w:szCs w:val="26"/>
        </w:rPr>
        <w:t>C.2 Thứ tự công việc còn lại</w:t>
      </w:r>
      <w:bookmarkEnd w:id="148"/>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hoàn thành kiểm tra nguồn, EDA, làm sạch, chia tập và tạo ánh xạ. Từ 92.801 tương tác của 1.877 người dùng, tập huấn luyện có 74.275 cặp, tập xác thực và kiểm thử mỗi tập 9.263 cặp; danh mục huấn luyện có 15.398 nghệ sĩ. Công việc kế tiếp là xây dựng biểu diễn từ train rồi kiểm tra bộ đánh giá trước từng mô hình đối sánh. M1/M2 thực hiện sau các mô hình nền và lựa chọn bằng tập xác thực. Chưa học đặc trưng, huấn luyện hoặc đánh giá chất lượng mô hình.</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ưu tiên hoàn thiện dữ liệu, bộ đánh giá và thực nghiệm trước khi chọn mô hình cho bản demo. Sau khi luồng chính hoạt động, nhóm kiểm tra tính đúng, khả năng chạy lại, đóng gói và chuẩn bị phương án dự phòng. Khi cần điều chỉnh phạm vi, nhóm làm rõ ảnh hưởng và thống nhất lựa chọn, không bỏ các bước kiểm chứng để bù tiến độ.</w:t>
      </w:r>
    </w:p>
    <w:p w14:paraId="542DD72F">
      <w:pPr>
        <w:pStyle w:val="3"/>
        <w:keepNext/>
        <w:widowControl/>
        <w:numPr>
          <w:ilvl w:val="1"/>
          <w:numId w:val="0"/>
        </w:numPr>
        <w:spacing w:before="120" w:after="240" w:line="276" w:lineRule="auto"/>
        <w:ind w:left="0" w:right="0" w:firstLine="0"/>
        <w:jc w:val="left"/>
      </w:pPr>
      <w:bookmarkStart w:id="149" w:name="_Toc17902"/>
      <w:r>
        <w:rPr>
          <w:rFonts w:ascii="Times New Roman" w:hAnsi="Times New Roman" w:eastAsia="Times New Roman"/>
          <w:b/>
          <w:color w:val="000000"/>
          <w:sz w:val="26"/>
          <w:szCs w:val="26"/>
        </w:rPr>
        <w:t>C.3 Mẫu nhật ký thực nghiệm</w:t>
      </w:r>
      <w:bookmarkEnd w:id="149"/>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50" w:name="_Toc31001"/>
      <w:r>
        <w:rPr>
          <w:rFonts w:ascii="Times New Roman" w:hAnsi="Times New Roman" w:eastAsia="Times New Roman"/>
          <w:color w:val="000000"/>
          <w:sz w:val="26"/>
          <w:szCs w:val="26"/>
        </w:rPr>
        <w:t xml:space="preserve"> Mẫu nhật ký cần điền khi thực hiện</w:t>
      </w:r>
      <w:bookmarkEnd w:id="15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028636C-C71D-4538-9A04-3408BC749506}"/>
  </w:font>
  <w:font w:name="Arial">
    <w:panose1 w:val="020B0604020202020204"/>
    <w:charset w:val="00"/>
    <w:family w:val="swiss"/>
    <w:pitch w:val="default"/>
    <w:sig w:usb0="E0002EFF" w:usb1="C000785B" w:usb2="00000009" w:usb3="00000000" w:csb0="400001FF" w:csb1="FFFF0000"/>
    <w:embedRegular r:id="rId2" w:fontKey="{C5319B62-38A5-428D-BEE5-B52AF5AB398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02AA70E-F88B-45F7-B0DF-D017A6338DB2}"/>
  </w:font>
  <w:font w:name="Wingdings">
    <w:panose1 w:val="05000000000000000000"/>
    <w:charset w:val="02"/>
    <w:family w:val="auto"/>
    <w:pitch w:val="default"/>
    <w:sig w:usb0="00000000" w:usb1="00000000" w:usb2="00000000" w:usb3="00000000" w:csb0="80000000" w:csb1="00000000"/>
    <w:embedRegular r:id="rId4" w:fontKey="{8F9A6C51-2B8D-4DDB-BC7A-696ABA6DF07C}"/>
  </w:font>
  <w:font w:name="Calibri">
    <w:panose1 w:val="020F0502020204030204"/>
    <w:charset w:val="00"/>
    <w:family w:val="swiss"/>
    <w:pitch w:val="default"/>
    <w:sig w:usb0="E4002EFF" w:usb1="C200247B" w:usb2="00000009" w:usb3="00000000" w:csb0="200001FF" w:csb1="00000000"/>
    <w:embedRegular r:id="rId5" w:fontKey="{EB43E05D-D4F2-4126-A292-CCC140BA4D6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E9E87770-EE42-459A-9C5D-701E4B54B901}"/>
  </w:font>
  <w:font w:name="Tahoma">
    <w:panose1 w:val="020B0604030504040204"/>
    <w:charset w:val="00"/>
    <w:family w:val="swiss"/>
    <w:pitch w:val="default"/>
    <w:sig w:usb0="E1002EFF" w:usb1="C000605B" w:usb2="00000029" w:usb3="00000000" w:csb0="200101FF" w:csb1="20280000"/>
    <w:embedRegular r:id="rId7" w:fontKey="{D5BC7D50-8F4C-4926-86D1-C27F54AE8CFA}"/>
  </w:font>
  <w:font w:name="Georgia">
    <w:panose1 w:val="02040502050405020303"/>
    <w:charset w:val="00"/>
    <w:family w:val="roman"/>
    <w:pitch w:val="default"/>
    <w:sig w:usb0="00000287" w:usb1="00000000" w:usb2="00000000" w:usb3="00000000" w:csb0="2000009F" w:csb1="00000000"/>
    <w:embedRegular r:id="rId8" w:fontKey="{A07EE594-458E-4D1B-8E38-23557A9C4843}"/>
  </w:font>
  <w:font w:name="Calibri Light">
    <w:panose1 w:val="020F0302020204030204"/>
    <w:charset w:val="00"/>
    <w:family w:val="swiss"/>
    <w:pitch w:val="default"/>
    <w:sig w:usb0="E4002EFF" w:usb1="C200247B" w:usb2="00000009" w:usb3="00000000" w:csb0="200001FF" w:csb1="00000000"/>
    <w:embedRegular r:id="rId9" w:fontKey="{C0348307-3EF7-4B48-8961-51AD1110E03F}"/>
  </w:font>
  <w:font w:name="Cambria Math">
    <w:panose1 w:val="02040503050406030204"/>
    <w:charset w:val="00"/>
    <w:family w:val="auto"/>
    <w:pitch w:val="default"/>
    <w:sig w:usb0="E00006FF" w:usb1="420024FF" w:usb2="02000000" w:usb3="00000000" w:csb0="2000019F" w:csb1="00000000"/>
    <w:embedRegular r:id="rId10" w:fontKey="{F05A48E5-CF9C-4E6B-B6E5-5C92CA3EE9F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05A7459A"/>
    <w:rsid w:val="0691611B"/>
    <w:rsid w:val="072534BA"/>
    <w:rsid w:val="09FF5075"/>
    <w:rsid w:val="0D426CC9"/>
    <w:rsid w:val="165F5E86"/>
    <w:rsid w:val="17892228"/>
    <w:rsid w:val="1BA15B6C"/>
    <w:rsid w:val="1E7A2E49"/>
    <w:rsid w:val="1EFE379E"/>
    <w:rsid w:val="224B571B"/>
    <w:rsid w:val="24975206"/>
    <w:rsid w:val="346B2DAD"/>
    <w:rsid w:val="36CE7CDC"/>
    <w:rsid w:val="387A5FEC"/>
    <w:rsid w:val="393662E3"/>
    <w:rsid w:val="3B6F2D38"/>
    <w:rsid w:val="3E352B05"/>
    <w:rsid w:val="450156D4"/>
    <w:rsid w:val="479F5DE3"/>
    <w:rsid w:val="48937038"/>
    <w:rsid w:val="4A297118"/>
    <w:rsid w:val="4B3013ED"/>
    <w:rsid w:val="4E084F23"/>
    <w:rsid w:val="541E13D2"/>
    <w:rsid w:val="68576BA2"/>
    <w:rsid w:val="6B720514"/>
    <w:rsid w:val="71F8412A"/>
    <w:rsid w:val="72B33216"/>
    <w:rsid w:val="7E81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72</Pages>
  <Words>28189</Words>
  <Characters>102736</Characters>
  <Lines>185</Lines>
  <Paragraphs>52</Paragraphs>
  <TotalTime>0</TotalTime>
  <ScaleCrop>false</ScaleCrop>
  <LinksUpToDate>false</LinksUpToDate>
  <CharactersWithSpaces>128648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2026-10-24T03:16:57Z</dcterms:modified>
  <dc:subject>Báo cáo khóa luận theo đề cương V2</dc:subject>
  <dc:title>Xây dựng hệ thống khuyến nghị nghệ sĩ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