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5F34" w14:textId="4B5172C3" w:rsidR="004C1B1B" w:rsidRDefault="00000000">
      <w:pPr>
        <w:spacing w:after="120"/>
        <w:jc w:val="center"/>
      </w:pPr>
      <w:r>
        <w:rPr>
          <w:b/>
          <w:color w:val="1F4E79"/>
          <w:sz w:val="44"/>
        </w:rPr>
        <w:t xml:space="preserve">BÀI TẬP THỰC HÀNH TYPESCRIPT </w:t>
      </w:r>
    </w:p>
    <w:p w14:paraId="4FC322C9" w14:textId="77777777" w:rsidR="004C1B1B" w:rsidRDefault="00000000">
      <w:pPr>
        <w:spacing w:after="480"/>
        <w:jc w:val="center"/>
      </w:pPr>
      <w:r>
        <w:rPr>
          <w:i/>
          <w:color w:val="708090"/>
          <w:sz w:val="26"/>
        </w:rPr>
        <w:t>Chủ đề: Function, Arrow Function, Promise, async/await &amp; Playwright</w:t>
      </w:r>
    </w:p>
    <w:p w14:paraId="0C1A4B25" w14:textId="77777777" w:rsidR="004C1B1B" w:rsidRDefault="00000000">
      <w:pPr>
        <w:keepNext/>
        <w:spacing w:before="360" w:after="120"/>
      </w:pPr>
      <w:r>
        <w:rPr>
          <w:b/>
          <w:color w:val="1F4E79"/>
          <w:sz w:val="30"/>
        </w:rPr>
        <w:t>1. HƯỚNG DẪN CẤU TRÚC &amp; TÁCH HÀM RA KHỎI FILE TEST</w:t>
      </w:r>
    </w:p>
    <w:p w14:paraId="67C180EA" w14:textId="77777777" w:rsidR="004C1B1B" w:rsidRDefault="00000000">
      <w:pPr>
        <w:spacing w:after="120"/>
      </w:pPr>
      <w:r>
        <w:t>Trong kiểm thử tự động với Playwright, việc viết toàn bộ code logic, định nghĩa kiểu (types) và helper chung một file test sẽ làm giảm tính bảo trì, gây lặp lại code. Cấu trúc chuẩn hóa dưới đây giúp phân rã và tái sử dụng code tốt hơn:</w:t>
      </w:r>
    </w:p>
    <w:p w14:paraId="057B6CE0" w14:textId="77777777" w:rsidR="004C1B1B" w:rsidRDefault="00000000">
      <w:pPr>
        <w:spacing w:after="120"/>
      </w:pPr>
      <w:r>
        <w:rPr>
          <w:b/>
        </w:rPr>
        <w:t>Cấu trúc thư mục khuyến nghị:</w:t>
      </w:r>
    </w:p>
    <w:tbl>
      <w:tblPr>
        <w:tblW w:w="0" w:type="auto"/>
        <w:jc w:val="center"/>
        <w:tblLook w:val="04A0" w:firstRow="1" w:lastRow="0" w:firstColumn="1" w:lastColumn="0" w:noHBand="0" w:noVBand="1"/>
      </w:tblPr>
      <w:tblGrid>
        <w:gridCol w:w="9029"/>
      </w:tblGrid>
      <w:tr w:rsidR="004C1B1B" w14:paraId="07ABAB97" w14:textId="77777777">
        <w:trPr>
          <w:jc w:val="center"/>
        </w:trPr>
        <w:tc>
          <w:tcPr>
            <w:tcW w:w="9029" w:type="dxa"/>
            <w:tcBorders>
              <w:top w:val="single" w:sz="4" w:space="0" w:color="D1D5DB"/>
              <w:left w:val="single" w:sz="12" w:space="0" w:color="1F4E79"/>
              <w:bottom w:val="single" w:sz="4" w:space="0" w:color="D1D5DB"/>
              <w:right w:val="single" w:sz="4" w:space="0" w:color="D1D5DB"/>
            </w:tcBorders>
            <w:shd w:val="clear" w:color="auto" w:fill="F4F5F7"/>
            <w:tcMar>
              <w:top w:w="120" w:type="dxa"/>
              <w:left w:w="120" w:type="dxa"/>
              <w:bottom w:w="120" w:type="dxa"/>
              <w:right w:w="120" w:type="dxa"/>
            </w:tcMar>
          </w:tcPr>
          <w:p w14:paraId="6B0C7503" w14:textId="77777777" w:rsidR="004C1B1B" w:rsidRDefault="00000000">
            <w:pPr>
              <w:spacing w:before="40" w:after="40" w:line="240" w:lineRule="auto"/>
            </w:pPr>
            <w:r>
              <w:rPr>
                <w:rFonts w:ascii="Consolas" w:hAnsi="Consolas"/>
                <w:color w:val="282828"/>
                <w:sz w:val="19"/>
              </w:rPr>
              <w:t>my-playwright-project/</w:t>
            </w:r>
          </w:p>
          <w:p w14:paraId="57F1D14D" w14:textId="77777777" w:rsidR="004C1B1B" w:rsidRDefault="00000000">
            <w:pPr>
              <w:spacing w:after="0" w:line="240" w:lineRule="auto"/>
            </w:pPr>
            <w:r>
              <w:rPr>
                <w:rFonts w:ascii="Consolas" w:hAnsi="Consolas"/>
                <w:color w:val="282828"/>
                <w:sz w:val="19"/>
              </w:rPr>
              <w:t>├── helpers/</w:t>
            </w:r>
          </w:p>
          <w:p w14:paraId="72F74F4F" w14:textId="77777777" w:rsidR="004C1B1B" w:rsidRDefault="00000000">
            <w:pPr>
              <w:spacing w:after="0" w:line="240" w:lineRule="auto"/>
            </w:pPr>
            <w:r>
              <w:rPr>
                <w:rFonts w:ascii="Consolas" w:hAnsi="Consolas"/>
                <w:color w:val="282828"/>
                <w:sz w:val="19"/>
              </w:rPr>
              <w:t>│   └── paymentHelper.ts      &lt;-- Nơi định nghĩa các hàm xử lý logic, helpers, types</w:t>
            </w:r>
          </w:p>
          <w:p w14:paraId="14AA8FD3" w14:textId="77777777" w:rsidR="004C1B1B" w:rsidRDefault="00000000">
            <w:pPr>
              <w:spacing w:after="0" w:line="240" w:lineRule="auto"/>
            </w:pPr>
            <w:r>
              <w:rPr>
                <w:rFonts w:ascii="Consolas" w:hAnsi="Consolas"/>
                <w:color w:val="282828"/>
                <w:sz w:val="19"/>
              </w:rPr>
              <w:t>├── tests/</w:t>
            </w:r>
          </w:p>
          <w:p w14:paraId="6E5C4A85" w14:textId="462FDE37" w:rsidR="00D8181A" w:rsidRDefault="00000000" w:rsidP="00D8181A">
            <w:pPr>
              <w:spacing w:after="0" w:line="240" w:lineRule="auto"/>
            </w:pPr>
            <w:r>
              <w:rPr>
                <w:rFonts w:ascii="Consolas" w:hAnsi="Consolas"/>
                <w:color w:val="282828"/>
                <w:sz w:val="19"/>
              </w:rPr>
              <w:t xml:space="preserve">│   └── </w:t>
            </w:r>
            <w:proofErr w:type="gramStart"/>
            <w:r>
              <w:rPr>
                <w:rFonts w:ascii="Consolas" w:hAnsi="Consolas"/>
                <w:color w:val="282828"/>
                <w:sz w:val="19"/>
              </w:rPr>
              <w:t>payment.spec</w:t>
            </w:r>
            <w:proofErr w:type="gramEnd"/>
            <w:r>
              <w:rPr>
                <w:rFonts w:ascii="Consolas" w:hAnsi="Consolas"/>
                <w:color w:val="282828"/>
                <w:sz w:val="19"/>
              </w:rPr>
              <w:t>.ts       &lt;-- File chứa test cases của Playwright, import helper</w:t>
            </w:r>
          </w:p>
          <w:p w14:paraId="57BCF90F" w14:textId="484D7F40" w:rsidR="004C1B1B" w:rsidRDefault="004C1B1B">
            <w:pPr>
              <w:spacing w:after="0" w:line="240" w:lineRule="auto"/>
            </w:pPr>
          </w:p>
        </w:tc>
      </w:tr>
    </w:tbl>
    <w:p w14:paraId="5FE26BFD" w14:textId="77777777" w:rsidR="004C1B1B" w:rsidRDefault="00000000">
      <w:pPr>
        <w:keepNext/>
        <w:spacing w:before="240" w:after="80"/>
      </w:pPr>
      <w:r>
        <w:rPr>
          <w:b/>
          <w:color w:val="708090"/>
          <w:sz w:val="24"/>
        </w:rPr>
        <w:t>Bước 1: Định nghĩa và EXPORT tại helpers/paymentHelper.ts</w:t>
      </w:r>
    </w:p>
    <w:p w14:paraId="0C55A23A" w14:textId="77777777" w:rsidR="004C1B1B" w:rsidRDefault="00000000">
      <w:pPr>
        <w:spacing w:after="120"/>
      </w:pPr>
      <w:r>
        <w:t>Sử dụng từ khóa 'export' trước kiểu dữ liệu (type), interface hoặc hàm để cho phép file khác import.</w:t>
      </w:r>
    </w:p>
    <w:tbl>
      <w:tblPr>
        <w:tblW w:w="0" w:type="auto"/>
        <w:jc w:val="center"/>
        <w:tblLook w:val="04A0" w:firstRow="1" w:lastRow="0" w:firstColumn="1" w:lastColumn="0" w:noHBand="0" w:noVBand="1"/>
      </w:tblPr>
      <w:tblGrid>
        <w:gridCol w:w="9029"/>
      </w:tblGrid>
      <w:tr w:rsidR="004C1B1B" w14:paraId="28B89E49" w14:textId="77777777">
        <w:trPr>
          <w:jc w:val="center"/>
        </w:trPr>
        <w:tc>
          <w:tcPr>
            <w:tcW w:w="9029" w:type="dxa"/>
            <w:tcBorders>
              <w:top w:val="single" w:sz="4" w:space="0" w:color="D1D5DB"/>
              <w:left w:val="single" w:sz="12" w:space="0" w:color="1F4E79"/>
              <w:bottom w:val="single" w:sz="4" w:space="0" w:color="D1D5DB"/>
              <w:right w:val="single" w:sz="4" w:space="0" w:color="D1D5DB"/>
            </w:tcBorders>
            <w:shd w:val="clear" w:color="auto" w:fill="F4F5F7"/>
            <w:tcMar>
              <w:top w:w="120" w:type="dxa"/>
              <w:left w:w="120" w:type="dxa"/>
              <w:bottom w:w="120" w:type="dxa"/>
              <w:right w:w="120" w:type="dxa"/>
            </w:tcMar>
          </w:tcPr>
          <w:p w14:paraId="4C3D5254" w14:textId="77777777" w:rsidR="004C1B1B" w:rsidRDefault="00000000">
            <w:pPr>
              <w:spacing w:before="40" w:after="40" w:line="240" w:lineRule="auto"/>
            </w:pPr>
            <w:r>
              <w:rPr>
                <w:rFonts w:ascii="Consolas" w:hAnsi="Consolas"/>
                <w:color w:val="282828"/>
                <w:sz w:val="19"/>
              </w:rPr>
              <w:t>// helpers/paymentHelper.ts</w:t>
            </w:r>
          </w:p>
          <w:p w14:paraId="678C3063" w14:textId="77777777" w:rsidR="004C1B1B" w:rsidRDefault="004C1B1B">
            <w:pPr>
              <w:spacing w:after="0" w:line="240" w:lineRule="auto"/>
            </w:pPr>
          </w:p>
          <w:p w14:paraId="082937EF" w14:textId="77777777" w:rsidR="004C1B1B" w:rsidRDefault="00000000">
            <w:pPr>
              <w:spacing w:after="0" w:line="240" w:lineRule="auto"/>
            </w:pPr>
            <w:r>
              <w:rPr>
                <w:rFonts w:ascii="Consolas" w:hAnsi="Consolas"/>
                <w:color w:val="282828"/>
                <w:sz w:val="19"/>
              </w:rPr>
              <w:t>export type PaymentData = {</w:t>
            </w:r>
          </w:p>
          <w:p w14:paraId="305389DE" w14:textId="77777777" w:rsidR="004C1B1B" w:rsidRDefault="00000000">
            <w:pPr>
              <w:spacing w:after="0" w:line="240" w:lineRule="auto"/>
            </w:pPr>
            <w:r>
              <w:rPr>
                <w:rFonts w:ascii="Consolas" w:hAnsi="Consolas"/>
                <w:color w:val="282828"/>
                <w:sz w:val="19"/>
              </w:rPr>
              <w:t xml:space="preserve">  transactionId: string;</w:t>
            </w:r>
          </w:p>
          <w:p w14:paraId="0FDCCC6A" w14:textId="77777777" w:rsidR="004C1B1B" w:rsidRDefault="00000000">
            <w:pPr>
              <w:spacing w:after="0" w:line="240" w:lineRule="auto"/>
            </w:pPr>
            <w:r>
              <w:rPr>
                <w:rFonts w:ascii="Consolas" w:hAnsi="Consolas"/>
                <w:color w:val="282828"/>
                <w:sz w:val="19"/>
              </w:rPr>
              <w:t xml:space="preserve">  amount: number;</w:t>
            </w:r>
          </w:p>
          <w:p w14:paraId="249AABEB" w14:textId="77777777" w:rsidR="004C1B1B" w:rsidRDefault="00000000">
            <w:pPr>
              <w:spacing w:after="0" w:line="240" w:lineRule="auto"/>
            </w:pPr>
            <w:r>
              <w:rPr>
                <w:rFonts w:ascii="Consolas" w:hAnsi="Consolas"/>
                <w:color w:val="282828"/>
                <w:sz w:val="19"/>
              </w:rPr>
              <w:t xml:space="preserve">  status: "PENDING" | "SUCCESS" | "FAILED";</w:t>
            </w:r>
          </w:p>
          <w:p w14:paraId="5CC20CB1" w14:textId="77777777" w:rsidR="004C1B1B" w:rsidRDefault="00000000">
            <w:pPr>
              <w:spacing w:after="0" w:line="240" w:lineRule="auto"/>
            </w:pPr>
            <w:r>
              <w:rPr>
                <w:rFonts w:ascii="Consolas" w:hAnsi="Consolas"/>
                <w:color w:val="282828"/>
                <w:sz w:val="19"/>
              </w:rPr>
              <w:t xml:space="preserve">  currency?: string; // Tham số tùy chọn</w:t>
            </w:r>
          </w:p>
          <w:p w14:paraId="1B6DD698" w14:textId="77777777" w:rsidR="004C1B1B" w:rsidRDefault="00000000">
            <w:pPr>
              <w:spacing w:after="0" w:line="240" w:lineRule="auto"/>
            </w:pPr>
            <w:r>
              <w:rPr>
                <w:rFonts w:ascii="Consolas" w:hAnsi="Consolas"/>
                <w:color w:val="282828"/>
                <w:sz w:val="19"/>
              </w:rPr>
              <w:t>};</w:t>
            </w:r>
          </w:p>
          <w:p w14:paraId="5FCE3519" w14:textId="77777777" w:rsidR="004C1B1B" w:rsidRDefault="004C1B1B">
            <w:pPr>
              <w:spacing w:after="0" w:line="240" w:lineRule="auto"/>
            </w:pPr>
          </w:p>
          <w:p w14:paraId="04D7DC8C" w14:textId="77777777" w:rsidR="004C1B1B" w:rsidRDefault="00000000">
            <w:pPr>
              <w:spacing w:after="0" w:line="240" w:lineRule="auto"/>
            </w:pPr>
            <w:r>
              <w:rPr>
                <w:rFonts w:ascii="Consolas" w:hAnsi="Consolas"/>
                <w:color w:val="282828"/>
                <w:sz w:val="19"/>
              </w:rPr>
              <w:t>// Định nghĩa arrow function và export</w:t>
            </w:r>
          </w:p>
          <w:p w14:paraId="68349FE1" w14:textId="77777777" w:rsidR="004C1B1B" w:rsidRDefault="00000000">
            <w:pPr>
              <w:spacing w:after="0" w:line="240" w:lineRule="auto"/>
            </w:pPr>
            <w:r>
              <w:rPr>
                <w:rFonts w:ascii="Consolas" w:hAnsi="Consolas"/>
                <w:color w:val="282828"/>
                <w:sz w:val="19"/>
              </w:rPr>
              <w:t>export const formatMoney = (amount: number, currency: string = "VND"): string =&gt; {</w:t>
            </w:r>
          </w:p>
          <w:p w14:paraId="45E65D58" w14:textId="77777777" w:rsidR="004C1B1B" w:rsidRDefault="00000000">
            <w:pPr>
              <w:spacing w:after="0" w:line="240" w:lineRule="auto"/>
            </w:pPr>
            <w:r>
              <w:rPr>
                <w:rFonts w:ascii="Consolas" w:hAnsi="Consolas"/>
                <w:color w:val="282828"/>
                <w:sz w:val="19"/>
              </w:rPr>
              <w:t xml:space="preserve">  return `${amount.toLocaleString("vi-VN")} ${currency}`;</w:t>
            </w:r>
          </w:p>
          <w:p w14:paraId="3197D44F" w14:textId="77777777" w:rsidR="004C1B1B" w:rsidRDefault="00000000">
            <w:pPr>
              <w:spacing w:after="0" w:line="240" w:lineRule="auto"/>
            </w:pPr>
            <w:r>
              <w:rPr>
                <w:rFonts w:ascii="Consolas" w:hAnsi="Consolas"/>
                <w:color w:val="282828"/>
                <w:sz w:val="19"/>
              </w:rPr>
              <w:t>};</w:t>
            </w:r>
          </w:p>
        </w:tc>
      </w:tr>
    </w:tbl>
    <w:p w14:paraId="4D9D2A37" w14:textId="77777777" w:rsidR="004C1B1B" w:rsidRDefault="00000000">
      <w:pPr>
        <w:keepNext/>
        <w:spacing w:before="240" w:after="80"/>
      </w:pPr>
      <w:r>
        <w:rPr>
          <w:b/>
          <w:color w:val="708090"/>
          <w:sz w:val="24"/>
        </w:rPr>
        <w:t>Bước 2: IMPORT và sử dụng tại tests/payment.spec.ts</w:t>
      </w:r>
    </w:p>
    <w:p w14:paraId="216955B3" w14:textId="77777777" w:rsidR="004C1B1B" w:rsidRDefault="00000000">
      <w:pPr>
        <w:spacing w:after="120"/>
      </w:pPr>
      <w:r>
        <w:t>Sử dụng cú pháp 'import { ... } from "đường_dẫn_tương_đối"' để sử dụng lại các thành phần đã tách:</w:t>
      </w:r>
    </w:p>
    <w:tbl>
      <w:tblPr>
        <w:tblW w:w="0" w:type="auto"/>
        <w:jc w:val="center"/>
        <w:tblLook w:val="04A0" w:firstRow="1" w:lastRow="0" w:firstColumn="1" w:lastColumn="0" w:noHBand="0" w:noVBand="1"/>
      </w:tblPr>
      <w:tblGrid>
        <w:gridCol w:w="9029"/>
      </w:tblGrid>
      <w:tr w:rsidR="004C1B1B" w14:paraId="496DBAFD" w14:textId="77777777">
        <w:trPr>
          <w:jc w:val="center"/>
        </w:trPr>
        <w:tc>
          <w:tcPr>
            <w:tcW w:w="9029" w:type="dxa"/>
            <w:tcBorders>
              <w:top w:val="single" w:sz="4" w:space="0" w:color="D1D5DB"/>
              <w:left w:val="single" w:sz="12" w:space="0" w:color="1F4E79"/>
              <w:bottom w:val="single" w:sz="4" w:space="0" w:color="D1D5DB"/>
              <w:right w:val="single" w:sz="4" w:space="0" w:color="D1D5DB"/>
            </w:tcBorders>
            <w:shd w:val="clear" w:color="auto" w:fill="F4F5F7"/>
            <w:tcMar>
              <w:top w:w="120" w:type="dxa"/>
              <w:left w:w="120" w:type="dxa"/>
              <w:bottom w:w="120" w:type="dxa"/>
              <w:right w:w="120" w:type="dxa"/>
            </w:tcMar>
          </w:tcPr>
          <w:p w14:paraId="61098612" w14:textId="77777777" w:rsidR="004C1B1B" w:rsidRDefault="00000000">
            <w:pPr>
              <w:spacing w:before="40" w:after="40" w:line="240" w:lineRule="auto"/>
            </w:pPr>
            <w:r>
              <w:rPr>
                <w:rFonts w:ascii="Consolas" w:hAnsi="Consolas"/>
                <w:color w:val="282828"/>
                <w:sz w:val="19"/>
              </w:rPr>
              <w:t>// tests/payment.spec.ts</w:t>
            </w:r>
          </w:p>
          <w:p w14:paraId="45695CC5" w14:textId="77777777" w:rsidR="004C1B1B" w:rsidRDefault="00000000">
            <w:pPr>
              <w:spacing w:after="0" w:line="240" w:lineRule="auto"/>
            </w:pPr>
            <w:r>
              <w:rPr>
                <w:rFonts w:ascii="Consolas" w:hAnsi="Consolas"/>
                <w:color w:val="282828"/>
                <w:sz w:val="19"/>
              </w:rPr>
              <w:t>import { test, expect } from '@playwright/test';</w:t>
            </w:r>
          </w:p>
          <w:p w14:paraId="7618D18C" w14:textId="77777777" w:rsidR="004C1B1B" w:rsidRDefault="00000000">
            <w:pPr>
              <w:spacing w:after="0" w:line="240" w:lineRule="auto"/>
            </w:pPr>
            <w:r>
              <w:rPr>
                <w:rFonts w:ascii="Consolas" w:hAnsi="Consolas"/>
                <w:color w:val="282828"/>
                <w:sz w:val="19"/>
              </w:rPr>
              <w:t>// Import helper vừa tách</w:t>
            </w:r>
          </w:p>
          <w:p w14:paraId="312BDBD9" w14:textId="77777777" w:rsidR="004C1B1B" w:rsidRDefault="00000000">
            <w:pPr>
              <w:spacing w:after="0" w:line="240" w:lineRule="auto"/>
            </w:pPr>
            <w:r>
              <w:rPr>
                <w:rFonts w:ascii="Consolas" w:hAnsi="Consolas"/>
                <w:color w:val="282828"/>
                <w:sz w:val="19"/>
              </w:rPr>
              <w:t>import { PaymentData, formatMoney } from '../helpers/paymentHelper';</w:t>
            </w:r>
          </w:p>
          <w:p w14:paraId="7A9DF490" w14:textId="77777777" w:rsidR="004C1B1B" w:rsidRDefault="004C1B1B">
            <w:pPr>
              <w:spacing w:after="0" w:line="240" w:lineRule="auto"/>
            </w:pPr>
          </w:p>
          <w:p w14:paraId="18BC2543" w14:textId="77777777" w:rsidR="004C1B1B" w:rsidRDefault="00000000">
            <w:pPr>
              <w:spacing w:after="0" w:line="240" w:lineRule="auto"/>
            </w:pPr>
            <w:r>
              <w:rPr>
                <w:rFonts w:ascii="Consolas" w:hAnsi="Consolas"/>
                <w:color w:val="282828"/>
                <w:sz w:val="19"/>
              </w:rPr>
              <w:t>test("Verify hiển thị số tiền thanh toán", async ({ page }) =&gt; {</w:t>
            </w:r>
          </w:p>
          <w:p w14:paraId="04EE3304" w14:textId="77777777" w:rsidR="004C1B1B" w:rsidRDefault="00000000">
            <w:pPr>
              <w:spacing w:after="0" w:line="240" w:lineRule="auto"/>
            </w:pPr>
            <w:r>
              <w:rPr>
                <w:rFonts w:ascii="Consolas" w:hAnsi="Consolas"/>
                <w:color w:val="282828"/>
                <w:sz w:val="19"/>
              </w:rPr>
              <w:t xml:space="preserve">  const amount = 50000;</w:t>
            </w:r>
          </w:p>
          <w:p w14:paraId="4127D25B" w14:textId="77777777" w:rsidR="004C1B1B" w:rsidRDefault="00000000">
            <w:pPr>
              <w:spacing w:after="0" w:line="240" w:lineRule="auto"/>
            </w:pPr>
            <w:r>
              <w:rPr>
                <w:rFonts w:ascii="Consolas" w:hAnsi="Consolas"/>
                <w:color w:val="282828"/>
                <w:sz w:val="19"/>
              </w:rPr>
              <w:t xml:space="preserve">  const formatted = formatMoney(amount); // Sử dụng tham số mặc định VND</w:t>
            </w:r>
          </w:p>
          <w:p w14:paraId="2FBDC5DA" w14:textId="77777777" w:rsidR="004C1B1B" w:rsidRDefault="00000000">
            <w:pPr>
              <w:spacing w:after="0" w:line="240" w:lineRule="auto"/>
            </w:pPr>
            <w:r>
              <w:rPr>
                <w:rFonts w:ascii="Consolas" w:hAnsi="Consolas"/>
                <w:color w:val="282828"/>
                <w:sz w:val="19"/>
              </w:rPr>
              <w:t xml:space="preserve">  // Thao tác test Playwright...</w:t>
            </w:r>
          </w:p>
          <w:p w14:paraId="1E5BF90A" w14:textId="77777777" w:rsidR="004C1B1B" w:rsidRDefault="00000000">
            <w:pPr>
              <w:spacing w:after="0" w:line="240" w:lineRule="auto"/>
            </w:pPr>
            <w:r>
              <w:rPr>
                <w:rFonts w:ascii="Consolas" w:hAnsi="Consolas"/>
                <w:color w:val="282828"/>
                <w:sz w:val="19"/>
              </w:rPr>
              <w:t>});</w:t>
            </w:r>
          </w:p>
        </w:tc>
      </w:tr>
    </w:tbl>
    <w:p w14:paraId="11AB6B42" w14:textId="77777777" w:rsidR="004C1B1B" w:rsidRDefault="00000000">
      <w:pPr>
        <w:keepNext/>
        <w:spacing w:before="360" w:after="120"/>
      </w:pPr>
      <w:r>
        <w:rPr>
          <w:b/>
          <w:color w:val="1F4E79"/>
          <w:sz w:val="30"/>
        </w:rPr>
        <w:lastRenderedPageBreak/>
        <w:t>2. ĐỀ BÀI TẬP THỰC HÀNH: HỆ THỐNG ĐỐI SOÁT PAYGATE</w:t>
      </w:r>
    </w:p>
    <w:p w14:paraId="783E734D" w14:textId="77777777" w:rsidR="004C1B1B" w:rsidRDefault="00000000">
      <w:pPr>
        <w:spacing w:after="120"/>
      </w:pPr>
      <w:r>
        <w:t>Bạn đang xây dựng một bộ công cụ hỗ trợ test tự động cho hệ thống cổng thanh toán PayGate. Hãy thiết lập cấu trúc 2 file như trên và hoàn thành các yêu cầu kỹ thuật nghiêm ngặt sau:</w:t>
      </w:r>
    </w:p>
    <w:p w14:paraId="0EDA573F" w14:textId="77777777" w:rsidR="004C1B1B" w:rsidRDefault="00000000">
      <w:pPr>
        <w:keepNext/>
        <w:spacing w:before="240" w:after="80"/>
      </w:pPr>
      <w:r>
        <w:rPr>
          <w:b/>
          <w:color w:val="708090"/>
          <w:sz w:val="24"/>
        </w:rPr>
        <w:t>Yêu cầu 1: Viết helper trong helpers/paymentHelper.ts</w:t>
      </w:r>
    </w:p>
    <w:p w14:paraId="6951D28B" w14:textId="77777777" w:rsidR="004C1B1B" w:rsidRDefault="00000000">
      <w:pPr>
        <w:pStyle w:val="ListBullet"/>
        <w:spacing w:after="60"/>
      </w:pPr>
      <w:r>
        <w:t>1. Định nghĩa 'type PaymentData' bao gồm: transactionId (string), amount (number), status (string), và fee (number, tùy chọn).</w:t>
      </w:r>
    </w:p>
    <w:p w14:paraId="0307035B" w14:textId="77777777" w:rsidR="004C1B1B" w:rsidRDefault="00000000">
      <w:pPr>
        <w:pStyle w:val="ListBullet"/>
        <w:spacing w:after="60"/>
      </w:pPr>
      <w:r>
        <w:t>2. Viết hàm 'calculateTotalAmount' dạng Arrow Function nhận vào một danh sách giao dịch (PaymentData[]):</w:t>
      </w:r>
    </w:p>
    <w:p w14:paraId="3F1859E7" w14:textId="77777777" w:rsidR="004C1B1B" w:rsidRDefault="00000000">
      <w:pPr>
        <w:pStyle w:val="ListBullet"/>
        <w:spacing w:after="60"/>
        <w:ind w:left="720"/>
      </w:pPr>
      <w:r>
        <w:t>Tính tổng số tiền thực tế khách hàng phải trả. Số tiền của mỗi giao dịch = amount + phí dịch vụ.</w:t>
      </w:r>
    </w:p>
    <w:p w14:paraId="243DD454" w14:textId="77777777" w:rsidR="004C1B1B" w:rsidRDefault="00000000">
      <w:pPr>
        <w:pStyle w:val="ListBullet"/>
        <w:spacing w:after="60"/>
        <w:ind w:left="720"/>
      </w:pPr>
      <w:r>
        <w:t>Phí dịch vụ: Nếu giao dịch có sẵn trường 'fee', dùng chính 'fee' đó. Nếu trường 'fee' không tồn tại (undefined), tính phí mặc định là 1.1% của 'amount'.</w:t>
      </w:r>
    </w:p>
    <w:p w14:paraId="73076A16" w14:textId="77777777" w:rsidR="004C1B1B" w:rsidRDefault="00000000">
      <w:pPr>
        <w:pStyle w:val="ListBullet"/>
        <w:spacing w:after="60"/>
        <w:ind w:left="720"/>
      </w:pPr>
      <w:r>
        <w:t>Yêu cầu nâng cao: Viết gọn hàm này sử dụng phương thức mảng .reduce() dưới dạng Arrow Function rút gọn tối đa.</w:t>
      </w:r>
    </w:p>
    <w:p w14:paraId="7E7DCA72" w14:textId="77777777" w:rsidR="004C1B1B" w:rsidRDefault="00000000">
      <w:pPr>
        <w:pStyle w:val="ListBullet"/>
        <w:spacing w:after="60"/>
      </w:pPr>
      <w:r>
        <w:t>3. Viết một Class 'PayGateConnector' để giả lập gọi API bất đồng bộ:</w:t>
      </w:r>
    </w:p>
    <w:p w14:paraId="3ACC6C61" w14:textId="77777777" w:rsidR="004C1B1B" w:rsidRDefault="00000000">
      <w:pPr>
        <w:pStyle w:val="ListBullet"/>
        <w:spacing w:after="60"/>
        <w:ind w:left="720"/>
      </w:pPr>
      <w:r>
        <w:t>Class có thuộc tính: gatewayName (string, giá trị mặc định là 'PayGate_V2').</w:t>
      </w:r>
    </w:p>
    <w:p w14:paraId="4F668D8B" w14:textId="77777777" w:rsidR="004C1B1B" w:rsidRDefault="00000000">
      <w:pPr>
        <w:pStyle w:val="ListBullet"/>
        <w:spacing w:after="60"/>
        <w:ind w:left="720"/>
      </w:pPr>
      <w:r>
        <w:t>Định nghĩa method 'fetchTransaction' dạng Arrow Function nhận vào 'id: string' và trả về Promise&lt;PaymentData&gt;.</w:t>
      </w:r>
    </w:p>
    <w:p w14:paraId="2C50F234" w14:textId="77777777" w:rsidR="004C1B1B" w:rsidRDefault="00000000">
      <w:pPr>
        <w:pStyle w:val="ListBullet"/>
        <w:spacing w:after="60"/>
        <w:ind w:left="720"/>
      </w:pPr>
      <w:r>
        <w:t>Method giả lập gọi API bằng setTimeout trì hoãn 800ms: Nếu id bắt đầu bằng 'ERR_', Reject một lỗi Error('Transaction not found'). Nếu id hợp lệ, Resolve một đối tượng có transactionId: id, amount: 200000, status: 'SUCCESS'.</w:t>
      </w:r>
    </w:p>
    <w:p w14:paraId="38686D2A" w14:textId="77777777" w:rsidR="004C1B1B" w:rsidRDefault="00000000">
      <w:pPr>
        <w:pStyle w:val="ListBullet"/>
        <w:spacing w:after="60"/>
        <w:ind w:left="720"/>
      </w:pPr>
      <w:r>
        <w:t>Yêu cầu nâng cao: Phải sử dụng Arrow Function cho method này để mượn ngữ cảnh 'this' bao quanh, giúp truy cập 'this.gatewayName' mà không bị lỗi undefined khi chạy.</w:t>
      </w:r>
    </w:p>
    <w:p w14:paraId="1930A78C" w14:textId="77777777" w:rsidR="004C1B1B" w:rsidRDefault="00000000">
      <w:pPr>
        <w:keepNext/>
        <w:spacing w:before="240" w:after="80"/>
      </w:pPr>
      <w:r>
        <w:rPr>
          <w:b/>
          <w:color w:val="708090"/>
          <w:sz w:val="24"/>
        </w:rPr>
        <w:t>Yêu cầu 2: Viết kịch bản kiểm thử trong tests/payment.spec.ts</w:t>
      </w:r>
    </w:p>
    <w:p w14:paraId="7A985DAD" w14:textId="77777777" w:rsidR="004C1B1B" w:rsidRDefault="00000000">
      <w:pPr>
        <w:pStyle w:val="ListBullet"/>
        <w:spacing w:after="60"/>
      </w:pPr>
      <w:r>
        <w:t>1. Thực hiện import tất cả các thành phần cần thiết từ paymentHelper.ts.</w:t>
      </w:r>
    </w:p>
    <w:p w14:paraId="424EC26A" w14:textId="77777777" w:rsidR="004C1B1B" w:rsidRDefault="00000000">
      <w:pPr>
        <w:pStyle w:val="ListBullet"/>
        <w:spacing w:after="60"/>
      </w:pPr>
      <w:r>
        <w:t>2. Viết một test case Playwright hoàn chỉnh:</w:t>
      </w:r>
    </w:p>
    <w:p w14:paraId="62852D0E" w14:textId="77777777" w:rsidR="004C1B1B" w:rsidRDefault="00000000">
      <w:pPr>
        <w:pStyle w:val="ListBullet"/>
        <w:spacing w:after="60"/>
        <w:ind w:left="720"/>
      </w:pPr>
      <w:r>
        <w:t>Khởi tạo instance của class PayGateConnector.</w:t>
      </w:r>
    </w:p>
    <w:p w14:paraId="2A1E560B" w14:textId="77777777" w:rsidR="004C1B1B" w:rsidRDefault="00000000">
      <w:pPr>
        <w:pStyle w:val="ListBullet"/>
        <w:spacing w:after="60"/>
        <w:ind w:left="720"/>
      </w:pPr>
      <w:r>
        <w:t>Sử dụng async/await đúng cách để lấy dữ liệu từ fetchTransaction với ID hợp lệ và log ra màn hình console. (Hãy tự trả lời: Điều gì xảy ra nếu quên từ khóa await ở đây?)</w:t>
      </w:r>
    </w:p>
    <w:p w14:paraId="68D7A34F" w14:textId="77777777" w:rsidR="004C1B1B" w:rsidRDefault="00000000">
      <w:pPr>
        <w:pStyle w:val="ListBullet"/>
        <w:spacing w:after="60"/>
        <w:ind w:left="720"/>
      </w:pPr>
      <w:r>
        <w:t>Sử dụng cấu trúc try/catch để bắt lỗi bất đồng bộ khi gọi fetchTransaction với một ID lỗi (ví dụ: 'ERR_404') và in thông báo error.message ra màn hình.</w:t>
      </w:r>
    </w:p>
    <w:p w14:paraId="4E78F095" w14:textId="77777777" w:rsidR="000A1065" w:rsidRDefault="000A1065"/>
    <w:sectPr w:rsidR="000A1065"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163204">
    <w:abstractNumId w:val="8"/>
  </w:num>
  <w:num w:numId="2" w16cid:durableId="2119593362">
    <w:abstractNumId w:val="6"/>
  </w:num>
  <w:num w:numId="3" w16cid:durableId="1390885806">
    <w:abstractNumId w:val="5"/>
  </w:num>
  <w:num w:numId="4" w16cid:durableId="1618826185">
    <w:abstractNumId w:val="4"/>
  </w:num>
  <w:num w:numId="5" w16cid:durableId="503010480">
    <w:abstractNumId w:val="7"/>
  </w:num>
  <w:num w:numId="6" w16cid:durableId="715816685">
    <w:abstractNumId w:val="3"/>
  </w:num>
  <w:num w:numId="7" w16cid:durableId="278992080">
    <w:abstractNumId w:val="2"/>
  </w:num>
  <w:num w:numId="8" w16cid:durableId="1893539828">
    <w:abstractNumId w:val="1"/>
  </w:num>
  <w:num w:numId="9" w16cid:durableId="30246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065"/>
    <w:rsid w:val="0015074B"/>
    <w:rsid w:val="0029639D"/>
    <w:rsid w:val="00326F90"/>
    <w:rsid w:val="003A69C1"/>
    <w:rsid w:val="004C1B1B"/>
    <w:rsid w:val="005F428F"/>
    <w:rsid w:val="00AA1D8D"/>
    <w:rsid w:val="00B45997"/>
    <w:rsid w:val="00B47730"/>
    <w:rsid w:val="00CB0664"/>
    <w:rsid w:val="00D818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87518"/>
  <w14:defaultImageDpi w14:val="300"/>
  <w15:docId w15:val="{3A2CB3A3-4293-42E6-8C13-F5711885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OP Staff5</cp:lastModifiedBy>
  <cp:revision>4</cp:revision>
  <dcterms:created xsi:type="dcterms:W3CDTF">2013-12-23T23:15:00Z</dcterms:created>
  <dcterms:modified xsi:type="dcterms:W3CDTF">2026-07-16T04:26:00Z</dcterms:modified>
  <cp:category/>
</cp:coreProperties>
</file>