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Relationships xmlns="http://schemas.openxmlformats.org/package/2006/relationships"><Relationship Target="word/document.xml" Id="pkgRId0" Type="http://schemas.openxmlformats.org/officeDocument/2006/relationships/officeDocument"/></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Book </w:t>
      </w:r>
      <w:r>
        <w:rPr>
          <w:rFonts w:ascii="Calibri" w:hAnsi="Calibri" w:cs="Calibri" w:eastAsia="Calibri"/>
          <w:color w:val="auto"/>
          <w:spacing w:val="0"/>
          <w:position w:val="0"/>
          <w:sz w:val="22"/>
          <w:shd w:fill="auto" w:val="clear"/>
        </w:rPr>
        <w:t xml:space="preserve">đọc đi k</w:t>
      </w:r>
      <w:r>
        <w:rPr>
          <w:rFonts w:ascii="Calibri" w:hAnsi="Calibri" w:cs="Calibri" w:eastAsia="Calibri"/>
          <w:color w:val="auto"/>
          <w:spacing w:val="0"/>
          <w:position w:val="0"/>
          <w:sz w:val="22"/>
          <w:shd w:fill="auto" w:val="clear"/>
        </w:rPr>
        <w:t xml:space="preserve">èm: -    Book A</w:t>
      </w:r>
    </w:p>
    <w:p>
      <w:pPr>
        <w:numPr>
          <w:ilvl w:val="0"/>
          <w:numId w:val="2"/>
        </w:numPr>
        <w:spacing w:before="0" w:after="160" w:line="259"/>
        <w:ind w:right="0" w:left="207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Book B.</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Chapter 1: general information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Chapter 2: model, the basic for architecture of the POS system.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Chapter 3: configuration.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Chapter 4: organization of kernel data.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Chapter 5: commands and responses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Chapter 6 and 7: processing</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Chapter 8: security processing.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POS system: chỉ Reader và terminal.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Kernel chứa một set of functions cung cấp tất cả quá trình xử lý logic và data cần thiết </w:t>
      </w:r>
      <w:r>
        <w:rPr>
          <w:rFonts w:ascii="Calibri" w:hAnsi="Calibri" w:cs="Calibri" w:eastAsia="Calibri"/>
          <w:color w:val="auto"/>
          <w:spacing w:val="0"/>
          <w:position w:val="0"/>
          <w:sz w:val="22"/>
          <w:shd w:fill="auto" w:val="clear"/>
        </w:rPr>
        <w:t xml:space="preserve">để thực hiện giao dịch..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numPr>
          <w:ilvl w:val="0"/>
          <w:numId w:val="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Chức n</w:t>
      </w:r>
      <w:r>
        <w:rPr>
          <w:rFonts w:ascii="Calibri" w:hAnsi="Calibri" w:cs="Calibri" w:eastAsia="Calibri"/>
          <w:color w:val="auto"/>
          <w:spacing w:val="0"/>
          <w:position w:val="0"/>
          <w:sz w:val="22"/>
          <w:shd w:fill="auto" w:val="clear"/>
        </w:rPr>
        <w:t xml:space="preserve">ăng của Terminal: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Business logic </w:t>
      </w:r>
      <w:r>
        <w:rPr>
          <w:rFonts w:ascii="Calibri" w:hAnsi="Calibri" w:cs="Calibri" w:eastAsia="Calibri"/>
          <w:color w:val="auto"/>
          <w:spacing w:val="0"/>
          <w:position w:val="0"/>
          <w:sz w:val="22"/>
          <w:shd w:fill="auto" w:val="clear"/>
        </w:rPr>
        <w:t xml:space="preserve">để xác định transaction amount v</w:t>
      </w:r>
      <w:r>
        <w:rPr>
          <w:rFonts w:ascii="Calibri" w:hAnsi="Calibri" w:cs="Calibri" w:eastAsia="Calibri"/>
          <w:color w:val="auto"/>
          <w:spacing w:val="0"/>
          <w:position w:val="0"/>
          <w:sz w:val="22"/>
          <w:shd w:fill="auto" w:val="clear"/>
        </w:rPr>
        <w:t xml:space="preserve">à transaction type: transaction amount th</w:t>
      </w:r>
      <w:r>
        <w:rPr>
          <w:rFonts w:ascii="Calibri" w:hAnsi="Calibri" w:cs="Calibri" w:eastAsia="Calibri"/>
          <w:color w:val="auto"/>
          <w:spacing w:val="0"/>
          <w:position w:val="0"/>
          <w:sz w:val="22"/>
          <w:shd w:fill="auto" w:val="clear"/>
        </w:rPr>
        <w:t xml:space="preserve">ường thị sẽ được xác định trước giao dịch và là một con số cố định.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Online authorization và transaction logging: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Processing final outcome.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Phân tích nội dung của card: security check </w:t>
      </w:r>
      <w:r>
        <w:rPr>
          <w:rFonts w:ascii="Calibri" w:hAnsi="Calibri" w:cs="Calibri" w:eastAsia="Calibri"/>
          <w:color w:val="auto"/>
          <w:spacing w:val="0"/>
          <w:position w:val="0"/>
          <w:sz w:val="22"/>
          <w:shd w:fill="auto" w:val="clear"/>
        </w:rPr>
        <w:t xml:space="preserve">để xác nhận tính đúng đẵn v</w:t>
      </w:r>
      <w:r>
        <w:rPr>
          <w:rFonts w:ascii="Calibri" w:hAnsi="Calibri" w:cs="Calibri" w:eastAsia="Calibri"/>
          <w:color w:val="auto"/>
          <w:spacing w:val="0"/>
          <w:position w:val="0"/>
          <w:sz w:val="22"/>
          <w:shd w:fill="auto" w:val="clear"/>
        </w:rPr>
        <w:t xml:space="preserve">à ủy quyền của data trong card.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Merchant input and display. </w:t>
      </w:r>
    </w:p>
    <w:p>
      <w:pPr>
        <w:spacing w:before="0" w:after="160" w:line="259"/>
        <w:ind w:right="0" w:left="0" w:firstLine="0"/>
        <w:jc w:val="left"/>
        <w:rPr>
          <w:rFonts w:ascii="Calibri" w:hAnsi="Calibri" w:cs="Calibri" w:eastAsia="Calibri"/>
          <w:color w:val="auto"/>
          <w:spacing w:val="0"/>
          <w:position w:val="0"/>
          <w:sz w:val="22"/>
          <w:shd w:fill="auto" w:val="clear"/>
        </w:rPr>
      </w:pPr>
    </w:p>
    <w:p>
      <w:pPr>
        <w:numPr>
          <w:ilvl w:val="0"/>
          <w:numId w:val="6"/>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Chức n</w:t>
      </w:r>
      <w:r>
        <w:rPr>
          <w:rFonts w:ascii="Calibri" w:hAnsi="Calibri" w:cs="Calibri" w:eastAsia="Calibri"/>
          <w:color w:val="auto"/>
          <w:spacing w:val="0"/>
          <w:position w:val="0"/>
          <w:sz w:val="22"/>
          <w:shd w:fill="auto" w:val="clear"/>
        </w:rPr>
        <w:t xml:space="preserve">ăng của reader: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Giao tiếp với card.</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Tin nhắn led/audio, language, có thể bao gồm cả message. Selection of card application.</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Complete interaction with card.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Quản lý data exchange giữa kernel và terminal: cho phép kernel gửi tagged data và yêu cầu từ terminal.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Xử lý outcome mang lại bởi kernel: kernel chỉ ra transaction sẽ approved offline, declined offline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Kernel activation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CVM selection,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Management of “no card response” timeout.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numPr>
          <w:ilvl w:val="0"/>
          <w:numId w:val="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Simple payment transaction</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Require only the exchange of two signals: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ACT signal: </w:t>
      </w:r>
      <w:r>
        <w:rPr>
          <w:rFonts w:ascii="Calibri" w:hAnsi="Calibri" w:cs="Calibri" w:eastAsia="Calibri"/>
          <w:color w:val="auto"/>
          <w:spacing w:val="0"/>
          <w:position w:val="0"/>
          <w:sz w:val="22"/>
          <w:shd w:fill="auto" w:val="clear"/>
        </w:rPr>
        <w:t xml:space="preserve">để activate Reader, chứa các thông số như: transaction amount, transaction type. Trong một v</w:t>
      </w:r>
      <w:r>
        <w:rPr>
          <w:rFonts w:ascii="Calibri" w:hAnsi="Calibri" w:cs="Calibri" w:eastAsia="Calibri"/>
          <w:color w:val="auto"/>
          <w:spacing w:val="0"/>
          <w:position w:val="0"/>
          <w:sz w:val="22"/>
          <w:shd w:fill="auto" w:val="clear"/>
        </w:rPr>
        <w:t xml:space="preserve">ài tr</w:t>
      </w:r>
      <w:r>
        <w:rPr>
          <w:rFonts w:ascii="Calibri" w:hAnsi="Calibri" w:cs="Calibri" w:eastAsia="Calibri"/>
          <w:color w:val="auto"/>
          <w:spacing w:val="0"/>
          <w:position w:val="0"/>
          <w:sz w:val="22"/>
          <w:shd w:fill="auto" w:val="clear"/>
        </w:rPr>
        <w:t xml:space="preserve">ường hợp th</w:t>
      </w:r>
      <w:r>
        <w:rPr>
          <w:rFonts w:ascii="Calibri" w:hAnsi="Calibri" w:cs="Calibri" w:eastAsia="Calibri"/>
          <w:color w:val="auto"/>
          <w:spacing w:val="0"/>
          <w:position w:val="0"/>
          <w:sz w:val="22"/>
          <w:shd w:fill="auto" w:val="clear"/>
        </w:rPr>
        <w:t xml:space="preserve">ì không cần signal này nếu nh</w:t>
      </w:r>
      <w:r>
        <w:rPr>
          <w:rFonts w:ascii="Calibri" w:hAnsi="Calibri" w:cs="Calibri" w:eastAsia="Calibri"/>
          <w:color w:val="auto"/>
          <w:spacing w:val="0"/>
          <w:position w:val="0"/>
          <w:sz w:val="22"/>
          <w:shd w:fill="auto" w:val="clear"/>
        </w:rPr>
        <w:t xml:space="preserve">ư reader được config là transaction automatically starts after previous transaction.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OUT signal: bao gồm có các thông tin: approved, online request, declined, end of application. CVM </w:t>
      </w:r>
      <w:r>
        <w:rPr>
          <w:rFonts w:ascii="Calibri" w:hAnsi="Calibri" w:cs="Calibri" w:eastAsia="Calibri"/>
          <w:color w:val="auto"/>
          <w:spacing w:val="0"/>
          <w:position w:val="0"/>
          <w:sz w:val="22"/>
          <w:shd w:fill="auto" w:val="clear"/>
        </w:rPr>
        <w:t xml:space="preserve">được áp dụng cho terminal,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READER and TERMINAL</w:t>
      </w: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object w:dxaOrig="8766" w:dyaOrig="5183">
          <v:rect xmlns:o="urn:schemas-microsoft-com:office:office" xmlns:v="urn:schemas-microsoft-com:vml" id="rectole0000000000" style="width:438.300000pt;height:259.1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1710" w:firstLine="0"/>
        <w:jc w:val="left"/>
        <w:rPr>
          <w:rFonts w:ascii="Calibri" w:hAnsi="Calibri" w:cs="Calibri" w:eastAsia="Calibri"/>
          <w:color w:val="auto"/>
          <w:spacing w:val="0"/>
          <w:position w:val="0"/>
          <w:sz w:val="22"/>
          <w:shd w:fill="auto" w:val="clear"/>
        </w:rPr>
      </w:pPr>
    </w:p>
    <w:p>
      <w:pPr>
        <w:spacing w:before="0" w:after="160" w:line="259"/>
        <w:ind w:right="0" w:left="171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Cả reader hay terminal </w:t>
      </w:r>
      <w:r>
        <w:rPr>
          <w:rFonts w:ascii="Calibri" w:hAnsi="Calibri" w:cs="Calibri" w:eastAsia="Calibri"/>
          <w:color w:val="auto"/>
          <w:spacing w:val="0"/>
          <w:position w:val="0"/>
          <w:sz w:val="22"/>
          <w:shd w:fill="auto" w:val="clear"/>
        </w:rPr>
        <w:t xml:space="preserve">đều có display. </w:t>
      </w:r>
    </w:p>
    <w:p>
      <w:pPr>
        <w:spacing w:before="0" w:after="160" w:line="259"/>
        <w:ind w:right="0" w:left="1710" w:firstLine="0"/>
        <w:jc w:val="left"/>
        <w:rPr>
          <w:rFonts w:ascii="Calibri" w:hAnsi="Calibri" w:cs="Calibri" w:eastAsia="Calibri"/>
          <w:color w:val="auto"/>
          <w:spacing w:val="0"/>
          <w:position w:val="0"/>
          <w:sz w:val="22"/>
          <w:shd w:fill="auto" w:val="clear"/>
        </w:rPr>
      </w:pPr>
    </w:p>
    <w:p>
      <w:pPr>
        <w:spacing w:before="0" w:after="160" w:line="259"/>
        <w:ind w:right="0" w:left="1710" w:firstLine="0"/>
        <w:jc w:val="left"/>
        <w:rPr>
          <w:rFonts w:ascii="Calibri" w:hAnsi="Calibri" w:cs="Calibri" w:eastAsia="Calibri"/>
          <w:color w:val="auto"/>
          <w:spacing w:val="0"/>
          <w:position w:val="0"/>
          <w:sz w:val="22"/>
          <w:shd w:fill="auto" w:val="clear"/>
        </w:rPr>
      </w:pPr>
    </w:p>
    <w:p>
      <w:pPr>
        <w:spacing w:before="0" w:after="160" w:line="259"/>
        <w:ind w:right="0" w:left="171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Câu hỏi: Reader database</w:t>
      </w:r>
    </w:p>
    <w:p>
      <w:pPr>
        <w:spacing w:before="0" w:after="160" w:line="259"/>
        <w:ind w:right="0" w:left="1710" w:firstLine="0"/>
        <w:jc w:val="left"/>
        <w:rPr>
          <w:rFonts w:ascii="Calibri" w:hAnsi="Calibri" w:cs="Calibri" w:eastAsia="Calibri"/>
          <w:color w:val="auto"/>
          <w:spacing w:val="0"/>
          <w:position w:val="0"/>
          <w:sz w:val="22"/>
          <w:shd w:fill="auto" w:val="clear"/>
        </w:rPr>
      </w:pPr>
    </w:p>
    <w:p>
      <w:pPr>
        <w:spacing w:before="0" w:after="160" w:line="259"/>
        <w:ind w:right="0" w:left="1710" w:firstLine="0"/>
        <w:jc w:val="left"/>
        <w:rPr>
          <w:rFonts w:ascii="Calibri" w:hAnsi="Calibri" w:cs="Calibri" w:eastAsia="Calibri"/>
          <w:color w:val="auto"/>
          <w:spacing w:val="0"/>
          <w:position w:val="0"/>
          <w:sz w:val="22"/>
          <w:shd w:fill="auto" w:val="clear"/>
        </w:rPr>
      </w:pPr>
    </w:p>
    <w:tbl>
      <w:tblPr>
        <w:tblInd w:w="1710" w:type="dxa"/>
      </w:tblPr>
      <w:tblGrid>
        <w:gridCol w:w="3585"/>
        <w:gridCol w:w="3721"/>
      </w:tblGrid>
      <w:tr>
        <w:trPr>
          <w:trHeight w:val="1" w:hRule="atLeast"/>
          <w:jc w:val="left"/>
        </w:trPr>
        <w:tc>
          <w:tcPr>
            <w:tcW w:w="35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Process M</w:t>
            </w:r>
          </w:p>
        </w:tc>
        <w:tc>
          <w:tcPr>
            <w:tcW w:w="37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Kiểm soát tổng thể và trình tự các quá trình. Configuration và activation, quá trình outcome. </w:t>
            </w:r>
          </w:p>
        </w:tc>
      </w:tr>
      <w:tr>
        <w:trPr>
          <w:trHeight w:val="1" w:hRule="atLeast"/>
          <w:jc w:val="left"/>
        </w:trPr>
        <w:tc>
          <w:tcPr>
            <w:tcW w:w="35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Process D</w:t>
            </w:r>
          </w:p>
        </w:tc>
        <w:tc>
          <w:tcPr>
            <w:tcW w:w="37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User interface</w:t>
            </w:r>
          </w:p>
        </w:tc>
      </w:tr>
      <w:tr>
        <w:trPr>
          <w:trHeight w:val="1" w:hRule="atLeast"/>
          <w:jc w:val="left"/>
        </w:trPr>
        <w:tc>
          <w:tcPr>
            <w:tcW w:w="35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Process S</w:t>
            </w:r>
          </w:p>
        </w:tc>
        <w:tc>
          <w:tcPr>
            <w:tcW w:w="37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Chọn ứng dụng của card. </w:t>
            </w:r>
          </w:p>
        </w:tc>
      </w:tr>
      <w:tr>
        <w:trPr>
          <w:trHeight w:val="1" w:hRule="atLeast"/>
          <w:jc w:val="left"/>
        </w:trPr>
        <w:tc>
          <w:tcPr>
            <w:tcW w:w="35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Process P</w:t>
            </w:r>
          </w:p>
        </w:tc>
        <w:tc>
          <w:tcPr>
            <w:tcW w:w="37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Contactless interface</w:t>
            </w:r>
          </w:p>
        </w:tc>
      </w:tr>
      <w:tr>
        <w:trPr>
          <w:trHeight w:val="1" w:hRule="atLeast"/>
          <w:jc w:val="left"/>
        </w:trPr>
        <w:tc>
          <w:tcPr>
            <w:tcW w:w="35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Process K</w:t>
            </w:r>
          </w:p>
        </w:tc>
        <w:tc>
          <w:tcPr>
            <w:tcW w:w="37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Giao tiếp với card một khi selection ok</w:t>
            </w:r>
          </w:p>
        </w:tc>
      </w:tr>
    </w:tbl>
    <w:p>
      <w:pPr>
        <w:spacing w:before="0" w:after="160" w:line="259"/>
        <w:ind w:right="0" w:left="1710" w:firstLine="0"/>
        <w:jc w:val="left"/>
        <w:rPr>
          <w:rFonts w:ascii="Calibri" w:hAnsi="Calibri" w:cs="Calibri" w:eastAsia="Calibri"/>
          <w:color w:val="auto"/>
          <w:spacing w:val="0"/>
          <w:position w:val="0"/>
          <w:sz w:val="22"/>
          <w:shd w:fill="auto" w:val="clear"/>
        </w:rPr>
      </w:pPr>
    </w:p>
    <w:p>
      <w:pPr>
        <w:spacing w:before="0" w:after="160" w:line="259"/>
        <w:ind w:right="0" w:left="1710" w:firstLine="0"/>
        <w:jc w:val="left"/>
        <w:rPr>
          <w:rFonts w:ascii="Calibri" w:hAnsi="Calibri" w:cs="Calibri" w:eastAsia="Calibri"/>
          <w:color w:val="auto"/>
          <w:spacing w:val="0"/>
          <w:position w:val="0"/>
          <w:sz w:val="22"/>
          <w:shd w:fill="auto" w:val="clear"/>
        </w:rPr>
      </w:pPr>
    </w:p>
    <w:p>
      <w:pPr>
        <w:spacing w:before="0" w:after="160" w:line="259"/>
        <w:ind w:right="0" w:left="1710" w:firstLine="0"/>
        <w:jc w:val="left"/>
        <w:rPr>
          <w:rFonts w:ascii="Calibri" w:hAnsi="Calibri" w:cs="Calibri" w:eastAsia="Calibri"/>
          <w:color w:val="auto"/>
          <w:spacing w:val="0"/>
          <w:position w:val="0"/>
          <w:sz w:val="22"/>
          <w:shd w:fill="auto" w:val="clear"/>
        </w:rPr>
      </w:pPr>
    </w:p>
    <w:p>
      <w:pPr>
        <w:numPr>
          <w:ilvl w:val="0"/>
          <w:numId w:val="23"/>
        </w:numPr>
        <w:spacing w:before="0" w:after="160" w:line="259"/>
        <w:ind w:right="0" w:left="207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Process P</w:t>
      </w:r>
    </w:p>
    <w:p>
      <w:pPr>
        <w:spacing w:before="0" w:after="160" w:line="259"/>
        <w:ind w:right="0" w:left="171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Bao gồm reset field, polling, error indicator, removal procedure, collision detection, </w:t>
      </w:r>
    </w:p>
    <w:p>
      <w:pPr>
        <w:numPr>
          <w:ilvl w:val="0"/>
          <w:numId w:val="25"/>
        </w:numPr>
        <w:spacing w:before="0" w:after="160" w:line="259"/>
        <w:ind w:right="0" w:left="207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Process D </w:t>
      </w:r>
    </w:p>
    <w:p>
      <w:pPr>
        <w:spacing w:before="0" w:after="160" w:line="259"/>
        <w:ind w:right="0" w:left="171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Quảng lý user interface request cụ thể là thông báo. </w:t>
      </w:r>
    </w:p>
    <w:p>
      <w:pPr>
        <w:spacing w:before="0" w:after="160" w:line="259"/>
        <w:ind w:right="0" w:left="1710" w:firstLine="0"/>
        <w:jc w:val="left"/>
        <w:rPr>
          <w:rFonts w:ascii="Calibri" w:hAnsi="Calibri" w:cs="Calibri" w:eastAsia="Calibri"/>
          <w:color w:val="auto"/>
          <w:spacing w:val="0"/>
          <w:position w:val="0"/>
          <w:sz w:val="22"/>
          <w:shd w:fill="auto" w:val="clear"/>
        </w:rPr>
      </w:pPr>
    </w:p>
    <w:p>
      <w:pPr>
        <w:spacing w:before="0" w:after="160" w:line="259"/>
        <w:ind w:right="0" w:left="1710" w:firstLine="0"/>
        <w:jc w:val="left"/>
        <w:rPr>
          <w:rFonts w:ascii="Calibri" w:hAnsi="Calibri" w:cs="Calibri" w:eastAsia="Calibri"/>
          <w:color w:val="auto"/>
          <w:spacing w:val="0"/>
          <w:position w:val="0"/>
          <w:sz w:val="22"/>
          <w:shd w:fill="auto" w:val="clear"/>
        </w:rPr>
      </w:pPr>
      <w:r>
        <w:object w:dxaOrig="8766" w:dyaOrig="3766">
          <v:rect xmlns:o="urn:schemas-microsoft-com:office:office" xmlns:v="urn:schemas-microsoft-com:vml" id="rectole0000000001" style="width:438.300000pt;height:188.3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1710" w:firstLine="0"/>
        <w:jc w:val="left"/>
        <w:rPr>
          <w:rFonts w:ascii="Calibri" w:hAnsi="Calibri" w:cs="Calibri" w:eastAsia="Calibri"/>
          <w:color w:val="auto"/>
          <w:spacing w:val="0"/>
          <w:position w:val="0"/>
          <w:sz w:val="22"/>
          <w:shd w:fill="auto" w:val="clear"/>
        </w:rPr>
      </w:pPr>
    </w:p>
    <w:p>
      <w:pPr>
        <w:spacing w:before="0" w:after="160" w:line="259"/>
        <w:ind w:right="0" w:left="171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STOP signals sẽ clear display. </w:t>
      </w:r>
    </w:p>
    <w:p>
      <w:pPr>
        <w:spacing w:before="0" w:after="160" w:line="259"/>
        <w:ind w:right="0" w:left="171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MSG, STOP signal sẽ không acknowledge. </w:t>
      </w:r>
    </w:p>
    <w:p>
      <w:pPr>
        <w:spacing w:before="0" w:after="160" w:line="259"/>
        <w:ind w:right="0" w:left="171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User interface request data bao gồm: message indetifier (các message theo section 9.4 book A), language, balance hay amount .</w:t>
      </w:r>
    </w:p>
    <w:p>
      <w:pPr>
        <w:spacing w:before="0" w:after="160" w:line="259"/>
        <w:ind w:right="0" w:left="1710" w:firstLine="0"/>
        <w:jc w:val="left"/>
        <w:rPr>
          <w:rFonts w:ascii="Calibri" w:hAnsi="Calibri" w:cs="Calibri" w:eastAsia="Calibri"/>
          <w:color w:val="auto"/>
          <w:spacing w:val="0"/>
          <w:position w:val="0"/>
          <w:sz w:val="22"/>
          <w:shd w:fill="auto" w:val="clear"/>
        </w:rPr>
      </w:pPr>
    </w:p>
    <w:p>
      <w:pPr>
        <w:numPr>
          <w:ilvl w:val="0"/>
          <w:numId w:val="27"/>
        </w:numPr>
        <w:spacing w:before="0" w:after="160" w:line="259"/>
        <w:ind w:right="0" w:left="207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Process S</w:t>
      </w:r>
    </w:p>
    <w:p>
      <w:pPr>
        <w:spacing w:before="0" w:after="160" w:line="259"/>
        <w:ind w:right="0" w:left="171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Quản lý việc chọn ứng dụng. Upon activation, ứng dụng </w:t>
      </w:r>
      <w:r>
        <w:rPr>
          <w:rFonts w:ascii="Calibri" w:hAnsi="Calibri" w:cs="Calibri" w:eastAsia="Calibri"/>
          <w:color w:val="auto"/>
          <w:spacing w:val="0"/>
          <w:position w:val="0"/>
          <w:sz w:val="22"/>
          <w:shd w:fill="auto" w:val="clear"/>
        </w:rPr>
        <w:t xml:space="preserve">được chọn sẽ chứa trong form của AID, kernel ID ở OUT signal</w:t>
      </w:r>
    </w:p>
    <w:p>
      <w:pPr>
        <w:spacing w:before="0" w:after="160" w:line="259"/>
        <w:ind w:right="0" w:left="1710" w:firstLine="0"/>
        <w:jc w:val="left"/>
        <w:rPr>
          <w:rFonts w:ascii="Calibri" w:hAnsi="Calibri" w:cs="Calibri" w:eastAsia="Calibri"/>
          <w:color w:val="auto"/>
          <w:spacing w:val="0"/>
          <w:position w:val="0"/>
          <w:sz w:val="22"/>
          <w:shd w:fill="auto" w:val="clear"/>
        </w:rPr>
      </w:pPr>
      <w:r>
        <w:object w:dxaOrig="8766" w:dyaOrig="3664">
          <v:rect xmlns:o="urn:schemas-microsoft-com:office:office" xmlns:v="urn:schemas-microsoft-com:vml" id="rectole0000000002" style="width:438.300000pt;height:183.2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1710" w:firstLine="0"/>
        <w:jc w:val="left"/>
        <w:rPr>
          <w:rFonts w:ascii="Calibri" w:hAnsi="Calibri" w:cs="Calibri" w:eastAsia="Calibri"/>
          <w:color w:val="auto"/>
          <w:spacing w:val="0"/>
          <w:position w:val="0"/>
          <w:sz w:val="22"/>
          <w:shd w:fill="auto" w:val="clear"/>
        </w:rPr>
      </w:pPr>
    </w:p>
    <w:p>
      <w:pPr>
        <w:spacing w:before="0" w:after="160" w:line="259"/>
        <w:ind w:right="0" w:left="1710" w:firstLine="0"/>
        <w:jc w:val="left"/>
        <w:rPr>
          <w:rFonts w:ascii="Calibri" w:hAnsi="Calibri" w:cs="Calibri" w:eastAsia="Calibri"/>
          <w:color w:val="auto"/>
          <w:spacing w:val="0"/>
          <w:position w:val="0"/>
          <w:sz w:val="22"/>
          <w:shd w:fill="auto" w:val="clear"/>
        </w:rPr>
      </w:pPr>
      <w:r>
        <w:object w:dxaOrig="8766" w:dyaOrig="4191">
          <v:rect xmlns:o="urn:schemas-microsoft-com:office:office" xmlns:v="urn:schemas-microsoft-com:vml" id="rectole0000000003" style="width:438.300000pt;height:209.5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Preprocessing</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transaction bắt </w:t>
      </w:r>
      <w:r>
        <w:rPr>
          <w:rFonts w:ascii="Calibri" w:hAnsi="Calibri" w:cs="Calibri" w:eastAsia="Calibri"/>
          <w:color w:val="auto"/>
          <w:spacing w:val="0"/>
          <w:position w:val="0"/>
          <w:sz w:val="22"/>
          <w:shd w:fill="auto" w:val="clear"/>
        </w:rPr>
        <w:t xml:space="preserve">đầu với quá tr</w:t>
      </w:r>
      <w:r>
        <w:rPr>
          <w:rFonts w:ascii="Calibri" w:hAnsi="Calibri" w:cs="Calibri" w:eastAsia="Calibri"/>
          <w:color w:val="auto"/>
          <w:spacing w:val="0"/>
          <w:position w:val="0"/>
          <w:sz w:val="22"/>
          <w:shd w:fill="auto" w:val="clear"/>
        </w:rPr>
        <w:t xml:space="preserve">ình này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Mỗi reader combination {AID Kernel ID} sẽ chứa các thông tin CVM, limits, online/offline capability, contactless transaction limits.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Các giá trị này sẽ </w:t>
      </w:r>
      <w:r>
        <w:rPr>
          <w:rFonts w:ascii="Calibri" w:hAnsi="Calibri" w:cs="Calibri" w:eastAsia="Calibri"/>
          <w:color w:val="auto"/>
          <w:spacing w:val="0"/>
          <w:position w:val="0"/>
          <w:sz w:val="22"/>
          <w:shd w:fill="auto" w:val="clear"/>
        </w:rPr>
        <w:t xml:space="preserve">được kiểm chứng ở quá tr</w:t>
      </w:r>
      <w:r>
        <w:rPr>
          <w:rFonts w:ascii="Calibri" w:hAnsi="Calibri" w:cs="Calibri" w:eastAsia="Calibri"/>
          <w:color w:val="auto"/>
          <w:spacing w:val="0"/>
          <w:position w:val="0"/>
          <w:sz w:val="22"/>
          <w:shd w:fill="auto" w:val="clear"/>
        </w:rPr>
        <w:t xml:space="preserve">ình pre processing.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Nếu TTQ </w:t>
      </w:r>
      <w:r>
        <w:rPr>
          <w:rFonts w:ascii="Calibri" w:hAnsi="Calibri" w:cs="Calibri" w:eastAsia="Calibri"/>
          <w:color w:val="auto"/>
          <w:spacing w:val="0"/>
          <w:position w:val="0"/>
          <w:sz w:val="22"/>
          <w:shd w:fill="auto" w:val="clear"/>
        </w:rPr>
        <w:t xml:space="preserve">được config cho combination, nó sẽ được chỉnh sửa trong quá tr</w:t>
      </w:r>
      <w:r>
        <w:rPr>
          <w:rFonts w:ascii="Calibri" w:hAnsi="Calibri" w:cs="Calibri" w:eastAsia="Calibri"/>
          <w:color w:val="auto"/>
          <w:spacing w:val="0"/>
          <w:position w:val="0"/>
          <w:sz w:val="22"/>
          <w:shd w:fill="auto" w:val="clear"/>
        </w:rPr>
        <w:t xml:space="preserve">ình processing. Nếu nh</w:t>
      </w:r>
      <w:r>
        <w:rPr>
          <w:rFonts w:ascii="Calibri" w:hAnsi="Calibri" w:cs="Calibri" w:eastAsia="Calibri"/>
          <w:color w:val="auto"/>
          <w:spacing w:val="0"/>
          <w:position w:val="0"/>
          <w:sz w:val="22"/>
          <w:shd w:fill="auto" w:val="clear"/>
        </w:rPr>
        <w:t xml:space="preserve">ư TTQ được config th</w:t>
      </w:r>
      <w:r>
        <w:rPr>
          <w:rFonts w:ascii="Calibri" w:hAnsi="Calibri" w:cs="Calibri" w:eastAsia="Calibri"/>
          <w:color w:val="auto"/>
          <w:spacing w:val="0"/>
          <w:position w:val="0"/>
          <w:sz w:val="22"/>
          <w:shd w:fill="auto" w:val="clear"/>
        </w:rPr>
        <w:t xml:space="preserve">ì entry point reset byte 2, bit 8 và bit 7 ở copy of TTQ xuống 00b. (online cryptgram is not required và CVM not required.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Nếu giá trị của Amount, Authorised =0 và Nếu zero amount allowed flag is present và zero amount allowed =0 thì set “ contactless application not allowed”.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numPr>
          <w:ilvl w:val="0"/>
          <w:numId w:val="31"/>
        </w:numPr>
        <w:tabs>
          <w:tab w:val="left" w:pos="5475"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Terminal contactless transaction limit</w:t>
      </w:r>
    </w:p>
    <w:p>
      <w:pPr>
        <w:tabs>
          <w:tab w:val="left" w:pos="5475" w:leader="none"/>
        </w:tabs>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Là maximum transaction amount mà trên mức này transaction sẽ không </w:t>
      </w:r>
      <w:r>
        <w:rPr>
          <w:rFonts w:ascii="Calibri" w:hAnsi="Calibri" w:cs="Calibri" w:eastAsia="Calibri"/>
          <w:color w:val="auto"/>
          <w:spacing w:val="0"/>
          <w:position w:val="0"/>
          <w:sz w:val="22"/>
          <w:shd w:fill="auto" w:val="clear"/>
        </w:rPr>
        <w:t xml:space="preserve">được thực hiện. </w:t>
      </w:r>
    </w:p>
    <w:p>
      <w:pPr>
        <w:numPr>
          <w:ilvl w:val="0"/>
          <w:numId w:val="33"/>
        </w:numPr>
        <w:tabs>
          <w:tab w:val="left" w:pos="5475"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Terminal CVM required limit</w:t>
      </w:r>
    </w:p>
    <w:p>
      <w:pPr>
        <w:tabs>
          <w:tab w:val="left" w:pos="5475" w:leader="none"/>
        </w:tabs>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Master card introduced new rules for cardholder verification and receipt requirement. Với mức transaction amount nhỏ h</w:t>
      </w:r>
      <w:r>
        <w:rPr>
          <w:rFonts w:ascii="Calibri" w:hAnsi="Calibri" w:cs="Calibri" w:eastAsia="Calibri"/>
          <w:color w:val="auto"/>
          <w:spacing w:val="0"/>
          <w:position w:val="0"/>
          <w:sz w:val="22"/>
          <w:shd w:fill="auto" w:val="clear"/>
        </w:rPr>
        <w:t xml:space="preserve">ơn mức này th</w:t>
      </w:r>
      <w:r>
        <w:rPr>
          <w:rFonts w:ascii="Calibri" w:hAnsi="Calibri" w:cs="Calibri" w:eastAsia="Calibri"/>
          <w:color w:val="auto"/>
          <w:spacing w:val="0"/>
          <w:position w:val="0"/>
          <w:sz w:val="22"/>
          <w:shd w:fill="auto" w:val="clear"/>
        </w:rPr>
        <w:t xml:space="preserve">ì không cần phải có cardholder verification. </w:t>
      </w:r>
    </w:p>
    <w:p>
      <w:pPr>
        <w:tabs>
          <w:tab w:val="left" w:pos="5475" w:leader="none"/>
        </w:tabs>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Chức n</w:t>
      </w:r>
      <w:r>
        <w:rPr>
          <w:rFonts w:ascii="Calibri" w:hAnsi="Calibri" w:cs="Calibri" w:eastAsia="Calibri"/>
          <w:color w:val="auto"/>
          <w:spacing w:val="0"/>
          <w:position w:val="0"/>
          <w:sz w:val="22"/>
          <w:shd w:fill="auto" w:val="clear"/>
        </w:rPr>
        <w:t xml:space="preserve">ăng n</w:t>
      </w:r>
      <w:r>
        <w:rPr>
          <w:rFonts w:ascii="Calibri" w:hAnsi="Calibri" w:cs="Calibri" w:eastAsia="Calibri"/>
          <w:color w:val="auto"/>
          <w:spacing w:val="0"/>
          <w:position w:val="0"/>
          <w:sz w:val="22"/>
          <w:shd w:fill="auto" w:val="clear"/>
        </w:rPr>
        <w:t xml:space="preserve">ày chỉ áp dụng cho mỗi CVM và quá trình xử lý biên lai. Không ảnh h</w:t>
      </w:r>
      <w:r>
        <w:rPr>
          <w:rFonts w:ascii="Calibri" w:hAnsi="Calibri" w:cs="Calibri" w:eastAsia="Calibri"/>
          <w:color w:val="auto"/>
          <w:spacing w:val="0"/>
          <w:position w:val="0"/>
          <w:sz w:val="22"/>
          <w:shd w:fill="auto" w:val="clear"/>
        </w:rPr>
        <w:t xml:space="preserve">ưởng tới ủy quyền transaction online hay offline. Online authorization vẫn có thể được yêu cầu nếu terminal action analysis results trong một ARQC request to the card. (nếu card trả lại một ARQC đến TC request). </w:t>
      </w:r>
    </w:p>
    <w:p>
      <w:pPr>
        <w:tabs>
          <w:tab w:val="left" w:pos="5475" w:leader="none"/>
        </w:tabs>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Terminal phải hỗ trợ NO CVM. Quá trình online transaction thấp h</w:t>
      </w:r>
      <w:r>
        <w:rPr>
          <w:rFonts w:ascii="Calibri" w:hAnsi="Calibri" w:cs="Calibri" w:eastAsia="Calibri"/>
          <w:color w:val="auto"/>
          <w:spacing w:val="0"/>
          <w:position w:val="0"/>
          <w:sz w:val="22"/>
          <w:shd w:fill="auto" w:val="clear"/>
        </w:rPr>
        <w:t xml:space="preserve">ơn hay bằng terminal CVM required limit không yêu cầu một CVM. </w:t>
      </w:r>
    </w:p>
    <w:p>
      <w:pPr>
        <w:tabs>
          <w:tab w:val="left" w:pos="5475" w:leader="none"/>
        </w:tabs>
        <w:spacing w:before="0" w:after="160" w:line="259"/>
        <w:ind w:right="0" w:left="36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360" w:firstLine="0"/>
        <w:jc w:val="left"/>
        <w:rPr>
          <w:rFonts w:ascii="Calibri" w:hAnsi="Calibri" w:cs="Calibri" w:eastAsia="Calibri"/>
          <w:color w:val="auto"/>
          <w:spacing w:val="0"/>
          <w:position w:val="0"/>
          <w:sz w:val="22"/>
          <w:shd w:fill="auto" w:val="clear"/>
        </w:rPr>
      </w:pPr>
    </w:p>
    <w:p>
      <w:pPr>
        <w:numPr>
          <w:ilvl w:val="0"/>
          <w:numId w:val="35"/>
        </w:numPr>
        <w:tabs>
          <w:tab w:val="left" w:pos="5475"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Terminal contactless floor limit</w:t>
      </w:r>
    </w:p>
    <w:p>
      <w:pPr>
        <w:tabs>
          <w:tab w:val="left" w:pos="5475" w:leader="none"/>
        </w:tabs>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Transaction amount trên mức này sẽ </w:t>
      </w:r>
      <w:r>
        <w:rPr>
          <w:rFonts w:ascii="Calibri" w:hAnsi="Calibri" w:cs="Calibri" w:eastAsia="Calibri"/>
          <w:color w:val="auto"/>
          <w:spacing w:val="0"/>
          <w:position w:val="0"/>
          <w:sz w:val="22"/>
          <w:shd w:fill="auto" w:val="clear"/>
        </w:rPr>
        <w:t xml:space="preserve">được ủy quyền bởi nh</w:t>
      </w:r>
      <w:r>
        <w:rPr>
          <w:rFonts w:ascii="Calibri" w:hAnsi="Calibri" w:cs="Calibri" w:eastAsia="Calibri"/>
          <w:color w:val="auto"/>
          <w:spacing w:val="0"/>
          <w:position w:val="0"/>
          <w:sz w:val="22"/>
          <w:shd w:fill="auto" w:val="clear"/>
        </w:rPr>
        <w:t xml:space="preserve">à cấp phát. </w:t>
      </w:r>
    </w:p>
    <w:p>
      <w:pPr>
        <w:tabs>
          <w:tab w:val="left" w:pos="5475" w:leader="none"/>
        </w:tabs>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Nếu nh</w:t>
      </w:r>
      <w:r>
        <w:rPr>
          <w:rFonts w:ascii="Calibri" w:hAnsi="Calibri" w:cs="Calibri" w:eastAsia="Calibri"/>
          <w:color w:val="auto"/>
          <w:spacing w:val="0"/>
          <w:position w:val="0"/>
          <w:sz w:val="22"/>
          <w:shd w:fill="auto" w:val="clear"/>
        </w:rPr>
        <w:t xml:space="preserve">ư thấp hơn hoặc bằng mức này:</w:t>
      </w:r>
    </w:p>
    <w:p>
      <w:pPr>
        <w:tabs>
          <w:tab w:val="left" w:pos="5475" w:leader="none"/>
        </w:tabs>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Transaction có thể </w:t>
      </w:r>
      <w:r>
        <w:rPr>
          <w:rFonts w:ascii="Calibri" w:hAnsi="Calibri" w:cs="Calibri" w:eastAsia="Calibri"/>
          <w:color w:val="auto"/>
          <w:spacing w:val="0"/>
          <w:position w:val="0"/>
          <w:sz w:val="22"/>
          <w:shd w:fill="auto" w:val="clear"/>
        </w:rPr>
        <w:t xml:space="preserve">đc ủy quyền offline nếu card chấp nhận (returns TC). </w:t>
      </w:r>
    </w:p>
    <w:p>
      <w:pPr>
        <w:tabs>
          <w:tab w:val="left" w:pos="5475" w:leader="none"/>
        </w:tabs>
        <w:spacing w:before="0" w:after="160" w:line="259"/>
        <w:ind w:right="0" w:left="36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file within ICC</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Files are seen from terminal. Mỗi nhánh của tree này </w:t>
      </w:r>
      <w:r>
        <w:rPr>
          <w:rFonts w:ascii="Calibri" w:hAnsi="Calibri" w:cs="Calibri" w:eastAsia="Calibri"/>
          <w:color w:val="auto"/>
          <w:spacing w:val="0"/>
          <w:position w:val="0"/>
          <w:sz w:val="22"/>
          <w:shd w:fill="auto" w:val="clear"/>
        </w:rPr>
        <w:t xml:space="preserve">được coi l</w:t>
      </w:r>
      <w:r>
        <w:rPr>
          <w:rFonts w:ascii="Calibri" w:hAnsi="Calibri" w:cs="Calibri" w:eastAsia="Calibri"/>
          <w:color w:val="auto"/>
          <w:spacing w:val="0"/>
          <w:position w:val="0"/>
          <w:sz w:val="22"/>
          <w:shd w:fill="auto" w:val="clear"/>
        </w:rPr>
        <w:t xml:space="preserve">à: Application Definition File (ADF) hay Directory Definition File (DDF). ADF là entry point cho một hay nhiều AEF.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kernel state diagram</w:t>
      </w:r>
    </w:p>
    <w:p>
      <w:pPr>
        <w:numPr>
          <w:ilvl w:val="0"/>
          <w:numId w:val="38"/>
        </w:numPr>
        <w:tabs>
          <w:tab w:val="left" w:pos="5475"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S1 idle</w:t>
      </w:r>
    </w:p>
    <w:p>
      <w:pPr>
        <w:tabs>
          <w:tab w:val="left" w:pos="5475" w:leader="none"/>
        </w:tabs>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reader có thể </w:t>
      </w:r>
      <w:r>
        <w:rPr>
          <w:rFonts w:ascii="Calibri" w:hAnsi="Calibri" w:cs="Calibri" w:eastAsia="Calibri"/>
          <w:color w:val="auto"/>
          <w:spacing w:val="0"/>
          <w:position w:val="0"/>
          <w:sz w:val="22"/>
          <w:shd w:fill="auto" w:val="clear"/>
        </w:rPr>
        <w:t xml:space="preserve">được config như transaction tự bắt đầu dựa theo transaction trước đó ACT signal dung để activate reader, chứ các thông số transaction amount hay transaction type. Trong một v</w:t>
      </w:r>
      <w:r>
        <w:rPr>
          <w:rFonts w:ascii="Calibri" w:hAnsi="Calibri" w:cs="Calibri" w:eastAsia="Calibri"/>
          <w:color w:val="auto"/>
          <w:spacing w:val="0"/>
          <w:position w:val="0"/>
          <w:sz w:val="22"/>
          <w:shd w:fill="auto" w:val="clear"/>
        </w:rPr>
        <w:t xml:space="preserve">ài tr</w:t>
      </w:r>
      <w:r>
        <w:rPr>
          <w:rFonts w:ascii="Calibri" w:hAnsi="Calibri" w:cs="Calibri" w:eastAsia="Calibri"/>
          <w:color w:val="auto"/>
          <w:spacing w:val="0"/>
          <w:position w:val="0"/>
          <w:sz w:val="22"/>
          <w:shd w:fill="auto" w:val="clear"/>
        </w:rPr>
        <w:t xml:space="preserve">ường hợp, ACT signal có thể không cần thiết và complete. </w:t>
      </w:r>
    </w:p>
    <w:p>
      <w:pPr>
        <w:tabs>
          <w:tab w:val="left" w:pos="5475" w:leader="none"/>
        </w:tabs>
        <w:spacing w:before="0" w:after="160" w:line="259"/>
        <w:ind w:right="0" w:left="36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Khi reader nhận </w:t>
      </w:r>
      <w:r>
        <w:rPr>
          <w:rFonts w:ascii="Calibri" w:hAnsi="Calibri" w:cs="Calibri" w:eastAsia="Calibri"/>
          <w:color w:val="auto"/>
          <w:spacing w:val="0"/>
          <w:position w:val="0"/>
          <w:sz w:val="22"/>
          <w:shd w:fill="auto" w:val="clear"/>
        </w:rPr>
        <w:t xml:space="preserve">được act signal, nó sẽ activate the field v</w:t>
      </w:r>
      <w:r>
        <w:rPr>
          <w:rFonts w:ascii="Calibri" w:hAnsi="Calibri" w:cs="Calibri" w:eastAsia="Calibri"/>
          <w:color w:val="auto"/>
          <w:spacing w:val="0"/>
          <w:position w:val="0"/>
          <w:sz w:val="22"/>
          <w:shd w:fill="auto" w:val="clear"/>
        </w:rPr>
        <w:t xml:space="preserve">à bắt </w:t>
      </w:r>
      <w:r>
        <w:rPr>
          <w:rFonts w:ascii="Calibri" w:hAnsi="Calibri" w:cs="Calibri" w:eastAsia="Calibri"/>
          <w:color w:val="auto"/>
          <w:spacing w:val="0"/>
          <w:position w:val="0"/>
          <w:sz w:val="22"/>
          <w:shd w:fill="auto" w:val="clear"/>
        </w:rPr>
        <w:t xml:space="preserve">đầu polling card. (terminal gửi ACT signal tới reader). </w:t>
      </w:r>
    </w:p>
    <w:p>
      <w:pPr>
        <w:tabs>
          <w:tab w:val="left" w:pos="5475" w:leader="none"/>
        </w:tabs>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TLV là viết tắt của Tag, length, value. </w:t>
      </w:r>
    </w:p>
    <w:p>
      <w:pPr>
        <w:tabs>
          <w:tab w:val="left" w:pos="5475" w:leader="none"/>
        </w:tabs>
        <w:spacing w:before="0" w:after="160" w:line="259"/>
        <w:ind w:right="0" w:left="360" w:firstLine="0"/>
        <w:jc w:val="left"/>
        <w:rPr>
          <w:rFonts w:ascii="Arial" w:hAnsi="Arial" w:cs="Arial" w:eastAsia="Arial"/>
          <w:color w:val="000000"/>
          <w:spacing w:val="0"/>
          <w:position w:val="0"/>
          <w:sz w:val="27"/>
          <w:shd w:fill="FFFFFF" w:val="clear"/>
        </w:rPr>
      </w:pPr>
      <w:r>
        <w:rPr>
          <w:rFonts w:ascii="Arial" w:hAnsi="Arial" w:cs="Arial" w:eastAsia="Arial"/>
          <w:color w:val="000000"/>
          <w:spacing w:val="0"/>
          <w:position w:val="0"/>
          <w:sz w:val="27"/>
          <w:shd w:fill="FFFFFF" w:val="clear"/>
        </w:rPr>
        <w:t xml:space="preserve">Processing Options Data Object List (PDOL)</w:t>
      </w:r>
    </w:p>
    <w:p>
      <w:pPr>
        <w:tabs>
          <w:tab w:val="left" w:pos="5475" w:leader="none"/>
        </w:tabs>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(chứa một list terminal data object (tags và length) mà ICC cần cho quá trình GET PROCESSING OPTIONS command. ) </w:t>
      </w:r>
      <w:r>
        <w:rPr>
          <w:rFonts w:ascii="Calibri" w:hAnsi="Calibri" w:cs="Calibri" w:eastAsia="Calibri"/>
          <w:color w:val="auto"/>
          <w:spacing w:val="0"/>
          <w:position w:val="0"/>
          <w:sz w:val="22"/>
          <w:shd w:fill="auto" w:val="clear"/>
        </w:rPr>
        <w:t xml:space="preserve">được gửi từ PICC. Chẳng hạn như amount authorized, terminal capability, transaction type, DS request Operator ID. </w:t>
      </w:r>
    </w:p>
    <w:p>
      <w:pPr>
        <w:tabs>
          <w:tab w:val="left" w:pos="5475" w:leader="none"/>
        </w:tabs>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Câu hỏi tags to read liên quan gì với pdol?? </w:t>
      </w:r>
    </w:p>
    <w:p>
      <w:pPr>
        <w:tabs>
          <w:tab w:val="left" w:pos="5475" w:leader="none"/>
        </w:tabs>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FCI template là byte string available ở trả lời của Select command. Tag: 6F.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Get Processing Options command khởi tạo transaction trong card.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object w:dxaOrig="8807" w:dyaOrig="4191">
          <v:rect xmlns:o="urn:schemas-microsoft-com:office:office" xmlns:v="urn:schemas-microsoft-com:vml" id="rectole0000000004" style="width:440.350000pt;height:209.5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PDOL chứa trong GPO command này. (PDOL là giá trị </w:t>
      </w:r>
      <w:r>
        <w:rPr>
          <w:rFonts w:ascii="Calibri" w:hAnsi="Calibri" w:cs="Calibri" w:eastAsia="Calibri"/>
          <w:color w:val="auto"/>
          <w:spacing w:val="0"/>
          <w:position w:val="0"/>
          <w:sz w:val="22"/>
          <w:shd w:fill="auto" w:val="clear"/>
        </w:rPr>
        <w:t xml:space="preserve">được trả về từ PICC trong khung trả lời của SELECT command). Nếu PDOL không chứa trong response to SELECT command th</w:t>
      </w:r>
      <w:r>
        <w:rPr>
          <w:rFonts w:ascii="Calibri" w:hAnsi="Calibri" w:cs="Calibri" w:eastAsia="Calibri"/>
          <w:color w:val="auto"/>
          <w:spacing w:val="0"/>
          <w:position w:val="0"/>
          <w:sz w:val="22"/>
          <w:shd w:fill="auto" w:val="clear"/>
        </w:rPr>
        <w:t xml:space="preserve">ì data field sẽ k chứa gì.</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DF name ở tag 84. (của 6F) in select response.</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DF name bắt buộc phải có. </w:t>
        <w:tab/>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Sau khi </w:t>
      </w:r>
      <w:r>
        <w:rPr>
          <w:rFonts w:ascii="Calibri" w:hAnsi="Calibri" w:cs="Calibri" w:eastAsia="Calibri"/>
          <w:color w:val="auto"/>
          <w:spacing w:val="0"/>
          <w:position w:val="0"/>
          <w:sz w:val="22"/>
          <w:shd w:fill="auto" w:val="clear"/>
        </w:rPr>
        <w:t xml:space="preserve">đ</w:t>
      </w:r>
      <w:r>
        <w:rPr>
          <w:rFonts w:ascii="Calibri" w:hAnsi="Calibri" w:cs="Calibri" w:eastAsia="Calibri"/>
          <w:color w:val="auto"/>
          <w:spacing w:val="0"/>
          <w:position w:val="0"/>
          <w:sz w:val="22"/>
          <w:shd w:fill="auto" w:val="clear"/>
        </w:rPr>
        <w:t xml:space="preserve">ã parse các transaction data trong act signal vào tlv database thì kernel khởi tạo unpredictable number.</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numPr>
          <w:ilvl w:val="0"/>
          <w:numId w:val="41"/>
        </w:numPr>
        <w:tabs>
          <w:tab w:val="left" w:pos="5475"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Chú ý: signal và command là khác nhau. </w:t>
      </w:r>
    </w:p>
    <w:p>
      <w:pPr>
        <w:tabs>
          <w:tab w:val="left" w:pos="5475" w:leader="none"/>
        </w:tabs>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Signal là giữa reader và terminal. Còn command là giữa reader và card.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object w:dxaOrig="6114" w:dyaOrig="5608">
          <v:rect xmlns:o="urn:schemas-microsoft-com:office:office" xmlns:v="urn:schemas-microsoft-com:vml" id="rectole0000000005" style="width:305.700000pt;height:280.4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tbl>
      <w:tblPr/>
      <w:tblGrid>
        <w:gridCol w:w="3000"/>
      </w:tblGrid>
      <w:tr>
        <w:trPr>
          <w:trHeight w:val="1" w:hRule="atLeast"/>
          <w:jc w:val="left"/>
        </w:trPr>
        <w:tc>
          <w:tcPr>
            <w:tcW w:w="30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spacing w:val="0"/>
                <w:position w:val="0"/>
                <w:sz w:val="22"/>
              </w:rPr>
            </w:pPr>
            <w:r>
              <w:rPr>
                <w:rFonts w:ascii="ArialMT" w:hAnsi="ArialMT" w:cs="ArialMT" w:eastAsia="ArialMT"/>
                <w:color w:val="000000"/>
                <w:spacing w:val="0"/>
                <w:position w:val="0"/>
                <w:sz w:val="22"/>
                <w:shd w:fill="auto" w:val="clear"/>
              </w:rPr>
              <w:t xml:space="preserve">The</w:t>
              <w:br/>
              <w:t xml:space="preserve">parameter to the Signal is the command to be</w:t>
              <w:br/>
              <w:t xml:space="preserve">sent to the Card</w:t>
            </w:r>
          </w:p>
        </w:tc>
      </w:tr>
    </w:tbl>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br/>
      </w:r>
      <w:r>
        <w:rPr>
          <w:rFonts w:ascii="Calibri" w:hAnsi="Calibri" w:cs="Calibri" w:eastAsia="Calibri"/>
          <w:color w:val="auto"/>
          <w:spacing w:val="0"/>
          <w:position w:val="0"/>
          <w:sz w:val="22"/>
          <w:shd w:fill="auto" w:val="clear"/>
        </w:rPr>
        <w:t xml:space="preserve">nghĩa là thông số trong CA signal này là GPO command.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IDS </w:t>
      </w:r>
      <w:r>
        <w:rPr>
          <w:rFonts w:ascii="Calibri" w:hAnsi="Calibri" w:cs="Calibri" w:eastAsia="Calibri"/>
          <w:color w:val="auto"/>
          <w:spacing w:val="0"/>
          <w:position w:val="0"/>
          <w:sz w:val="22"/>
          <w:shd w:fill="auto" w:val="clear"/>
        </w:rPr>
        <w:t xml:space="preserve">được supported bởi cả card v</w:t>
      </w:r>
      <w:r>
        <w:rPr>
          <w:rFonts w:ascii="Calibri" w:hAnsi="Calibri" w:cs="Calibri" w:eastAsia="Calibri"/>
          <w:color w:val="auto"/>
          <w:spacing w:val="0"/>
          <w:position w:val="0"/>
          <w:sz w:val="22"/>
          <w:shd w:fill="auto" w:val="clear"/>
        </w:rPr>
        <w:t xml:space="preserve">à kernel nếu nh</w:t>
      </w:r>
      <w:r>
        <w:rPr>
          <w:rFonts w:ascii="Calibri" w:hAnsi="Calibri" w:cs="Calibri" w:eastAsia="Calibri"/>
          <w:color w:val="auto"/>
          <w:spacing w:val="0"/>
          <w:position w:val="0"/>
          <w:sz w:val="22"/>
          <w:shd w:fill="auto" w:val="clear"/>
        </w:rPr>
        <w:t xml:space="preserve">ư IDS related data (9F6F, 9F5F, 9F7F, 9F7D, 9F54)</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object w:dxaOrig="8766" w:dyaOrig="2976">
          <v:rect xmlns:o="urn:schemas-microsoft-com:office:office" xmlns:v="urn:schemas-microsoft-com:vml" id="rectole0000000006" style="width:438.300000pt;height:148.8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is sent to the Card ở trong GPO command.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object w:dxaOrig="8766" w:dyaOrig="2530">
          <v:rect xmlns:o="urn:schemas-microsoft-com:office:office" xmlns:v="urn:schemas-microsoft-com:vml" id="rectole0000000007" style="width:438.300000pt;height:126.5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Arial" w:hAnsi="Arial" w:cs="Arial" w:eastAsia="Arial"/>
          <w:color w:val="000000"/>
          <w:spacing w:val="0"/>
          <w:position w:val="0"/>
          <w:sz w:val="22"/>
          <w:shd w:fill="auto" w:val="clear"/>
        </w:rPr>
        <w:t xml:space="preserve">Any application identifier (AID, see 8.2.1.2) may be used as DF name.</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numPr>
          <w:ilvl w:val="0"/>
          <w:numId w:val="48"/>
        </w:numPr>
        <w:tabs>
          <w:tab w:val="left" w:pos="5475"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Chú ý: DF là dedicate file (file chuyên dụng). </w:t>
      </w:r>
    </w:p>
    <w:p>
      <w:pPr>
        <w:numPr>
          <w:ilvl w:val="0"/>
          <w:numId w:val="48"/>
        </w:numPr>
        <w:tabs>
          <w:tab w:val="left" w:pos="5475"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EF là elementary file.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Mỗi DF name phải unique trong card.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object w:dxaOrig="2936" w:dyaOrig="2429">
          <v:rect xmlns:o="urn:schemas-microsoft-com:office:office" xmlns:v="urn:schemas-microsoft-com:vml" id="rectole0000000008" style="width:146.800000pt;height:121.4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Add to list (GetTLV(tag of Error Indication), Discretionary Data)). Sau </w:t>
      </w:r>
      <w:r>
        <w:rPr>
          <w:rFonts w:ascii="Calibri" w:hAnsi="Calibri" w:cs="Calibri" w:eastAsia="Calibri"/>
          <w:color w:val="auto"/>
          <w:spacing w:val="0"/>
          <w:position w:val="0"/>
          <w:sz w:val="22"/>
          <w:shd w:fill="auto" w:val="clear"/>
        </w:rPr>
        <w:t xml:space="preserve">đó send Out signal (được gửi từ kernel).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object w:dxaOrig="3361" w:dyaOrig="2369">
          <v:rect xmlns:o="urn:schemas-microsoft-com:office:office" xmlns:v="urn:schemas-microsoft-com:vml" id="rectole0000000009" style="width:168.050000pt;height:118.4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Generate unpredictable number và l</w:t>
      </w:r>
      <w:r>
        <w:rPr>
          <w:rFonts w:ascii="Calibri" w:hAnsi="Calibri" w:cs="Calibri" w:eastAsia="Calibri"/>
          <w:color w:val="auto"/>
          <w:spacing w:val="0"/>
          <w:position w:val="0"/>
          <w:sz w:val="22"/>
          <w:shd w:fill="auto" w:val="clear"/>
        </w:rPr>
        <w:t xml:space="preserve">ưu vào trong TLV database.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Terminal unpredictable number </w:t>
      </w:r>
      <w:r>
        <w:rPr>
          <w:rFonts w:ascii="Calibri" w:hAnsi="Calibri" w:cs="Calibri" w:eastAsia="Calibri"/>
          <w:color w:val="auto"/>
          <w:spacing w:val="0"/>
          <w:position w:val="0"/>
          <w:sz w:val="22"/>
          <w:shd w:fill="auto" w:val="clear"/>
        </w:rPr>
        <w:t xml:space="preserve">được gửi từ terminal đến card. (được tạo bởi terminal).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Data to send là một buffer khác. Chứa các list of data objects </w:t>
      </w:r>
      <w:r>
        <w:rPr>
          <w:rFonts w:ascii="Calibri" w:hAnsi="Calibri" w:cs="Calibri" w:eastAsia="Calibri"/>
          <w:color w:val="auto"/>
          <w:spacing w:val="0"/>
          <w:position w:val="0"/>
          <w:sz w:val="22"/>
          <w:shd w:fill="auto" w:val="clear"/>
        </w:rPr>
        <w:t xml:space="preserve">được gửi từ kernel to terminal  trong DEK signal.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object w:dxaOrig="8766" w:dyaOrig="1903">
          <v:rect xmlns:o="urn:schemas-microsoft-com:office:office" xmlns:v="urn:schemas-microsoft-com:vml" id="rectole0000000010" style="width:438.300000pt;height:95.1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Data needed, kernel chứa buffer </w:t>
      </w:r>
      <w:r>
        <w:rPr>
          <w:rFonts w:ascii="Calibri" w:hAnsi="Calibri" w:cs="Calibri" w:eastAsia="Calibri"/>
          <w:color w:val="auto"/>
          <w:spacing w:val="0"/>
          <w:position w:val="0"/>
          <w:sz w:val="22"/>
          <w:shd w:fill="auto" w:val="clear"/>
        </w:rPr>
        <w:t xml:space="preserve">để tích lũy các tags m</w:t>
      </w:r>
      <w:r>
        <w:rPr>
          <w:rFonts w:ascii="Calibri" w:hAnsi="Calibri" w:cs="Calibri" w:eastAsia="Calibri"/>
          <w:color w:val="auto"/>
          <w:spacing w:val="0"/>
          <w:position w:val="0"/>
          <w:sz w:val="22"/>
          <w:shd w:fill="auto" w:val="clear"/>
        </w:rPr>
        <w:t xml:space="preserve">à kernel cần từ terminal.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Thông th</w:t>
      </w:r>
      <w:r>
        <w:rPr>
          <w:rFonts w:ascii="Calibri" w:hAnsi="Calibri" w:cs="Calibri" w:eastAsia="Calibri"/>
          <w:color w:val="auto"/>
          <w:spacing w:val="0"/>
          <w:position w:val="0"/>
          <w:sz w:val="22"/>
          <w:shd w:fill="auto" w:val="clear"/>
        </w:rPr>
        <w:t xml:space="preserve">ường, kernel sử dụng DEK signal để yêu cầu data để hoàn thành transaction.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object w:dxaOrig="8766" w:dyaOrig="1944">
          <v:rect xmlns:o="urn:schemas-microsoft-com:office:office" xmlns:v="urn:schemas-microsoft-com:vml" id="rectole0000000011" style="width:438.300000pt;height:97.2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Tags to read: </w:t>
      </w:r>
    </w:p>
    <w:tbl>
      <w:tblPr/>
      <w:tblGrid>
        <w:gridCol w:w="6990"/>
      </w:tblGrid>
      <w:tr>
        <w:trPr>
          <w:trHeight w:val="1" w:hRule="atLeast"/>
          <w:jc w:val="left"/>
        </w:trPr>
        <w:tc>
          <w:tcPr>
            <w:tcW w:w="6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spacing w:val="0"/>
                <w:position w:val="0"/>
                <w:sz w:val="22"/>
              </w:rPr>
            </w:pPr>
            <w:r>
              <w:rPr>
                <w:rFonts w:ascii="ArialMT" w:hAnsi="ArialMT" w:cs="ArialMT" w:eastAsia="ArialMT"/>
                <w:color w:val="000000"/>
                <w:spacing w:val="0"/>
                <w:position w:val="0"/>
                <w:sz w:val="22"/>
                <w:shd w:fill="auto" w:val="clear"/>
              </w:rPr>
              <w:t xml:space="preserve">List of tags indicating the data the Terminal has requested to</w:t>
              <w:br/>
              <w:t xml:space="preserve">be read. This data item is present if the Terminal wants any</w:t>
              <w:br/>
              <w:t xml:space="preserve">data back from the Card before the </w:t>
            </w:r>
            <w:r>
              <w:rPr>
                <w:rFonts w:ascii="Arial-ItalicMT" w:hAnsi="Arial-ItalicMT" w:cs="Arial-ItalicMT" w:eastAsia="Arial-ItalicMT"/>
                <w:i/>
                <w:color w:val="000000"/>
                <w:spacing w:val="0"/>
                <w:position w:val="0"/>
                <w:sz w:val="22"/>
                <w:shd w:fill="auto" w:val="clear"/>
              </w:rPr>
              <w:t xml:space="preserve">Data Record</w:t>
            </w:r>
            <w:r>
              <w:rPr>
                <w:rFonts w:ascii="ArialMT" w:hAnsi="ArialMT" w:cs="ArialMT" w:eastAsia="ArialMT"/>
                <w:color w:val="000000"/>
                <w:spacing w:val="0"/>
                <w:position w:val="0"/>
                <w:sz w:val="22"/>
                <w:shd w:fill="auto" w:val="clear"/>
              </w:rPr>
              <w:t xml:space="preserve">.</w:t>
            </w:r>
          </w:p>
        </w:tc>
      </w:tr>
      <w:tr>
        <w:trPr>
          <w:trHeight w:val="1" w:hRule="atLeast"/>
          <w:jc w:val="left"/>
        </w:trPr>
        <w:tc>
          <w:tcPr>
            <w:tcW w:w="6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spacing w:val="0"/>
                <w:position w:val="0"/>
                <w:sz w:val="22"/>
              </w:rPr>
            </w:pPr>
            <w:r>
              <w:rPr>
                <w:rFonts w:ascii="ArialMT" w:hAnsi="ArialMT" w:cs="ArialMT" w:eastAsia="ArialMT"/>
                <w:color w:val="000000"/>
                <w:spacing w:val="0"/>
                <w:position w:val="0"/>
                <w:sz w:val="22"/>
                <w:shd w:fill="auto" w:val="clear"/>
              </w:rPr>
              <w:t xml:space="preserve">Nghĩa là: terminal sẽ gửi tags và length cho kernel, nó yêu cầu </w:t>
            </w:r>
            <w:r>
              <w:rPr>
                <w:rFonts w:ascii="Calibri" w:hAnsi="Calibri" w:cs="Calibri" w:eastAsia="Calibri"/>
                <w:color w:val="000000"/>
                <w:spacing w:val="0"/>
                <w:position w:val="0"/>
                <w:sz w:val="22"/>
                <w:shd w:fill="auto" w:val="clear"/>
              </w:rPr>
              <w:t xml:space="preserve">đọ</w:t>
            </w:r>
            <w:r>
              <w:rPr>
                <w:rFonts w:ascii="ArialMT" w:hAnsi="ArialMT" w:cs="ArialMT" w:eastAsia="ArialMT"/>
                <w:color w:val="000000"/>
                <w:spacing w:val="0"/>
                <w:position w:val="0"/>
                <w:sz w:val="22"/>
                <w:shd w:fill="auto" w:val="clear"/>
              </w:rPr>
              <w:t xml:space="preserve">c m</w:t>
            </w:r>
            <w:r>
              <w:rPr>
                <w:rFonts w:ascii="Calibri" w:hAnsi="Calibri" w:cs="Calibri" w:eastAsia="Calibri"/>
                <w:color w:val="000000"/>
                <w:spacing w:val="0"/>
                <w:position w:val="0"/>
                <w:sz w:val="22"/>
                <w:shd w:fill="auto" w:val="clear"/>
              </w:rPr>
              <w:t xml:space="preserve">ấ</w:t>
            </w:r>
            <w:r>
              <w:rPr>
                <w:rFonts w:ascii="ArialMT" w:hAnsi="ArialMT" w:cs="ArialMT" w:eastAsia="ArialMT"/>
                <w:color w:val="000000"/>
                <w:spacing w:val="0"/>
                <w:position w:val="0"/>
                <w:sz w:val="22"/>
                <w:shd w:fill="auto" w:val="clear"/>
              </w:rPr>
              <w:t xml:space="preserve">y tags </w:t>
            </w:r>
            <w:r>
              <w:rPr>
                <w:rFonts w:ascii="Calibri" w:hAnsi="Calibri" w:cs="Calibri" w:eastAsia="Calibri"/>
                <w:color w:val="000000"/>
                <w:spacing w:val="0"/>
                <w:position w:val="0"/>
                <w:sz w:val="22"/>
                <w:shd w:fill="auto" w:val="clear"/>
              </w:rPr>
              <w:t xml:space="preserve">đó</w:t>
            </w:r>
            <w:r>
              <w:rPr>
                <w:rFonts w:ascii="ArialMT" w:hAnsi="ArialMT" w:cs="ArialMT" w:eastAsia="ArialMT"/>
                <w:color w:val="000000"/>
                <w:spacing w:val="0"/>
                <w:position w:val="0"/>
                <w:sz w:val="22"/>
                <w:shd w:fill="auto" w:val="clear"/>
              </w:rPr>
              <w:t xml:space="preserve">. </w:t>
            </w:r>
          </w:p>
        </w:tc>
      </w:tr>
    </w:tbl>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br/>
      </w:r>
      <w:r>
        <w:rPr>
          <w:rFonts w:ascii="Calibri" w:hAnsi="Calibri" w:cs="Calibri" w:eastAsia="Calibri"/>
          <w:color w:val="auto"/>
          <w:spacing w:val="0"/>
          <w:position w:val="0"/>
          <w:sz w:val="22"/>
          <w:shd w:fill="auto" w:val="clear"/>
        </w:rPr>
        <w:t xml:space="preserve">Tags to Read yet:</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Danh sách các tags và data mà kernel </w:t>
      </w:r>
      <w:r>
        <w:rPr>
          <w:rFonts w:ascii="Calibri" w:hAnsi="Calibri" w:cs="Calibri" w:eastAsia="Calibri"/>
          <w:color w:val="auto"/>
          <w:spacing w:val="0"/>
          <w:position w:val="0"/>
          <w:sz w:val="22"/>
          <w:shd w:fill="auto" w:val="clear"/>
        </w:rPr>
        <w:t xml:space="preserve">đ</w:t>
      </w:r>
      <w:r>
        <w:rPr>
          <w:rFonts w:ascii="Calibri" w:hAnsi="Calibri" w:cs="Calibri" w:eastAsia="Calibri"/>
          <w:color w:val="auto"/>
          <w:spacing w:val="0"/>
          <w:position w:val="0"/>
          <w:sz w:val="22"/>
          <w:shd w:fill="auto" w:val="clear"/>
        </w:rPr>
        <w:t xml:space="preserve">ã nhận </w:t>
      </w:r>
      <w:r>
        <w:rPr>
          <w:rFonts w:ascii="Calibri" w:hAnsi="Calibri" w:cs="Calibri" w:eastAsia="Calibri"/>
          <w:color w:val="auto"/>
          <w:spacing w:val="0"/>
          <w:position w:val="0"/>
          <w:sz w:val="22"/>
          <w:shd w:fill="auto" w:val="clear"/>
        </w:rPr>
        <w:t xml:space="preserve">được ở tags to read (được terminal gửi qua DET signal) để chuẩn bị chuyển đi. .  nếu tag n</w:t>
      </w:r>
      <w:r>
        <w:rPr>
          <w:rFonts w:ascii="Calibri" w:hAnsi="Calibri" w:cs="Calibri" w:eastAsia="Calibri"/>
          <w:color w:val="auto"/>
          <w:spacing w:val="0"/>
          <w:position w:val="0"/>
          <w:sz w:val="22"/>
          <w:shd w:fill="auto" w:val="clear"/>
        </w:rPr>
        <w:t xml:space="preserve">ào </w:t>
      </w:r>
      <w:r>
        <w:rPr>
          <w:rFonts w:ascii="Calibri" w:hAnsi="Calibri" w:cs="Calibri" w:eastAsia="Calibri"/>
          <w:color w:val="auto"/>
          <w:spacing w:val="0"/>
          <w:position w:val="0"/>
          <w:sz w:val="22"/>
          <w:shd w:fill="auto" w:val="clear"/>
        </w:rPr>
        <w:t xml:space="preserve">đ</w:t>
      </w:r>
      <w:r>
        <w:rPr>
          <w:rFonts w:ascii="Calibri" w:hAnsi="Calibri" w:cs="Calibri" w:eastAsia="Calibri"/>
          <w:color w:val="auto"/>
          <w:spacing w:val="0"/>
          <w:position w:val="0"/>
          <w:sz w:val="22"/>
          <w:shd w:fill="auto" w:val="clear"/>
        </w:rPr>
        <w:t xml:space="preserve">ã dc gửi từ kernel sẽ dc xóa </w:t>
      </w:r>
      <w:r>
        <w:rPr>
          <w:rFonts w:ascii="Calibri" w:hAnsi="Calibri" w:cs="Calibri" w:eastAsia="Calibri"/>
          <w:color w:val="auto"/>
          <w:spacing w:val="0"/>
          <w:position w:val="0"/>
          <w:sz w:val="22"/>
          <w:shd w:fill="auto" w:val="clear"/>
        </w:rPr>
        <w:t xml:space="preserve">đi.</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Ban </w:t>
      </w:r>
      <w:r>
        <w:rPr>
          <w:rFonts w:ascii="Calibri" w:hAnsi="Calibri" w:cs="Calibri" w:eastAsia="Calibri"/>
          <w:color w:val="auto"/>
          <w:spacing w:val="0"/>
          <w:position w:val="0"/>
          <w:sz w:val="22"/>
          <w:shd w:fill="auto" w:val="clear"/>
        </w:rPr>
        <w:t xml:space="preserve">đầu mới v</w:t>
      </w:r>
      <w:r>
        <w:rPr>
          <w:rFonts w:ascii="Calibri" w:hAnsi="Calibri" w:cs="Calibri" w:eastAsia="Calibri"/>
          <w:color w:val="auto"/>
          <w:spacing w:val="0"/>
          <w:position w:val="0"/>
          <w:sz w:val="22"/>
          <w:shd w:fill="auto" w:val="clear"/>
        </w:rPr>
        <w:t xml:space="preserve">ào, quá trình khởi tạo thì: add Tags to read -&gt; Tags to read yet.</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Trong phần request data: Nếu nh</w:t>
      </w:r>
      <w:r>
        <w:rPr>
          <w:rFonts w:ascii="Calibri" w:hAnsi="Calibri" w:cs="Calibri" w:eastAsia="Calibri"/>
          <w:color w:val="auto"/>
          <w:spacing w:val="0"/>
          <w:position w:val="0"/>
          <w:sz w:val="22"/>
          <w:shd w:fill="auto" w:val="clear"/>
        </w:rPr>
        <w:t xml:space="preserve">ư data objects của (tags to read: value của nó là các tags mà terminal yêu cầu đọc) hiện diện ở Kernel database với value field set to zero, kernel gửi DEK signal để yêu cầu giá trị của tags to read. DF8112</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tabs>
          <w:tab w:val="left" w:pos="5475" w:leader="none"/>
        </w:tabs>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ĐƯỢC KERNEL GỬI ĐẾN TERMINAL QUA DEK signal. </w:t>
      </w:r>
    </w:p>
    <w:p>
      <w:pPr>
        <w:tabs>
          <w:tab w:val="left" w:pos="5475" w:leader="none"/>
        </w:tabs>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Và terminal gửi qua kernel qua DET signal. </w:t>
      </w:r>
    </w:p>
    <w:p>
      <w:pPr>
        <w:tabs>
          <w:tab w:val="left" w:pos="5475" w:leader="none"/>
        </w:tabs>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9F38 : PDOL </w:t>
      </w:r>
      <w:r>
        <w:rPr>
          <w:rFonts w:ascii="Calibri" w:hAnsi="Calibri" w:cs="Calibri" w:eastAsia="Calibri"/>
          <w:b/>
          <w:color w:val="auto"/>
          <w:spacing w:val="0"/>
          <w:position w:val="0"/>
          <w:sz w:val="22"/>
          <w:shd w:fill="auto" w:val="clear"/>
        </w:rPr>
        <w:t xml:space="preserve">được gửi từ card.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Tags to write before gen ac:</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Data terminal request to be sent to card.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Câu hỏi: Read and write là sao ta?</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Write là cái terminal muốn gửi cho card.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Read là cái terminal muốn nhận. từ card.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Hai cái trên </w:t>
      </w:r>
      <w:r>
        <w:rPr>
          <w:rFonts w:ascii="Calibri" w:hAnsi="Calibri" w:cs="Calibri" w:eastAsia="Calibri"/>
          <w:color w:val="auto"/>
          <w:spacing w:val="0"/>
          <w:position w:val="0"/>
          <w:sz w:val="22"/>
          <w:shd w:fill="auto" w:val="clear"/>
        </w:rPr>
        <w:t xml:space="preserve">đều thông qua thg trung gian l</w:t>
      </w:r>
      <w:r>
        <w:rPr>
          <w:rFonts w:ascii="Calibri" w:hAnsi="Calibri" w:cs="Calibri" w:eastAsia="Calibri"/>
          <w:color w:val="auto"/>
          <w:spacing w:val="0"/>
          <w:position w:val="0"/>
          <w:sz w:val="22"/>
          <w:shd w:fill="auto" w:val="clear"/>
        </w:rPr>
        <w:t xml:space="preserve">à kernel.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Amount, File Control Information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Câu hỏi: data needed, data to send liên hệ giữa kernel và reader bằng signal hay sao?</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Through ACT hay DET signal, kernel có data object (tags to read) chứa các tags (và length) của data object </w:t>
      </w:r>
      <w:r>
        <w:rPr>
          <w:rFonts w:ascii="Calibri" w:hAnsi="Calibri" w:cs="Calibri" w:eastAsia="Calibri"/>
          <w:color w:val="auto"/>
          <w:spacing w:val="0"/>
          <w:position w:val="0"/>
          <w:sz w:val="22"/>
          <w:shd w:fill="auto" w:val="clear"/>
        </w:rPr>
        <w:t xml:space="preserve">được gửi cho terminal.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Application Capabilities information: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Chứa các card features dựa vào thanh toán thông th</w:t>
      </w:r>
      <w:r>
        <w:rPr>
          <w:rFonts w:ascii="Calibri" w:hAnsi="Calibri" w:cs="Calibri" w:eastAsia="Calibri"/>
          <w:color w:val="auto"/>
          <w:spacing w:val="0"/>
          <w:position w:val="0"/>
          <w:sz w:val="22"/>
          <w:shd w:fill="auto" w:val="clear"/>
        </w:rPr>
        <w:t xml:space="preserve">ường. Chứa trong File Control Information Template.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object w:dxaOrig="8766" w:dyaOrig="6661">
          <v:rect xmlns:o="urn:schemas-microsoft-com:office:office" xmlns:v="urn:schemas-microsoft-com:vml" id="rectole0000000012" style="width:438.300000pt;height:333.0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Câu hỏi: TLV database là gì?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Kernel maintains a TLV database </w:t>
      </w:r>
      <w:r>
        <w:rPr>
          <w:rFonts w:ascii="Calibri" w:hAnsi="Calibri" w:cs="Calibri" w:eastAsia="Calibri"/>
          <w:color w:val="auto"/>
          <w:spacing w:val="0"/>
          <w:position w:val="0"/>
          <w:sz w:val="22"/>
          <w:shd w:fill="auto" w:val="clear"/>
        </w:rPr>
        <w:t xml:space="preserve">để lưu trữ tất cả TLV encoded data object.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Nó là bản copy của bộ dữ liệu Kernel thích hợp với transaction type và AID. TLV database này </w:t>
      </w:r>
      <w:r>
        <w:rPr>
          <w:rFonts w:ascii="Calibri" w:hAnsi="Calibri" w:cs="Calibri" w:eastAsia="Calibri"/>
          <w:color w:val="auto"/>
          <w:spacing w:val="0"/>
          <w:position w:val="0"/>
          <w:sz w:val="22"/>
          <w:shd w:fill="auto" w:val="clear"/>
        </w:rPr>
        <w:t xml:space="preserve">được update trong quá tr</w:t>
      </w:r>
      <w:r>
        <w:rPr>
          <w:rFonts w:ascii="Calibri" w:hAnsi="Calibri" w:cs="Calibri" w:eastAsia="Calibri"/>
          <w:color w:val="auto"/>
          <w:spacing w:val="0"/>
          <w:position w:val="0"/>
          <w:sz w:val="22"/>
          <w:shd w:fill="auto" w:val="clear"/>
        </w:rPr>
        <w:t xml:space="preserve">ình transaction. Thông qua data from reader, terminal,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Đối tượng dữ liệu được nhận biết bởi kernel nếu tag được liệt k</w:t>
      </w:r>
      <w:r>
        <w:rPr>
          <w:rFonts w:ascii="Calibri" w:hAnsi="Calibri" w:cs="Calibri" w:eastAsia="Calibri"/>
          <w:color w:val="auto"/>
          <w:spacing w:val="0"/>
          <w:position w:val="0"/>
          <w:sz w:val="22"/>
          <w:shd w:fill="auto" w:val="clear"/>
        </w:rPr>
        <w:t xml:space="preserve">ê ở Annex A.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Các data object are transaction related data objects sent to Kernel by terminal with ACT and DET signal.  </w:t>
      </w:r>
    </w:p>
    <w:p>
      <w:pPr>
        <w:numPr>
          <w:ilvl w:val="0"/>
          <w:numId w:val="57"/>
        </w:numPr>
        <w:tabs>
          <w:tab w:val="left" w:pos="5475"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Chú ý: AID giống FID.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RA signal chứa R-APDU hoặc SW12. D</w:t>
      </w:r>
      <w:r>
        <w:rPr>
          <w:rFonts w:ascii="Calibri" w:hAnsi="Calibri" w:cs="Calibri" w:eastAsia="Calibri"/>
          <w:color w:val="auto"/>
          <w:spacing w:val="0"/>
          <w:position w:val="0"/>
          <w:sz w:val="22"/>
          <w:shd w:fill="auto" w:val="clear"/>
        </w:rPr>
        <w:t xml:space="preserve">ược trả lời từ card. Nếu SW12 khác 9000 chỉ ra rằng card không xử l</w:t>
      </w:r>
      <w:r>
        <w:rPr>
          <w:rFonts w:ascii="Calibri" w:hAnsi="Calibri" w:cs="Calibri" w:eastAsia="Calibri"/>
          <w:color w:val="auto"/>
          <w:spacing w:val="0"/>
          <w:position w:val="0"/>
          <w:sz w:val="22"/>
          <w:shd w:fill="auto" w:val="clear"/>
        </w:rPr>
        <w:t xml:space="preserve">ý Generate AC command ở torn transaction.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object w:dxaOrig="8807" w:dyaOrig="2652">
          <v:rect xmlns:o="urn:schemas-microsoft-com:office:office" xmlns:v="urn:schemas-microsoft-com:vml" id="rectole0000000013" style="width:440.350000pt;height:132.6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CDA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object w:dxaOrig="8766" w:dyaOrig="587">
          <v:rect xmlns:o="urn:schemas-microsoft-com:office:office" xmlns:v="urn:schemas-microsoft-com:vml" id="rectole0000000014" style="width:438.300000pt;height:29.3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tabs>
          <w:tab w:val="left" w:pos="5475" w:leader="none"/>
        </w:tabs>
        <w:spacing w:before="0" w:after="160" w:line="259"/>
        <w:ind w:right="0" w:left="0" w:firstLine="0"/>
        <w:jc w:val="left"/>
        <w:rPr>
          <w:rFonts w:ascii="Open Sans" w:hAnsi="Open Sans" w:cs="Open Sans" w:eastAsia="Open Sans"/>
          <w:color w:val="333333"/>
          <w:spacing w:val="0"/>
          <w:position w:val="0"/>
          <w:sz w:val="20"/>
          <w:shd w:fill="FFFFFF" w:val="clear"/>
        </w:rPr>
      </w:pPr>
      <w:r>
        <w:rPr>
          <w:rFonts w:ascii="Open Sans" w:hAnsi="Open Sans" w:cs="Open Sans" w:eastAsia="Open Sans"/>
          <w:color w:val="333333"/>
          <w:spacing w:val="0"/>
          <w:position w:val="0"/>
          <w:sz w:val="24"/>
          <w:shd w:fill="FFFFFF" w:val="clear"/>
        </w:rPr>
        <w:t xml:space="preserve">in CDA, the card generates a dynamic signature and an application cryptogram together</w:t>
      </w:r>
      <w:r>
        <w:rPr>
          <w:rFonts w:ascii="Open Sans" w:hAnsi="Open Sans" w:cs="Open Sans" w:eastAsia="Open Sans"/>
          <w:color w:val="333333"/>
          <w:spacing w:val="0"/>
          <w:position w:val="0"/>
          <w:sz w:val="20"/>
          <w:shd w:fill="FFFFFF" w:val="clear"/>
        </w:rPr>
        <w:t xml:space="preserve">.</w:t>
      </w:r>
    </w:p>
    <w:p>
      <w:pPr>
        <w:tabs>
          <w:tab w:val="left" w:pos="5475" w:leader="none"/>
        </w:tabs>
        <w:spacing w:before="0" w:after="160" w:line="259"/>
        <w:ind w:right="0" w:left="0" w:firstLine="0"/>
        <w:jc w:val="left"/>
        <w:rPr>
          <w:rFonts w:ascii="Open Sans" w:hAnsi="Open Sans" w:cs="Open Sans" w:eastAsia="Open Sans"/>
          <w:color w:val="333333"/>
          <w:spacing w:val="0"/>
          <w:position w:val="0"/>
          <w:sz w:val="20"/>
          <w:shd w:fill="FFFFFF"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object w:dxaOrig="8766" w:dyaOrig="810">
          <v:rect xmlns:o="urn:schemas-microsoft-com:office:office" xmlns:v="urn:schemas-microsoft-com:vml" id="rectole0000000015" style="width:438.300000pt;height:40.5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9F5C: DS request operator: </w:t>
      </w:r>
      <w:r>
        <w:rPr>
          <w:rFonts w:ascii="Calibri" w:hAnsi="Calibri" w:cs="Calibri" w:eastAsia="Calibri"/>
          <w:color w:val="auto"/>
          <w:spacing w:val="0"/>
          <w:position w:val="0"/>
          <w:sz w:val="22"/>
          <w:shd w:fill="auto" w:val="clear"/>
        </w:rPr>
        <w:t xml:space="preserve">được nhận về ở PDOL. Nghĩa l</w:t>
      </w:r>
      <w:r>
        <w:rPr>
          <w:rFonts w:ascii="Calibri" w:hAnsi="Calibri" w:cs="Calibri" w:eastAsia="Calibri"/>
          <w:color w:val="auto"/>
          <w:spacing w:val="0"/>
          <w:position w:val="0"/>
          <w:sz w:val="22"/>
          <w:shd w:fill="auto" w:val="clear"/>
        </w:rPr>
        <w:t xml:space="preserve">à card cần data của tag này.</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9F5E: DS ID, TLV của DS ID </w:t>
      </w:r>
      <w:r>
        <w:rPr>
          <w:rFonts w:ascii="Calibri" w:hAnsi="Calibri" w:cs="Calibri" w:eastAsia="Calibri"/>
          <w:color w:val="auto"/>
          <w:spacing w:val="0"/>
          <w:position w:val="0"/>
          <w:sz w:val="22"/>
          <w:shd w:fill="auto" w:val="clear"/>
        </w:rPr>
        <w:t xml:space="preserve">được gửi về trong SELECT COMMAND response.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trạng thái 1: tương ứng với đợi select ppse response.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bên kernel sẽ nhận được ACT signal từ terminal.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Mục đích: khởi tạo. kiểm tra bên Card có gửi PDOL data cho kernel không, nếu như có thì chuyển trạng thái, nếu k thì tiếp tục đợi. kiểm tra terminal có cần tag nào để đọc từ kernel không.</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những cái chú ý trong này: kiểm tra PDOL data flag, kiểm tra IDS supported bởi card hay reader không? rồi set cờ lên. Khởi tạo, chuẩn bị các tag: tags to write before/after - &gt; yet</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kiểm tra các tags (DS ID) application capabilities information.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Nếu reader hỗ trợ IDS thì sẽ có tag: 9f5c (DS request), card hỗ trợ IDS thì sẽ có tags (Application capabilities information)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trạng thái 3 chờ GPO response</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GPo response có data field tuân theo hai format.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kernel nhận RA signal chứa data field của GPO response.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Câu hỏi: trạng thái 10 của trạng thái 3.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Mục đích: Kiểm tra application file locator, application interchange profile để xác định EMV mode hay mastripe mode, On device CVM hay no CVM và kiểm tra RRP có supported hay không? (kết quả hiện ở TVR).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tiếp theo: kiểm tra xem có gửi get data command trước hay là gửi read record command.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Thêm các IDS related data -&gt; data to send để gửi  cho terminal.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clear IDS read flag nếu như k có các data trong IDS related data.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gửi DEK signal (chứa các IDS related data)</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cuối cùng là kiểm tra CDA có hỗ trợ không (Application interchange profile and TC).</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trạng thái s3,r1 common processing:</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xem xét là gửi get data hay là read record command. thêm các IDS related data vào data to send. để gửi DEK signal</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kiểm tra kernel và card có hỗ trợ CDA.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Trạng thái 4: đợi Read record command response</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kiểm tra SW12 , xem xét Record number ở Application file locator để biết sẽ phải gửi bao nhiêu Read record command. và hiện tại record number đang là mấy.</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Kiểm tra có gửi get data command hay không?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nếu như k còn active AFL nữa thì ta có thể next command = none.</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parse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Xem xét CDOL, DSDOL có ở read record response không thì đưa vào data needed.</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Câu hỏi: s4.35</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Câu hỏi: ppms_de5</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Trạng thái Terminate on next RA</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trong trường hợp parsing bị lỗi mà next command không phải none.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trạng thái đợi get data command response</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xem xét Active tag (tag to read yet) để quyết định command tiếp theo là read record, get data hay none command.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sau khi nhận dc response -&gt; parse . sau đó đưa TLV vào data to send.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trạng thái wait first write flag:</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kernel nhận được DET signal -&gt; update tlv database. xem tags to read yet để quyết định command tiếp theo là get data command hay là none.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vậy lúc nào cũng gửi DEK sau read record?</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center"/>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TRẠNG THÁI 2</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Câu hỏi: timeout có giá trị là bao nhiêu?</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ArialMT" w:hAnsi="ArialMT" w:cs="ArialMT" w:eastAsia="ArialMT"/>
          <w:color w:val="000000"/>
          <w:spacing w:val="0"/>
          <w:position w:val="0"/>
          <w:sz w:val="24"/>
          <w:shd w:fill="auto" w:val="clear"/>
        </w:rPr>
      </w:pPr>
      <w:r>
        <w:rPr>
          <w:rFonts w:ascii="ArialMT" w:hAnsi="ArialMT" w:cs="ArialMT" w:eastAsia="ArialMT"/>
          <w:color w:val="000000"/>
          <w:spacing w:val="0"/>
          <w:position w:val="0"/>
          <w:sz w:val="24"/>
          <w:shd w:fill="auto" w:val="clear"/>
        </w:rPr>
        <w:t xml:space="preserve">an RA Signal containing the R-APDU or SW12 returned by the Card,</w:t>
      </w:r>
    </w:p>
    <w:p>
      <w:pPr>
        <w:tabs>
          <w:tab w:val="left" w:pos="5475" w:leader="none"/>
        </w:tabs>
        <w:spacing w:before="0" w:after="160" w:line="259"/>
        <w:ind w:right="0" w:left="0" w:firstLine="0"/>
        <w:jc w:val="left"/>
        <w:rPr>
          <w:rFonts w:ascii="ArialMT" w:hAnsi="ArialMT" w:cs="ArialMT" w:eastAsia="ArialMT"/>
          <w:color w:val="000000"/>
          <w:spacing w:val="0"/>
          <w:position w:val="0"/>
          <w:sz w:val="24"/>
          <w:shd w:fill="auto" w:val="clear"/>
        </w:rPr>
      </w:pPr>
      <w:r>
        <w:rPr>
          <w:rFonts w:ascii="ArialMT" w:hAnsi="ArialMT" w:cs="ArialMT" w:eastAsia="ArialMT"/>
          <w:color w:val="000000"/>
          <w:spacing w:val="0"/>
          <w:position w:val="0"/>
          <w:sz w:val="24"/>
          <w:shd w:fill="auto" w:val="clear"/>
        </w:rPr>
        <w:t xml:space="preserve">tag 77: response message template format 2. </w:t>
      </w:r>
    </w:p>
    <w:p>
      <w:pPr>
        <w:tabs>
          <w:tab w:val="left" w:pos="5475" w:leader="none"/>
        </w:tabs>
        <w:spacing w:before="0" w:after="160" w:line="259"/>
        <w:ind w:right="0" w:left="0" w:firstLine="0"/>
        <w:jc w:val="left"/>
        <w:rPr>
          <w:rFonts w:ascii="ArialMT" w:hAnsi="ArialMT" w:cs="ArialMT" w:eastAsia="ArialMT"/>
          <w:color w:val="000000"/>
          <w:spacing w:val="0"/>
          <w:position w:val="0"/>
          <w:sz w:val="24"/>
          <w:shd w:fill="auto" w:val="clear"/>
        </w:rPr>
      </w:pPr>
    </w:p>
    <w:p>
      <w:pPr>
        <w:tabs>
          <w:tab w:val="left" w:pos="5475" w:leader="none"/>
        </w:tabs>
        <w:spacing w:before="0" w:after="160" w:line="259"/>
        <w:ind w:right="0" w:left="0" w:firstLine="0"/>
        <w:jc w:val="left"/>
        <w:rPr>
          <w:rFonts w:ascii="ArialMT" w:hAnsi="ArialMT" w:cs="ArialMT" w:eastAsia="ArialMT"/>
          <w:color w:val="000000"/>
          <w:spacing w:val="0"/>
          <w:position w:val="0"/>
          <w:sz w:val="24"/>
          <w:shd w:fill="auto" w:val="clear"/>
        </w:rPr>
      </w:pPr>
      <w:r>
        <w:rPr>
          <w:rFonts w:ascii="ArialMT" w:hAnsi="ArialMT" w:cs="ArialMT" w:eastAsia="ArialMT"/>
          <w:color w:val="000000"/>
          <w:spacing w:val="0"/>
          <w:position w:val="0"/>
          <w:sz w:val="24"/>
          <w:shd w:fill="auto" w:val="clear"/>
        </w:rPr>
        <w:t xml:space="preserve">Isnotempty hay empty là kiểm tra giá trị của tag. </w:t>
      </w:r>
    </w:p>
    <w:p>
      <w:pPr>
        <w:tabs>
          <w:tab w:val="left" w:pos="5475" w:leader="none"/>
        </w:tabs>
        <w:spacing w:before="0" w:after="160" w:line="259"/>
        <w:ind w:right="0" w:left="0" w:firstLine="0"/>
        <w:jc w:val="left"/>
        <w:rPr>
          <w:rFonts w:ascii="ArialMT" w:hAnsi="ArialMT" w:cs="ArialMT" w:eastAsia="ArialMT"/>
          <w:color w:val="000000"/>
          <w:spacing w:val="0"/>
          <w:position w:val="0"/>
          <w:sz w:val="24"/>
          <w:shd w:fill="auto" w:val="clear"/>
        </w:rPr>
      </w:pPr>
      <w:r>
        <w:rPr>
          <w:rFonts w:ascii="ArialMT" w:hAnsi="ArialMT" w:cs="ArialMT" w:eastAsia="ArialMT"/>
          <w:color w:val="000000"/>
          <w:spacing w:val="0"/>
          <w:position w:val="0"/>
          <w:sz w:val="24"/>
          <w:shd w:fill="auto" w:val="clear"/>
        </w:rPr>
        <w:t xml:space="preserve">Not present hay present là tag </w:t>
      </w:r>
      <w:r>
        <w:rPr>
          <w:rFonts w:ascii="Calibri" w:hAnsi="Calibri" w:cs="Calibri" w:eastAsia="Calibri"/>
          <w:color w:val="000000"/>
          <w:spacing w:val="0"/>
          <w:position w:val="0"/>
          <w:sz w:val="24"/>
          <w:shd w:fill="auto" w:val="clear"/>
        </w:rPr>
        <w:t xml:space="preserve">đó</w:t>
      </w:r>
      <w:r>
        <w:rPr>
          <w:rFonts w:ascii="ArialMT" w:hAnsi="ArialMT" w:cs="ArialMT" w:eastAsia="ArialMT"/>
          <w:color w:val="000000"/>
          <w:spacing w:val="0"/>
          <w:position w:val="0"/>
          <w:sz w:val="24"/>
          <w:shd w:fill="auto" w:val="clear"/>
        </w:rPr>
        <w:t xml:space="preserve"> c</w:t>
      </w:r>
      <w:r>
        <w:rPr>
          <w:rFonts w:ascii="Calibri" w:hAnsi="Calibri" w:cs="Calibri" w:eastAsia="Calibri"/>
          <w:color w:val="000000"/>
          <w:spacing w:val="0"/>
          <w:position w:val="0"/>
          <w:sz w:val="24"/>
          <w:shd w:fill="auto" w:val="clear"/>
        </w:rPr>
        <w:t xml:space="preserve">ó</w:t>
      </w:r>
      <w:r>
        <w:rPr>
          <w:rFonts w:ascii="ArialMT" w:hAnsi="ArialMT" w:cs="ArialMT" w:eastAsia="ArialMT"/>
          <w:color w:val="000000"/>
          <w:spacing w:val="0"/>
          <w:position w:val="0"/>
          <w:sz w:val="24"/>
          <w:shd w:fill="auto" w:val="clear"/>
        </w:rPr>
        <w:t xml:space="preserve"> xu</w:t>
      </w:r>
      <w:r>
        <w:rPr>
          <w:rFonts w:ascii="Calibri" w:hAnsi="Calibri" w:cs="Calibri" w:eastAsia="Calibri"/>
          <w:color w:val="000000"/>
          <w:spacing w:val="0"/>
          <w:position w:val="0"/>
          <w:sz w:val="24"/>
          <w:shd w:fill="auto" w:val="clear"/>
        </w:rPr>
        <w:t xml:space="preserve">ấ</w:t>
      </w:r>
      <w:r>
        <w:rPr>
          <w:rFonts w:ascii="ArialMT" w:hAnsi="ArialMT" w:cs="ArialMT" w:eastAsia="ArialMT"/>
          <w:color w:val="000000"/>
          <w:spacing w:val="0"/>
          <w:position w:val="0"/>
          <w:sz w:val="24"/>
          <w:shd w:fill="auto" w:val="clear"/>
        </w:rPr>
        <w:t xml:space="preserve">t hi</w:t>
      </w:r>
      <w:r>
        <w:rPr>
          <w:rFonts w:ascii="Calibri" w:hAnsi="Calibri" w:cs="Calibri" w:eastAsia="Calibri"/>
          <w:color w:val="000000"/>
          <w:spacing w:val="0"/>
          <w:position w:val="0"/>
          <w:sz w:val="24"/>
          <w:shd w:fill="auto" w:val="clear"/>
        </w:rPr>
        <w:t xml:space="preserve">ệ</w:t>
      </w:r>
      <w:r>
        <w:rPr>
          <w:rFonts w:ascii="ArialMT" w:hAnsi="ArialMT" w:cs="ArialMT" w:eastAsia="ArialMT"/>
          <w:color w:val="000000"/>
          <w:spacing w:val="0"/>
          <w:position w:val="0"/>
          <w:sz w:val="24"/>
          <w:shd w:fill="auto" w:val="clear"/>
        </w:rPr>
        <w:t xml:space="preserve">n hay k</w:t>
      </w:r>
    </w:p>
    <w:p>
      <w:pPr>
        <w:tabs>
          <w:tab w:val="left" w:pos="5475" w:leader="none"/>
        </w:tabs>
        <w:spacing w:before="0" w:after="160" w:line="259"/>
        <w:ind w:right="0" w:left="0" w:firstLine="0"/>
        <w:jc w:val="left"/>
        <w:rPr>
          <w:rFonts w:ascii="ArialMT" w:hAnsi="ArialMT" w:cs="ArialMT" w:eastAsia="ArialMT"/>
          <w:color w:val="000000"/>
          <w:spacing w:val="0"/>
          <w:position w:val="0"/>
          <w:sz w:val="24"/>
          <w:shd w:fill="auto" w:val="clear"/>
        </w:rPr>
      </w:pPr>
      <w:r>
        <w:rPr>
          <w:rFonts w:ascii="ArialMT" w:hAnsi="ArialMT" w:cs="ArialMT" w:eastAsia="ArialMT"/>
          <w:color w:val="000000"/>
          <w:spacing w:val="0"/>
          <w:position w:val="0"/>
          <w:sz w:val="24"/>
          <w:shd w:fill="auto" w:val="clear"/>
        </w:rPr>
        <w:t xml:space="preserve">Tag 82: quy dinh xem emv mode có support hay k? </w:t>
      </w:r>
    </w:p>
    <w:p>
      <w:pPr>
        <w:tabs>
          <w:tab w:val="left" w:pos="5475" w:leader="none"/>
        </w:tabs>
        <w:spacing w:before="0" w:after="160" w:line="259"/>
        <w:ind w:right="0" w:left="0" w:firstLine="0"/>
        <w:jc w:val="left"/>
        <w:rPr>
          <w:rFonts w:ascii="ArialMT" w:hAnsi="ArialMT" w:cs="ArialMT" w:eastAsia="ArialMT"/>
          <w:color w:val="000000"/>
          <w:spacing w:val="0"/>
          <w:position w:val="0"/>
          <w:sz w:val="24"/>
          <w:shd w:fill="auto" w:val="clear"/>
        </w:rPr>
      </w:pPr>
      <w:r>
        <w:object w:dxaOrig="8807" w:dyaOrig="5325">
          <v:rect xmlns:o="urn:schemas-microsoft-com:office:office" xmlns:v="urn:schemas-microsoft-com:vml" id="rectole0000000016" style="width:440.350000pt;height:266.2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tabs>
          <w:tab w:val="left" w:pos="5475" w:leader="none"/>
        </w:tabs>
        <w:spacing w:before="0" w:after="160" w:line="259"/>
        <w:ind w:right="0" w:left="0" w:firstLine="0"/>
        <w:jc w:val="left"/>
        <w:rPr>
          <w:rFonts w:ascii="ArialMT" w:hAnsi="ArialMT" w:cs="ArialMT" w:eastAsia="ArialMT"/>
          <w:color w:val="000000"/>
          <w:spacing w:val="0"/>
          <w:position w:val="0"/>
          <w:sz w:val="24"/>
          <w:shd w:fill="auto" w:val="clear"/>
        </w:rPr>
      </w:pPr>
    </w:p>
    <w:p>
      <w:pPr>
        <w:tabs>
          <w:tab w:val="left" w:pos="5475" w:leader="none"/>
        </w:tabs>
        <w:spacing w:before="0" w:after="160" w:line="259"/>
        <w:ind w:right="0" w:left="0" w:firstLine="0"/>
        <w:jc w:val="left"/>
        <w:rPr>
          <w:rFonts w:ascii="ArialMT" w:hAnsi="ArialMT" w:cs="ArialMT" w:eastAsia="ArialMT"/>
          <w:color w:val="000000"/>
          <w:spacing w:val="0"/>
          <w:position w:val="0"/>
          <w:sz w:val="24"/>
          <w:shd w:fill="auto" w:val="clear"/>
        </w:rPr>
      </w:pPr>
      <w:r>
        <w:rPr>
          <w:rFonts w:ascii="ArialMT" w:hAnsi="ArialMT" w:cs="ArialMT" w:eastAsia="ArialMT"/>
          <w:color w:val="000000"/>
          <w:spacing w:val="0"/>
          <w:position w:val="0"/>
          <w:sz w:val="24"/>
          <w:shd w:fill="auto" w:val="clear"/>
        </w:rPr>
        <w:t xml:space="preserve">Kernel configuration k hỗ trợ stripe</w:t>
      </w:r>
    </w:p>
    <w:p>
      <w:pPr>
        <w:tabs>
          <w:tab w:val="left" w:pos="5475" w:leader="none"/>
        </w:tabs>
        <w:spacing w:before="0" w:after="160" w:line="259"/>
        <w:ind w:right="0" w:left="0" w:firstLine="0"/>
        <w:jc w:val="left"/>
        <w:rPr>
          <w:rFonts w:ascii="ArialMT" w:hAnsi="ArialMT" w:cs="ArialMT" w:eastAsia="ArialMT"/>
          <w:b/>
          <w:color w:val="000000"/>
          <w:spacing w:val="0"/>
          <w:position w:val="0"/>
          <w:sz w:val="24"/>
          <w:shd w:fill="auto" w:val="clear"/>
        </w:rPr>
      </w:pPr>
      <w:r>
        <w:object w:dxaOrig="8766" w:dyaOrig="5648">
          <v:rect xmlns:o="urn:schemas-microsoft-com:office:office" xmlns:v="urn:schemas-microsoft-com:vml" id="rectole0000000017" style="width:438.300000pt;height:282.4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tabs>
          <w:tab w:val="left" w:pos="5475" w:leader="none"/>
        </w:tabs>
        <w:spacing w:before="0" w:after="160" w:line="259"/>
        <w:ind w:right="0" w:left="0" w:firstLine="0"/>
        <w:jc w:val="left"/>
        <w:rPr>
          <w:rFonts w:ascii="ArialMT" w:hAnsi="ArialMT" w:cs="ArialMT" w:eastAsia="ArialMT"/>
          <w:b/>
          <w:color w:val="000000"/>
          <w:spacing w:val="0"/>
          <w:position w:val="0"/>
          <w:sz w:val="24"/>
          <w:shd w:fill="auto" w:val="clear"/>
        </w:rPr>
      </w:pPr>
      <w:r>
        <w:rPr>
          <w:rFonts w:ascii="ArialMT" w:hAnsi="ArialMT" w:cs="ArialMT" w:eastAsia="ArialMT"/>
          <w:b/>
          <w:color w:val="000000"/>
          <w:spacing w:val="0"/>
          <w:position w:val="0"/>
          <w:sz w:val="24"/>
          <w:shd w:fill="auto" w:val="clear"/>
        </w:rPr>
        <w:t xml:space="preserve">Chú ý: nếu bên kernel ch</w:t>
      </w:r>
      <w:r>
        <w:rPr>
          <w:rFonts w:ascii="Calibri" w:hAnsi="Calibri" w:cs="Calibri" w:eastAsia="Calibri"/>
          <w:b/>
          <w:color w:val="000000"/>
          <w:spacing w:val="0"/>
          <w:position w:val="0"/>
          <w:sz w:val="24"/>
          <w:shd w:fill="auto" w:val="clear"/>
        </w:rPr>
        <w:t xml:space="preserve">ư</w:t>
      </w:r>
      <w:r>
        <w:rPr>
          <w:rFonts w:ascii="ArialMT" w:hAnsi="ArialMT" w:cs="ArialMT" w:eastAsia="ArialMT"/>
          <w:b/>
          <w:color w:val="000000"/>
          <w:spacing w:val="0"/>
          <w:position w:val="0"/>
          <w:sz w:val="24"/>
          <w:shd w:fill="auto" w:val="clear"/>
        </w:rPr>
        <w:t xml:space="preserve">a nh</w:t>
      </w:r>
      <w:r>
        <w:rPr>
          <w:rFonts w:ascii="Calibri" w:hAnsi="Calibri" w:cs="Calibri" w:eastAsia="Calibri"/>
          <w:b/>
          <w:color w:val="000000"/>
          <w:spacing w:val="0"/>
          <w:position w:val="0"/>
          <w:sz w:val="24"/>
          <w:shd w:fill="auto" w:val="clear"/>
        </w:rPr>
        <w:t xml:space="preserve">ậ</w:t>
      </w:r>
      <w:r>
        <w:rPr>
          <w:rFonts w:ascii="ArialMT" w:hAnsi="ArialMT" w:cs="ArialMT" w:eastAsia="ArialMT"/>
          <w:b/>
          <w:color w:val="000000"/>
          <w:spacing w:val="0"/>
          <w:position w:val="0"/>
          <w:sz w:val="24"/>
          <w:shd w:fill="auto" w:val="clear"/>
        </w:rPr>
        <w:t xml:space="preserve">n </w:t>
      </w:r>
      <w:r>
        <w:rPr>
          <w:rFonts w:ascii="Calibri" w:hAnsi="Calibri" w:cs="Calibri" w:eastAsia="Calibri"/>
          <w:b/>
          <w:color w:val="000000"/>
          <w:spacing w:val="0"/>
          <w:position w:val="0"/>
          <w:sz w:val="24"/>
          <w:shd w:fill="auto" w:val="clear"/>
        </w:rPr>
        <w:t xml:space="preserve">đượ</w:t>
      </w:r>
      <w:r>
        <w:rPr>
          <w:rFonts w:ascii="ArialMT" w:hAnsi="ArialMT" w:cs="ArialMT" w:eastAsia="ArialMT"/>
          <w:b/>
          <w:color w:val="000000"/>
          <w:spacing w:val="0"/>
          <w:position w:val="0"/>
          <w:sz w:val="24"/>
          <w:shd w:fill="auto" w:val="clear"/>
        </w:rPr>
        <w:t xml:space="preserve">c PDOL t</w:t>
      </w:r>
      <w:r>
        <w:rPr>
          <w:rFonts w:ascii="Calibri" w:hAnsi="Calibri" w:cs="Calibri" w:eastAsia="Calibri"/>
          <w:b/>
          <w:color w:val="000000"/>
          <w:spacing w:val="0"/>
          <w:position w:val="0"/>
          <w:sz w:val="24"/>
          <w:shd w:fill="auto" w:val="clear"/>
        </w:rPr>
        <w:t xml:space="preserve">ừ</w:t>
      </w:r>
      <w:r>
        <w:rPr>
          <w:rFonts w:ascii="ArialMT" w:hAnsi="ArialMT" w:cs="ArialMT" w:eastAsia="ArialMT"/>
          <w:b/>
          <w:color w:val="000000"/>
          <w:spacing w:val="0"/>
          <w:position w:val="0"/>
          <w:sz w:val="24"/>
          <w:shd w:fill="auto" w:val="clear"/>
        </w:rPr>
        <w:t xml:space="preserve"> card. Thì nó sẽ gửi tiếp select command cho card. (r</w:t>
      </w:r>
      <w:r>
        <w:rPr>
          <w:rFonts w:ascii="Calibri" w:hAnsi="Calibri" w:cs="Calibri" w:eastAsia="Calibri"/>
          <w:b/>
          <w:color w:val="000000"/>
          <w:spacing w:val="0"/>
          <w:position w:val="0"/>
          <w:sz w:val="24"/>
          <w:shd w:fill="auto" w:val="clear"/>
        </w:rPr>
        <w:t xml:space="preserve">ơ</w:t>
      </w:r>
      <w:r>
        <w:rPr>
          <w:rFonts w:ascii="ArialMT" w:hAnsi="ArialMT" w:cs="ArialMT" w:eastAsia="ArialMT"/>
          <w:b/>
          <w:color w:val="000000"/>
          <w:spacing w:val="0"/>
          <w:position w:val="0"/>
          <w:sz w:val="24"/>
          <w:shd w:fill="auto" w:val="clear"/>
        </w:rPr>
        <w:t xml:space="preserve">i v</w:t>
      </w:r>
      <w:r>
        <w:rPr>
          <w:rFonts w:ascii="Calibri" w:hAnsi="Calibri" w:cs="Calibri" w:eastAsia="Calibri"/>
          <w:b/>
          <w:color w:val="000000"/>
          <w:spacing w:val="0"/>
          <w:position w:val="0"/>
          <w:sz w:val="24"/>
          <w:shd w:fill="auto" w:val="clear"/>
        </w:rPr>
        <w:t xml:space="preserve">à</w:t>
      </w:r>
      <w:r>
        <w:rPr>
          <w:rFonts w:ascii="ArialMT" w:hAnsi="ArialMT" w:cs="ArialMT" w:eastAsia="ArialMT"/>
          <w:b/>
          <w:color w:val="000000"/>
          <w:spacing w:val="0"/>
          <w:position w:val="0"/>
          <w:sz w:val="24"/>
          <w:shd w:fill="auto" w:val="clear"/>
        </w:rPr>
        <w:t xml:space="preserve">o tr</w:t>
      </w:r>
      <w:r>
        <w:rPr>
          <w:rFonts w:ascii="Calibri" w:hAnsi="Calibri" w:cs="Calibri" w:eastAsia="Calibri"/>
          <w:b/>
          <w:color w:val="000000"/>
          <w:spacing w:val="0"/>
          <w:position w:val="0"/>
          <w:sz w:val="24"/>
          <w:shd w:fill="auto" w:val="clear"/>
        </w:rPr>
        <w:t xml:space="preserve">ạ</w:t>
      </w:r>
      <w:r>
        <w:rPr>
          <w:rFonts w:ascii="ArialMT" w:hAnsi="ArialMT" w:cs="ArialMT" w:eastAsia="ArialMT"/>
          <w:b/>
          <w:color w:val="000000"/>
          <w:spacing w:val="0"/>
          <w:position w:val="0"/>
          <w:sz w:val="24"/>
          <w:shd w:fill="auto" w:val="clear"/>
        </w:rPr>
        <w:t xml:space="preserve">ng th</w:t>
      </w:r>
      <w:r>
        <w:rPr>
          <w:rFonts w:ascii="Calibri" w:hAnsi="Calibri" w:cs="Calibri" w:eastAsia="Calibri"/>
          <w:b/>
          <w:color w:val="000000"/>
          <w:spacing w:val="0"/>
          <w:position w:val="0"/>
          <w:sz w:val="24"/>
          <w:shd w:fill="auto" w:val="clear"/>
        </w:rPr>
        <w:t xml:space="preserve">á</w:t>
      </w:r>
      <w:r>
        <w:rPr>
          <w:rFonts w:ascii="ArialMT" w:hAnsi="ArialMT" w:cs="ArialMT" w:eastAsia="ArialMT"/>
          <w:b/>
          <w:color w:val="000000"/>
          <w:spacing w:val="0"/>
          <w:position w:val="0"/>
          <w:sz w:val="24"/>
          <w:shd w:fill="auto" w:val="clear"/>
        </w:rPr>
        <w:t xml:space="preserve">i s2). </w:t>
      </w:r>
    </w:p>
    <w:p>
      <w:pPr>
        <w:tabs>
          <w:tab w:val="left" w:pos="5475" w:leader="none"/>
        </w:tabs>
        <w:spacing w:before="0" w:after="160" w:line="259"/>
        <w:ind w:right="0" w:left="0" w:firstLine="0"/>
        <w:jc w:val="left"/>
        <w:rPr>
          <w:rFonts w:ascii="ArialMT" w:hAnsi="ArialMT" w:cs="ArialMT" w:eastAsia="ArialMT"/>
          <w:color w:val="000000"/>
          <w:spacing w:val="0"/>
          <w:position w:val="0"/>
          <w:sz w:val="24"/>
          <w:shd w:fill="auto" w:val="clear"/>
        </w:rPr>
      </w:pPr>
    </w:p>
    <w:p>
      <w:pPr>
        <w:tabs>
          <w:tab w:val="left" w:pos="5475" w:leader="none"/>
        </w:tabs>
        <w:spacing w:before="0" w:after="160" w:line="259"/>
        <w:ind w:right="0" w:left="0" w:firstLine="0"/>
        <w:jc w:val="left"/>
        <w:rPr>
          <w:rFonts w:ascii="TimesNewRomanPS-ItalicMT" w:hAnsi="TimesNewRomanPS-ItalicMT" w:cs="TimesNewRomanPS-ItalicMT" w:eastAsia="TimesNewRomanPS-ItalicMT"/>
          <w:i/>
          <w:color w:val="000000"/>
          <w:spacing w:val="0"/>
          <w:position w:val="0"/>
          <w:sz w:val="24"/>
          <w:shd w:fill="auto" w:val="clear"/>
        </w:rPr>
      </w:pPr>
      <w:r>
        <w:rPr>
          <w:rFonts w:ascii="TimesNewRomanPS-BoldMT" w:hAnsi="TimesNewRomanPS-BoldMT" w:cs="TimesNewRomanPS-BoldMT" w:eastAsia="TimesNewRomanPS-BoldMT"/>
          <w:b/>
          <w:color w:val="000000"/>
          <w:spacing w:val="0"/>
          <w:position w:val="0"/>
          <w:sz w:val="24"/>
          <w:shd w:fill="auto" w:val="clear"/>
        </w:rPr>
        <w:t xml:space="preserve">S3.34</w:t>
      </w:r>
      <w:r>
        <w:rPr>
          <w:rFonts w:ascii="TimesNewRomanPS-BoldMT" w:hAnsi="TimesNewRomanPS-BoldMT" w:cs="TimesNewRomanPS-BoldMT" w:eastAsia="TimesNewRomanPS-BoldMT"/>
          <w:b/>
          <w:color w:val="000000"/>
          <w:spacing w:val="0"/>
          <w:position w:val="0"/>
          <w:sz w:val="22"/>
          <w:shd w:fill="auto" w:val="clear"/>
        </w:rPr>
        <w:br/>
      </w:r>
      <w:r>
        <w:rPr>
          <w:rFonts w:ascii="TimesNewRomanPS-ItalicMT" w:hAnsi="TimesNewRomanPS-ItalicMT" w:cs="TimesNewRomanPS-ItalicMT" w:eastAsia="TimesNewRomanPS-ItalicMT"/>
          <w:i/>
          <w:color w:val="000000"/>
          <w:spacing w:val="0"/>
          <w:position w:val="0"/>
          <w:sz w:val="24"/>
          <w:shd w:fill="auto" w:val="clear"/>
        </w:rPr>
        <w:t xml:space="preserve">Reader Contactless Transaction Limit </w:t>
      </w:r>
      <w:r>
        <w:rPr>
          <w:rFonts w:ascii="TimesNewRomanPSMT" w:hAnsi="TimesNewRomanPSMT" w:cs="TimesNewRomanPSMT" w:eastAsia="TimesNewRomanPSMT"/>
          <w:color w:val="000000"/>
          <w:spacing w:val="0"/>
          <w:position w:val="0"/>
          <w:sz w:val="24"/>
          <w:shd w:fill="auto" w:val="clear"/>
        </w:rPr>
        <w:t xml:space="preserve">:= </w:t>
      </w:r>
      <w:r>
        <w:rPr>
          <w:rFonts w:ascii="TimesNewRomanPS-ItalicMT" w:hAnsi="TimesNewRomanPS-ItalicMT" w:cs="TimesNewRomanPS-ItalicMT" w:eastAsia="TimesNewRomanPS-ItalicMT"/>
          <w:i/>
          <w:color w:val="000000"/>
          <w:spacing w:val="0"/>
          <w:position w:val="0"/>
          <w:sz w:val="24"/>
          <w:shd w:fill="auto" w:val="clear"/>
        </w:rPr>
        <w:t xml:space="preserve">Reader Contactless Transaction Limit (No</w:t>
      </w:r>
      <w:r>
        <w:rPr>
          <w:rFonts w:ascii="TimesNewRomanPS-ItalicMT" w:hAnsi="TimesNewRomanPS-ItalicMT" w:cs="TimesNewRomanPS-ItalicMT" w:eastAsia="TimesNewRomanPS-ItalicMT"/>
          <w:i/>
          <w:color w:val="000000"/>
          <w:spacing w:val="0"/>
          <w:position w:val="0"/>
          <w:sz w:val="22"/>
          <w:shd w:fill="auto" w:val="clear"/>
        </w:rPr>
        <w:br/>
      </w:r>
      <w:r>
        <w:rPr>
          <w:rFonts w:ascii="TimesNewRomanPS-ItalicMT" w:hAnsi="TimesNewRomanPS-ItalicMT" w:cs="TimesNewRomanPS-ItalicMT" w:eastAsia="TimesNewRomanPS-ItalicMT"/>
          <w:i/>
          <w:color w:val="000000"/>
          <w:spacing w:val="0"/>
          <w:position w:val="0"/>
          <w:sz w:val="24"/>
          <w:shd w:fill="auto" w:val="clear"/>
        </w:rPr>
        <w:t xml:space="preserve">On-device CVM)   (tag: DF8124)</w:t>
      </w:r>
      <w:r>
        <w:rPr>
          <w:rFonts w:ascii="TimesNewRomanPS-ItalicMT" w:hAnsi="TimesNewRomanPS-ItalicMT" w:cs="TimesNewRomanPS-ItalicMT" w:eastAsia="TimesNewRomanPS-ItalicMT"/>
          <w:i/>
          <w:color w:val="000000"/>
          <w:spacing w:val="0"/>
          <w:position w:val="0"/>
          <w:sz w:val="22"/>
          <w:shd w:fill="auto" w:val="clear"/>
        </w:rPr>
        <w:br/>
      </w:r>
      <w:r>
        <w:rPr>
          <w:rFonts w:ascii="TimesNewRomanPS-BoldMT" w:hAnsi="TimesNewRomanPS-BoldMT" w:cs="TimesNewRomanPS-BoldMT" w:eastAsia="TimesNewRomanPS-BoldMT"/>
          <w:b/>
          <w:color w:val="000000"/>
          <w:spacing w:val="0"/>
          <w:position w:val="0"/>
          <w:sz w:val="24"/>
          <w:shd w:fill="auto" w:val="clear"/>
        </w:rPr>
        <w:t xml:space="preserve">S3.35</w:t>
      </w:r>
      <w:r>
        <w:rPr>
          <w:rFonts w:ascii="TimesNewRomanPS-BoldMT" w:hAnsi="TimesNewRomanPS-BoldMT" w:cs="TimesNewRomanPS-BoldMT" w:eastAsia="TimesNewRomanPS-BoldMT"/>
          <w:b/>
          <w:color w:val="000000"/>
          <w:spacing w:val="0"/>
          <w:position w:val="0"/>
          <w:sz w:val="22"/>
          <w:shd w:fill="auto" w:val="clear"/>
        </w:rPr>
        <w:br/>
      </w:r>
      <w:r>
        <w:rPr>
          <w:rFonts w:ascii="TimesNewRomanPS-ItalicMT" w:hAnsi="TimesNewRomanPS-ItalicMT" w:cs="TimesNewRomanPS-ItalicMT" w:eastAsia="TimesNewRomanPS-ItalicMT"/>
          <w:i/>
          <w:color w:val="000000"/>
          <w:spacing w:val="0"/>
          <w:position w:val="0"/>
          <w:sz w:val="24"/>
          <w:shd w:fill="auto" w:val="clear"/>
        </w:rPr>
        <w:t xml:space="preserve">Reader Contactless Transaction Limit </w:t>
      </w:r>
      <w:r>
        <w:rPr>
          <w:rFonts w:ascii="TimesNewRomanPSMT" w:hAnsi="TimesNewRomanPSMT" w:cs="TimesNewRomanPSMT" w:eastAsia="TimesNewRomanPSMT"/>
          <w:color w:val="000000"/>
          <w:spacing w:val="0"/>
          <w:position w:val="0"/>
          <w:sz w:val="24"/>
          <w:shd w:fill="auto" w:val="clear"/>
        </w:rPr>
        <w:t xml:space="preserve">:= </w:t>
      </w:r>
      <w:r>
        <w:rPr>
          <w:rFonts w:ascii="TimesNewRomanPS-ItalicMT" w:hAnsi="TimesNewRomanPS-ItalicMT" w:cs="TimesNewRomanPS-ItalicMT" w:eastAsia="TimesNewRomanPS-ItalicMT"/>
          <w:i/>
          <w:color w:val="000000"/>
          <w:spacing w:val="0"/>
          <w:position w:val="0"/>
          <w:sz w:val="24"/>
          <w:shd w:fill="auto" w:val="clear"/>
        </w:rPr>
        <w:t xml:space="preserve">Reader Contactless Transaction Limit (On</w:t>
      </w:r>
      <w:r>
        <w:rPr>
          <w:rFonts w:ascii="TimesNewRomanPS-ItalicMT" w:hAnsi="TimesNewRomanPS-ItalicMT" w:cs="TimesNewRomanPS-ItalicMT" w:eastAsia="TimesNewRomanPS-ItalicMT"/>
          <w:i/>
          <w:color w:val="000000"/>
          <w:spacing w:val="0"/>
          <w:position w:val="0"/>
          <w:sz w:val="22"/>
          <w:shd w:fill="auto" w:val="clear"/>
        </w:rPr>
        <w:br/>
      </w:r>
      <w:r>
        <w:rPr>
          <w:rFonts w:ascii="TimesNewRomanPS-ItalicMT" w:hAnsi="TimesNewRomanPS-ItalicMT" w:cs="TimesNewRomanPS-ItalicMT" w:eastAsia="TimesNewRomanPS-ItalicMT"/>
          <w:i/>
          <w:color w:val="000000"/>
          <w:spacing w:val="0"/>
          <w:position w:val="0"/>
          <w:sz w:val="24"/>
          <w:shd w:fill="auto" w:val="clear"/>
        </w:rPr>
        <w:t xml:space="preserve">device CVM) (tag: DF8125). </w:t>
      </w:r>
    </w:p>
    <w:p>
      <w:pPr>
        <w:tabs>
          <w:tab w:val="left" w:pos="5475" w:leader="none"/>
        </w:tabs>
        <w:spacing w:before="0" w:after="160" w:line="259"/>
        <w:ind w:right="0" w:left="0" w:firstLine="0"/>
        <w:jc w:val="left"/>
        <w:rPr>
          <w:rFonts w:ascii="TimesNewRomanPS-ItalicMT" w:hAnsi="TimesNewRomanPS-ItalicMT" w:cs="TimesNewRomanPS-ItalicMT" w:eastAsia="TimesNewRomanPS-ItalicMT"/>
          <w:i/>
          <w:color w:val="000000"/>
          <w:spacing w:val="0"/>
          <w:position w:val="0"/>
          <w:sz w:val="24"/>
          <w:shd w:fill="auto" w:val="clear"/>
        </w:rPr>
      </w:pPr>
    </w:p>
    <w:p>
      <w:pPr>
        <w:tabs>
          <w:tab w:val="left" w:pos="5475" w:leader="none"/>
        </w:tabs>
        <w:spacing w:before="0" w:after="160" w:line="259"/>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Câu hỏi: hai cái trên nó nghĩa là no CVM hay CVM ở outcome parameter set. </w:t>
      </w:r>
    </w:p>
    <w:p>
      <w:pPr>
        <w:tabs>
          <w:tab w:val="left" w:pos="5475" w:leader="none"/>
        </w:tabs>
        <w:spacing w:before="0" w:after="160" w:line="259"/>
        <w:ind w:right="0" w:left="0" w:firstLine="0"/>
        <w:jc w:val="left"/>
        <w:rPr>
          <w:rFonts w:ascii="ArialMT" w:hAnsi="ArialMT" w:cs="ArialMT" w:eastAsia="ArialMT"/>
          <w:color w:val="000000"/>
          <w:spacing w:val="0"/>
          <w:position w:val="0"/>
          <w:sz w:val="24"/>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CVM là viết tắt của cardholder verification method.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Câu hỏi: parsing and store là gì?</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Câu hỏi: invalid response là sao??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RRP protocol: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Relay attack: the relay fast enough cho terminal không bị timeout. </w:t>
      </w:r>
      <w:r>
        <w:rPr>
          <w:rFonts w:ascii="Calibri" w:hAnsi="Calibri" w:cs="Calibri" w:eastAsia="Calibri"/>
          <w:color w:val="auto"/>
          <w:spacing w:val="0"/>
          <w:position w:val="0"/>
          <w:sz w:val="22"/>
          <w:shd w:fill="auto" w:val="clear"/>
        </w:rPr>
        <w:t xml:space="preserve">, criminals may run the risk of being caught if they have go around with an antenna or an NFC phone to connect with bankcards people keep in their pockets or handbags.</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Sử dụng fraudulent terminal </w:t>
      </w:r>
      <w:r>
        <w:rPr>
          <w:rFonts w:ascii="Calibri" w:hAnsi="Calibri" w:cs="Calibri" w:eastAsia="Calibri"/>
          <w:color w:val="auto"/>
          <w:spacing w:val="0"/>
          <w:position w:val="0"/>
          <w:sz w:val="22"/>
          <w:shd w:fill="auto" w:val="clear"/>
        </w:rPr>
        <w:t xml:space="preserve">để thực hiện transaction. Trong khi giao dịch thực tế được chuyển tiếp thông qua một thẻ gian lận.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Verdana" w:hAnsi="Verdana" w:cs="Verdana" w:eastAsia="Verdana"/>
          <w:color w:val="333333"/>
          <w:spacing w:val="0"/>
          <w:position w:val="0"/>
          <w:sz w:val="18"/>
          <w:shd w:fill="EEEEEE" w:val="clear"/>
        </w:rPr>
      </w:pPr>
    </w:p>
    <w:p>
      <w:pPr>
        <w:tabs>
          <w:tab w:val="left" w:pos="5475" w:leader="none"/>
        </w:tabs>
        <w:spacing w:before="0" w:after="160" w:line="259"/>
        <w:ind w:right="0" w:left="0" w:firstLine="0"/>
        <w:jc w:val="left"/>
        <w:rPr>
          <w:rFonts w:ascii="Verdana" w:hAnsi="Verdana" w:cs="Verdana" w:eastAsia="Verdana"/>
          <w:color w:val="333333"/>
          <w:spacing w:val="0"/>
          <w:position w:val="0"/>
          <w:sz w:val="18"/>
          <w:shd w:fill="EEEEEE"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QUÁ TRÌNH:</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Bit ở Application interchange profile </w:t>
      </w:r>
      <w:r>
        <w:rPr>
          <w:rFonts w:ascii="Calibri" w:hAnsi="Calibri" w:cs="Calibri" w:eastAsia="Calibri"/>
          <w:color w:val="auto"/>
          <w:spacing w:val="0"/>
          <w:position w:val="0"/>
          <w:sz w:val="24"/>
          <w:shd w:fill="auto" w:val="clear"/>
        </w:rPr>
        <w:t xml:space="preserve">được sử dụng thông báo reader l</w:t>
      </w:r>
      <w:r>
        <w:rPr>
          <w:rFonts w:ascii="Calibri" w:hAnsi="Calibri" w:cs="Calibri" w:eastAsia="Calibri"/>
          <w:color w:val="auto"/>
          <w:spacing w:val="0"/>
          <w:position w:val="0"/>
          <w:sz w:val="24"/>
          <w:shd w:fill="auto" w:val="clear"/>
        </w:rPr>
        <w:t xml:space="preserve">à card hỗ trợ relay attack, bit ở kernel configuration sử dụng (kernel hỗ trợ).</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Reader gửi một C- APDU (exchange relay resistance data) </w:t>
      </w:r>
      <w:r>
        <w:rPr>
          <w:rFonts w:ascii="Calibri" w:hAnsi="Calibri" w:cs="Calibri" w:eastAsia="Calibri"/>
          <w:color w:val="auto"/>
          <w:spacing w:val="0"/>
          <w:position w:val="0"/>
          <w:sz w:val="24"/>
          <w:shd w:fill="auto" w:val="clear"/>
        </w:rPr>
        <w:t xml:space="preserve">đến card với một số ng</w:t>
      </w:r>
      <w:r>
        <w:rPr>
          <w:rFonts w:ascii="Calibri" w:hAnsi="Calibri" w:cs="Calibri" w:eastAsia="Calibri"/>
          <w:color w:val="auto"/>
          <w:spacing w:val="0"/>
          <w:position w:val="0"/>
          <w:sz w:val="24"/>
          <w:shd w:fill="auto" w:val="clear"/>
        </w:rPr>
        <w:t xml:space="preserve">ãu nhiên. Card trả lời cũng với một số ngẫu nhiên, timing estimates.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Nếu timing exceeds the maximum thì reader sẽ thử lại hai lần nữa.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Kết quả protocol này dựa vào CDA. The timings trả về bởi card ở exchange relay resistance data bao gồm trong signed dynamic application data (response of generate ac command).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Nếu transaction hoàn thanhf without CDA, additional data is included in the online message, issuer sẽ thực hiện check.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transaction ok nếu nh</w:t>
      </w:r>
      <w:r>
        <w:rPr>
          <w:rFonts w:ascii="Calibri" w:hAnsi="Calibri" w:cs="Calibri" w:eastAsia="Calibri"/>
          <w:color w:val="auto"/>
          <w:spacing w:val="0"/>
          <w:position w:val="0"/>
          <w:sz w:val="24"/>
          <w:shd w:fill="auto" w:val="clear"/>
        </w:rPr>
        <w:t xml:space="preserve">ư thời gian xử l</w:t>
      </w:r>
      <w:r>
        <w:rPr>
          <w:rFonts w:ascii="Calibri" w:hAnsi="Calibri" w:cs="Calibri" w:eastAsia="Calibri"/>
          <w:color w:val="auto"/>
          <w:spacing w:val="0"/>
          <w:position w:val="0"/>
          <w:sz w:val="24"/>
          <w:shd w:fill="auto" w:val="clear"/>
        </w:rPr>
        <w:t xml:space="preserve">ý nằm trong thời gian cho phép.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Trạng thái 3 (continue)</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Câu hỏi: Cái signal: L1RSP bao gồm cả transmission error, nó </w:t>
      </w:r>
      <w:r>
        <w:rPr>
          <w:rFonts w:ascii="Calibri" w:hAnsi="Calibri" w:cs="Calibri" w:eastAsia="Calibri"/>
          <w:color w:val="auto"/>
          <w:spacing w:val="0"/>
          <w:position w:val="0"/>
          <w:sz w:val="24"/>
          <w:shd w:fill="auto" w:val="clear"/>
        </w:rPr>
        <w:t xml:space="preserve">đều hiện l</w:t>
      </w:r>
      <w:r>
        <w:rPr>
          <w:rFonts w:ascii="Calibri" w:hAnsi="Calibri" w:cs="Calibri" w:eastAsia="Calibri"/>
          <w:color w:val="auto"/>
          <w:spacing w:val="0"/>
          <w:position w:val="0"/>
          <w:sz w:val="24"/>
          <w:shd w:fill="auto" w:val="clear"/>
        </w:rPr>
        <w:t xml:space="preserve">à try again hay là lỗi (end application) Vậy thì gửi lại ở </w:t>
      </w:r>
      <w:r>
        <w:rPr>
          <w:rFonts w:ascii="Calibri" w:hAnsi="Calibri" w:cs="Calibri" w:eastAsia="Calibri"/>
          <w:color w:val="auto"/>
          <w:spacing w:val="0"/>
          <w:position w:val="0"/>
          <w:sz w:val="24"/>
          <w:shd w:fill="auto" w:val="clear"/>
        </w:rPr>
        <w:t xml:space="preserve">đâu?</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CHỉ một trong 2 mode Stripe hay EMV mode hỗ trợ.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Trong tr</w:t>
      </w:r>
      <w:r>
        <w:rPr>
          <w:rFonts w:ascii="Calibri" w:hAnsi="Calibri" w:cs="Calibri" w:eastAsia="Calibri"/>
          <w:color w:val="auto"/>
          <w:spacing w:val="0"/>
          <w:position w:val="0"/>
          <w:sz w:val="24"/>
          <w:shd w:fill="auto" w:val="clear"/>
        </w:rPr>
        <w:t xml:space="preserve">ường hợp, k hỗ trợ hai mode emv và stripe, sẽ diễn ra invalid response.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User interface request data: error- other card.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Trạng thái: </w:t>
      </w:r>
      <w:r>
        <w:rPr>
          <w:rFonts w:ascii="Calibri" w:hAnsi="Calibri" w:cs="Calibri" w:eastAsia="Calibri"/>
          <w:color w:val="auto"/>
          <w:spacing w:val="0"/>
          <w:position w:val="0"/>
          <w:sz w:val="24"/>
          <w:shd w:fill="auto" w:val="clear"/>
        </w:rPr>
        <w:t xml:space="preserve">đợi Exchange relay resistance data command:</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Nếu nh</w:t>
      </w:r>
      <w:r>
        <w:rPr>
          <w:rFonts w:ascii="Calibri" w:hAnsi="Calibri" w:cs="Calibri" w:eastAsia="Calibri"/>
          <w:color w:val="auto"/>
          <w:spacing w:val="0"/>
          <w:position w:val="0"/>
          <w:sz w:val="24"/>
          <w:shd w:fill="auto" w:val="clear"/>
        </w:rPr>
        <w:t xml:space="preserve">ư bên kernel nhận được DET signal, nó sẽ quay trở lại trạng thái cũ. Đợi tiếp.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Khi mà nhận </w:t>
      </w:r>
      <w:r>
        <w:rPr>
          <w:rFonts w:ascii="Calibri" w:hAnsi="Calibri" w:cs="Calibri" w:eastAsia="Calibri"/>
          <w:color w:val="auto"/>
          <w:spacing w:val="0"/>
          <w:position w:val="0"/>
          <w:sz w:val="24"/>
          <w:shd w:fill="auto" w:val="clear"/>
        </w:rPr>
        <w:t xml:space="preserve">được RA signal th</w:t>
      </w:r>
      <w:r>
        <w:rPr>
          <w:rFonts w:ascii="Calibri" w:hAnsi="Calibri" w:cs="Calibri" w:eastAsia="Calibri"/>
          <w:color w:val="auto"/>
          <w:spacing w:val="0"/>
          <w:position w:val="0"/>
          <w:sz w:val="24"/>
          <w:shd w:fill="auto" w:val="clear"/>
        </w:rPr>
        <w:t xml:space="preserve">ì nó mới xử lý tiếp.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Terminal verification results ở OUT DATA RECORD.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Trạng thái: 3, R1:</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Câu hỏi: </w:t>
      </w:r>
      <w:r>
        <w:object w:dxaOrig="8807" w:dyaOrig="971">
          <v:rect xmlns:o="urn:schemas-microsoft-com:office:office" xmlns:v="urn:schemas-microsoft-com:vml" id="rectole0000000018" style="width:440.350000pt;height:48.5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SFI: Short File Identifier.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SFI xuất hiện ở trong GPO response.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5 bit </w:t>
      </w:r>
      <w:r>
        <w:rPr>
          <w:rFonts w:ascii="Calibri" w:hAnsi="Calibri" w:cs="Calibri" w:eastAsia="Calibri"/>
          <w:color w:val="auto"/>
          <w:spacing w:val="0"/>
          <w:position w:val="0"/>
          <w:sz w:val="24"/>
          <w:shd w:fill="auto" w:val="clear"/>
        </w:rPr>
        <w:t xml:space="preserve">đầu ti</w:t>
      </w:r>
      <w:r>
        <w:rPr>
          <w:rFonts w:ascii="Calibri" w:hAnsi="Calibri" w:cs="Calibri" w:eastAsia="Calibri"/>
          <w:color w:val="auto"/>
          <w:spacing w:val="0"/>
          <w:position w:val="0"/>
          <w:sz w:val="24"/>
          <w:shd w:fill="auto" w:val="clear"/>
        </w:rPr>
        <w:t xml:space="preserve">ên chỉ SFI.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Byte tiếp theo chỉ record number </w:t>
      </w:r>
      <w:r>
        <w:rPr>
          <w:rFonts w:ascii="Calibri" w:hAnsi="Calibri" w:cs="Calibri" w:eastAsia="Calibri"/>
          <w:color w:val="auto"/>
          <w:spacing w:val="0"/>
          <w:position w:val="0"/>
          <w:sz w:val="24"/>
          <w:shd w:fill="auto" w:val="clear"/>
        </w:rPr>
        <w:t xml:space="preserve">được đọc cho SFI đó.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Byte tiếp theo nữa chỉ last record number </w:t>
      </w:r>
      <w:r>
        <w:rPr>
          <w:rFonts w:ascii="Calibri" w:hAnsi="Calibri" w:cs="Calibri" w:eastAsia="Calibri"/>
          <w:color w:val="auto"/>
          <w:spacing w:val="0"/>
          <w:position w:val="0"/>
          <w:sz w:val="24"/>
          <w:shd w:fill="auto" w:val="clear"/>
        </w:rPr>
        <w:t xml:space="preserve">được đọc cho SFI đó. Nếu như last record number &gt; 2</w:t>
      </w:r>
      <w:r>
        <w:rPr>
          <w:rFonts w:ascii="Calibri" w:hAnsi="Calibri" w:cs="Calibri" w:eastAsia="Calibri"/>
          <w:color w:val="auto"/>
          <w:spacing w:val="0"/>
          <w:position w:val="0"/>
          <w:sz w:val="24"/>
          <w:shd w:fill="auto" w:val="clear"/>
          <w:vertAlign w:val="superscript"/>
        </w:rPr>
        <w:t xml:space="preserve">nd</w:t>
      </w:r>
      <w:r>
        <w:rPr>
          <w:rFonts w:ascii="Calibri" w:hAnsi="Calibri" w:cs="Calibri" w:eastAsia="Calibri"/>
          <w:color w:val="auto"/>
          <w:spacing w:val="0"/>
          <w:position w:val="0"/>
          <w:sz w:val="24"/>
          <w:shd w:fill="auto" w:val="clear"/>
        </w:rPr>
        <w:t xml:space="preserve"> byte th</w:t>
      </w:r>
      <w:r>
        <w:rPr>
          <w:rFonts w:ascii="Calibri" w:hAnsi="Calibri" w:cs="Calibri" w:eastAsia="Calibri"/>
          <w:color w:val="auto"/>
          <w:spacing w:val="0"/>
          <w:position w:val="0"/>
          <w:sz w:val="24"/>
          <w:shd w:fill="auto" w:val="clear"/>
        </w:rPr>
        <w:t xml:space="preserve">ì all records ranging from second number và bao gồm cả byte thứ 3 sẽ </w:t>
      </w:r>
      <w:r>
        <w:rPr>
          <w:rFonts w:ascii="Calibri" w:hAnsi="Calibri" w:cs="Calibri" w:eastAsia="Calibri"/>
          <w:color w:val="auto"/>
          <w:spacing w:val="0"/>
          <w:position w:val="0"/>
          <w:sz w:val="24"/>
          <w:shd w:fill="auto" w:val="clear"/>
        </w:rPr>
        <w:t xml:space="preserve">được đọc cho SFI đó. Ví dụ: record number: 01, last record number la 04. READ RECORD command sẽ được gửi 4 lần.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dòng lệnh: </w:t>
      </w:r>
    </w:p>
    <w:p>
      <w:pPr>
        <w:tabs>
          <w:tab w:val="left" w:pos="5475" w:leader="none"/>
        </w:tabs>
        <w:spacing w:before="0" w:after="160" w:line="240"/>
        <w:ind w:right="0" w:left="0" w:firstLine="0"/>
        <w:jc w:val="left"/>
        <w:rPr>
          <w:rFonts w:ascii="Calibri" w:hAnsi="Calibri" w:cs="Calibri" w:eastAsia="Calibri"/>
          <w:color w:val="auto"/>
          <w:spacing w:val="0"/>
          <w:position w:val="0"/>
          <w:sz w:val="24"/>
          <w:shd w:fill="auto" w:val="clear"/>
        </w:rPr>
      </w:pPr>
      <w:r>
        <w:object w:dxaOrig="8747" w:dyaOrig="911">
          <v:rect xmlns:o="urn:schemas-microsoft-com:office:office" xmlns:v="urn:schemas-microsoft-com:vml" id="rectole0000000019" style="width:437.350000pt;height:45.5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tabs>
          <w:tab w:val="left" w:pos="5475" w:leader="none"/>
        </w:tabs>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nghĩa là sẽ gửi các read record t</w:t>
      </w:r>
      <w:r>
        <w:rPr>
          <w:rFonts w:ascii="Calibri" w:hAnsi="Calibri" w:cs="Calibri" w:eastAsia="Calibri"/>
          <w:color w:val="auto"/>
          <w:spacing w:val="0"/>
          <w:position w:val="0"/>
          <w:sz w:val="24"/>
          <w:shd w:fill="auto" w:val="clear"/>
        </w:rPr>
        <w:t xml:space="preserve">ương ứng với Active AFL thôi.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0" w:line="312"/>
        <w:ind w:right="0" w:left="0" w:firstLine="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18"/>
          <w:shd w:fill="auto" w:val="clear"/>
        </w:rPr>
        <w:br/>
      </w:r>
      <w:r>
        <w:rPr>
          <w:rFonts w:ascii="Arial" w:hAnsi="Arial" w:cs="Arial" w:eastAsia="Arial"/>
          <w:color w:val="000000"/>
          <w:spacing w:val="0"/>
          <w:position w:val="0"/>
          <w:sz w:val="24"/>
          <w:shd w:fill="auto" w:val="clear"/>
        </w:rPr>
        <w:t xml:space="preserve">DS Slot Availability tag: 9f5f ở trong khung GPO command response. </w:t>
      </w:r>
    </w:p>
    <w:p>
      <w:pPr>
        <w:spacing w:before="0" w:after="0" w:line="312"/>
        <w:ind w:right="0" w:left="0" w:firstLine="0"/>
        <w:jc w:val="left"/>
        <w:rPr>
          <w:rFonts w:ascii="Arial" w:hAnsi="Arial" w:cs="Arial" w:eastAsia="Arial"/>
          <w:color w:val="000000"/>
          <w:spacing w:val="0"/>
          <w:position w:val="0"/>
          <w:sz w:val="24"/>
          <w:shd w:fill="auto" w:val="clear"/>
        </w:rPr>
      </w:pPr>
    </w:p>
    <w:p>
      <w:pPr>
        <w:spacing w:before="0" w:after="0" w:line="312"/>
        <w:ind w:right="0" w:left="0" w:firstLine="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DS summary 1: tag 9F7D ở trong khung GPO command response. </w:t>
      </w:r>
    </w:p>
    <w:p>
      <w:pPr>
        <w:spacing w:before="0" w:after="0" w:line="312"/>
        <w:ind w:right="0" w:left="0" w:firstLine="0"/>
        <w:jc w:val="left"/>
        <w:rPr>
          <w:rFonts w:ascii="Arial" w:hAnsi="Arial" w:cs="Arial" w:eastAsia="Arial"/>
          <w:color w:val="000000"/>
          <w:spacing w:val="0"/>
          <w:position w:val="0"/>
          <w:sz w:val="24"/>
          <w:shd w:fill="auto" w:val="clear"/>
        </w:rPr>
      </w:pPr>
    </w:p>
    <w:p>
      <w:pPr>
        <w:spacing w:before="0" w:after="0" w:line="312"/>
        <w:ind w:right="0" w:left="0" w:firstLine="0"/>
        <w:jc w:val="left"/>
        <w:rPr>
          <w:rFonts w:ascii="Arial" w:hAnsi="Arial" w:cs="Arial" w:eastAsia="Arial"/>
          <w:color w:val="000000"/>
          <w:spacing w:val="0"/>
          <w:position w:val="0"/>
          <w:sz w:val="24"/>
          <w:shd w:fill="FFFFFF" w:val="clear"/>
        </w:rPr>
      </w:pPr>
      <w:r>
        <w:rPr>
          <w:rFonts w:ascii="Arial" w:hAnsi="Arial" w:cs="Arial" w:eastAsia="Arial"/>
          <w:color w:val="000000"/>
          <w:spacing w:val="0"/>
          <w:position w:val="0"/>
          <w:sz w:val="24"/>
          <w:shd w:fill="FFFFFF" w:val="clear"/>
        </w:rPr>
        <w:t xml:space="preserve">DS Unpredictable Number: tag 9F7F cũng ở khung GPO command response. </w:t>
      </w:r>
    </w:p>
    <w:p>
      <w:pPr>
        <w:spacing w:before="0" w:after="0" w:line="312"/>
        <w:ind w:right="0" w:left="0" w:firstLine="0"/>
        <w:jc w:val="left"/>
        <w:rPr>
          <w:rFonts w:ascii="Arial" w:hAnsi="Arial" w:cs="Arial" w:eastAsia="Arial"/>
          <w:color w:val="000000"/>
          <w:spacing w:val="0"/>
          <w:position w:val="0"/>
          <w:sz w:val="24"/>
          <w:shd w:fill="FFFFFF" w:val="clear"/>
        </w:rPr>
      </w:pPr>
    </w:p>
    <w:p>
      <w:pPr>
        <w:spacing w:before="0" w:after="0" w:line="312"/>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i/>
          <w:color w:val="000000"/>
          <w:spacing w:val="0"/>
          <w:position w:val="0"/>
          <w:sz w:val="24"/>
          <w:shd w:fill="auto" w:val="clear"/>
        </w:rPr>
        <w:t xml:space="preserve">DS Slot Management Control tag </w:t>
      </w:r>
      <w:r>
        <w:rPr>
          <w:rFonts w:ascii="TimesNewRomanPS-ItalicMT" w:hAnsi="TimesNewRomanPS-ItalicMT" w:cs="TimesNewRomanPS-ItalicMT" w:eastAsia="TimesNewRomanPS-ItalicMT"/>
          <w:color w:val="000000"/>
          <w:spacing w:val="0"/>
          <w:position w:val="0"/>
          <w:sz w:val="24"/>
          <w:shd w:fill="auto" w:val="clear"/>
        </w:rPr>
        <w:t xml:space="preserve">9F6F </w:t>
      </w:r>
    </w:p>
    <w:p>
      <w:pPr>
        <w:spacing w:before="0" w:after="0" w:line="312"/>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i/>
          <w:color w:val="000000"/>
          <w:spacing w:val="0"/>
          <w:position w:val="0"/>
          <w:sz w:val="24"/>
          <w:shd w:fill="auto" w:val="clear"/>
        </w:rPr>
        <w:t xml:space="preserve">DS ODS Card </w:t>
      </w:r>
      <w:r>
        <w:rPr>
          <w:rFonts w:ascii="TimesNewRomanPS-ItalicMT" w:hAnsi="TimesNewRomanPS-ItalicMT" w:cs="TimesNewRomanPS-ItalicMT" w:eastAsia="TimesNewRomanPS-ItalicMT"/>
          <w:color w:val="000000"/>
          <w:spacing w:val="0"/>
          <w:position w:val="0"/>
          <w:sz w:val="24"/>
          <w:shd w:fill="auto" w:val="clear"/>
        </w:rPr>
        <w:t xml:space="preserve">9F54 những cái trên </w:t>
      </w:r>
      <w:r>
        <w:rPr>
          <w:rFonts w:ascii="Calibri" w:hAnsi="Calibri" w:cs="Calibri" w:eastAsia="Calibri"/>
          <w:color w:val="000000"/>
          <w:spacing w:val="0"/>
          <w:position w:val="0"/>
          <w:sz w:val="24"/>
          <w:shd w:fill="auto" w:val="clear"/>
        </w:rPr>
        <w:t xml:space="preserve">đề</w:t>
      </w:r>
      <w:r>
        <w:rPr>
          <w:rFonts w:ascii="TimesNewRomanPS-ItalicMT" w:hAnsi="TimesNewRomanPS-ItalicMT" w:cs="TimesNewRomanPS-ItalicMT" w:eastAsia="TimesNewRomanPS-ItalicMT"/>
          <w:color w:val="000000"/>
          <w:spacing w:val="0"/>
          <w:position w:val="0"/>
          <w:sz w:val="24"/>
          <w:shd w:fill="auto" w:val="clear"/>
        </w:rPr>
        <w:t xml:space="preserve">u ch</w:t>
      </w:r>
      <w:r>
        <w:rPr>
          <w:rFonts w:ascii="Calibri" w:hAnsi="Calibri" w:cs="Calibri" w:eastAsia="Calibri"/>
          <w:color w:val="000000"/>
          <w:spacing w:val="0"/>
          <w:position w:val="0"/>
          <w:sz w:val="24"/>
          <w:shd w:fill="auto" w:val="clear"/>
        </w:rPr>
        <w:t xml:space="preserve">ứ</w:t>
      </w:r>
      <w:r>
        <w:rPr>
          <w:rFonts w:ascii="TimesNewRomanPS-ItalicMT" w:hAnsi="TimesNewRomanPS-ItalicMT" w:cs="TimesNewRomanPS-ItalicMT" w:eastAsia="TimesNewRomanPS-ItalicMT"/>
          <w:color w:val="000000"/>
          <w:spacing w:val="0"/>
          <w:position w:val="0"/>
          <w:sz w:val="24"/>
          <w:shd w:fill="auto" w:val="clear"/>
        </w:rPr>
        <w:t xml:space="preserve">a trong GPO response.</w:t>
      </w:r>
    </w:p>
    <w:p>
      <w:pPr>
        <w:spacing w:before="0" w:after="0" w:line="312"/>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Câu hỏi: có tags to read rồi mới có tags to read yet </w:t>
      </w:r>
      <w:r>
        <w:rPr>
          <w:rFonts w:ascii="Calibri" w:hAnsi="Calibri" w:cs="Calibri" w:eastAsia="Calibri"/>
          <w:color w:val="000000"/>
          <w:spacing w:val="0"/>
          <w:position w:val="0"/>
          <w:sz w:val="24"/>
          <w:shd w:fill="auto" w:val="clear"/>
        </w:rPr>
        <w:t xml:space="preserve">đú</w:t>
      </w:r>
      <w:r>
        <w:rPr>
          <w:rFonts w:ascii="TimesNewRomanPS-ItalicMT" w:hAnsi="TimesNewRomanPS-ItalicMT" w:cs="TimesNewRomanPS-ItalicMT" w:eastAsia="TimesNewRomanPS-ItalicMT"/>
          <w:color w:val="000000"/>
          <w:spacing w:val="0"/>
          <w:position w:val="0"/>
          <w:sz w:val="24"/>
          <w:shd w:fill="auto" w:val="clear"/>
        </w:rPr>
        <w:t xml:space="preserve">ng k? </w:t>
      </w:r>
    </w:p>
    <w:p>
      <w:pPr>
        <w:spacing w:before="0" w:after="0" w:line="312"/>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312"/>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312"/>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Trạng thái 4:</w:t>
      </w:r>
    </w:p>
    <w:p>
      <w:pPr>
        <w:spacing w:before="0" w:after="0" w:line="312"/>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312"/>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câu hỏi: </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object w:dxaOrig="8564" w:dyaOrig="810">
          <v:rect xmlns:o="urn:schemas-microsoft-com:office:office" xmlns:v="urn:schemas-microsoft-com:vml" id="rectole0000000020" style="width:428.200000pt;height:40.5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spacing w:before="0" w:after="0" w:line="312"/>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Các tags ở CDOL hay DSOL ở khung trả lời của Read Record command sẽ </w:t>
      </w:r>
      <w:r>
        <w:rPr>
          <w:rFonts w:ascii="Calibri" w:hAnsi="Calibri" w:cs="Calibri" w:eastAsia="Calibri"/>
          <w:color w:val="000000"/>
          <w:spacing w:val="0"/>
          <w:position w:val="0"/>
          <w:sz w:val="24"/>
          <w:shd w:fill="auto" w:val="clear"/>
        </w:rPr>
        <w:t xml:space="preserve">đượ</w:t>
      </w:r>
      <w:r>
        <w:rPr>
          <w:rFonts w:ascii="TimesNewRomanPS-ItalicMT" w:hAnsi="TimesNewRomanPS-ItalicMT" w:cs="TimesNewRomanPS-ItalicMT" w:eastAsia="TimesNewRomanPS-ItalicMT"/>
          <w:color w:val="000000"/>
          <w:spacing w:val="0"/>
          <w:position w:val="0"/>
          <w:sz w:val="24"/>
          <w:shd w:fill="auto" w:val="clear"/>
        </w:rPr>
        <w:t xml:space="preserve">c kernel g</w:t>
      </w:r>
      <w:r>
        <w:rPr>
          <w:rFonts w:ascii="Calibri" w:hAnsi="Calibri" w:cs="Calibri" w:eastAsia="Calibri"/>
          <w:color w:val="000000"/>
          <w:spacing w:val="0"/>
          <w:position w:val="0"/>
          <w:sz w:val="24"/>
          <w:shd w:fill="auto" w:val="clear"/>
        </w:rPr>
        <w:t xml:space="preserve">ử</w:t>
      </w:r>
      <w:r>
        <w:rPr>
          <w:rFonts w:ascii="TimesNewRomanPS-ItalicMT" w:hAnsi="TimesNewRomanPS-ItalicMT" w:cs="TimesNewRomanPS-ItalicMT" w:eastAsia="TimesNewRomanPS-ItalicMT"/>
          <w:color w:val="000000"/>
          <w:spacing w:val="0"/>
          <w:position w:val="0"/>
          <w:sz w:val="24"/>
          <w:shd w:fill="auto" w:val="clear"/>
        </w:rPr>
        <w:t xml:space="preserve">i V </w:t>
      </w:r>
      <w:r>
        <w:rPr>
          <w:rFonts w:ascii="Calibri" w:hAnsi="Calibri" w:cs="Calibri" w:eastAsia="Calibri"/>
          <w:color w:val="000000"/>
          <w:spacing w:val="0"/>
          <w:position w:val="0"/>
          <w:sz w:val="24"/>
          <w:shd w:fill="auto" w:val="clear"/>
        </w:rPr>
        <w:t xml:space="preserve">ở</w:t>
      </w:r>
      <w:r>
        <w:rPr>
          <w:rFonts w:ascii="TimesNewRomanPS-ItalicMT" w:hAnsi="TimesNewRomanPS-ItalicMT" w:cs="TimesNewRomanPS-ItalicMT" w:eastAsia="TimesNewRomanPS-ItalicMT"/>
          <w:color w:val="000000"/>
          <w:spacing w:val="0"/>
          <w:position w:val="0"/>
          <w:sz w:val="24"/>
          <w:shd w:fill="auto" w:val="clear"/>
        </w:rPr>
        <w:t xml:space="preserve"> GENRATE_AC command. </w:t>
      </w:r>
    </w:p>
    <w:p>
      <w:pPr>
        <w:spacing w:before="0" w:after="0" w:line="312"/>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312"/>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312"/>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Proceed to first write flag:</w:t>
      </w:r>
    </w:p>
    <w:p>
      <w:pPr>
        <w:spacing w:before="0" w:after="0" w:line="312"/>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Chỉ rằng: terminal sẽ không gửi các request </w:t>
      </w:r>
      <w:r>
        <w:rPr>
          <w:rFonts w:ascii="Calibri" w:hAnsi="Calibri" w:cs="Calibri" w:eastAsia="Calibri"/>
          <w:color w:val="000000"/>
          <w:spacing w:val="0"/>
          <w:position w:val="0"/>
          <w:sz w:val="24"/>
          <w:shd w:fill="auto" w:val="clear"/>
        </w:rPr>
        <w:t xml:space="preserve">đế</w:t>
      </w:r>
      <w:r>
        <w:rPr>
          <w:rFonts w:ascii="TimesNewRomanPS-ItalicMT" w:hAnsi="TimesNewRomanPS-ItalicMT" w:cs="TimesNewRomanPS-ItalicMT" w:eastAsia="TimesNewRomanPS-ItalicMT"/>
          <w:color w:val="000000"/>
          <w:spacing w:val="0"/>
          <w:position w:val="0"/>
          <w:sz w:val="24"/>
          <w:shd w:fill="auto" w:val="clear"/>
        </w:rPr>
        <w:t xml:space="preserve">n kernel n</w:t>
      </w:r>
      <w:r>
        <w:rPr>
          <w:rFonts w:ascii="Calibri" w:hAnsi="Calibri" w:cs="Calibri" w:eastAsia="Calibri"/>
          <w:color w:val="000000"/>
          <w:spacing w:val="0"/>
          <w:position w:val="0"/>
          <w:sz w:val="24"/>
          <w:shd w:fill="auto" w:val="clear"/>
        </w:rPr>
        <w:t xml:space="preserve">ữ</w:t>
      </w:r>
      <w:r>
        <w:rPr>
          <w:rFonts w:ascii="TimesNewRomanPS-ItalicMT" w:hAnsi="TimesNewRomanPS-ItalicMT" w:cs="TimesNewRomanPS-ItalicMT" w:eastAsia="TimesNewRomanPS-ItalicMT"/>
          <w:color w:val="000000"/>
          <w:spacing w:val="0"/>
          <w:position w:val="0"/>
          <w:sz w:val="24"/>
          <w:shd w:fill="auto" w:val="clear"/>
        </w:rPr>
        <w:t xml:space="preserve">a (trong tags to read). kernel chuy</w:t>
      </w:r>
      <w:r>
        <w:rPr>
          <w:rFonts w:ascii="Calibri" w:hAnsi="Calibri" w:cs="Calibri" w:eastAsia="Calibri"/>
          <w:color w:val="000000"/>
          <w:spacing w:val="0"/>
          <w:position w:val="0"/>
          <w:sz w:val="24"/>
          <w:shd w:fill="auto" w:val="clear"/>
        </w:rPr>
        <w:t xml:space="preserve">ể</w:t>
      </w:r>
      <w:r>
        <w:rPr>
          <w:rFonts w:ascii="TimesNewRomanPS-ItalicMT" w:hAnsi="TimesNewRomanPS-ItalicMT" w:cs="TimesNewRomanPS-ItalicMT" w:eastAsia="TimesNewRomanPS-ItalicMT"/>
          <w:color w:val="000000"/>
          <w:spacing w:val="0"/>
          <w:position w:val="0"/>
          <w:sz w:val="24"/>
          <w:shd w:fill="auto" w:val="clear"/>
        </w:rPr>
        <w:t xml:space="preserve">n t</w:t>
      </w:r>
      <w:r>
        <w:rPr>
          <w:rFonts w:ascii="Calibri" w:hAnsi="Calibri" w:cs="Calibri" w:eastAsia="Calibri"/>
          <w:color w:val="000000"/>
          <w:spacing w:val="0"/>
          <w:position w:val="0"/>
          <w:sz w:val="24"/>
          <w:shd w:fill="auto" w:val="clear"/>
        </w:rPr>
        <w:t xml:space="preserve">ừ</w:t>
      </w:r>
      <w:r>
        <w:rPr>
          <w:rFonts w:ascii="TimesNewRomanPS-ItalicMT" w:hAnsi="TimesNewRomanPS-ItalicMT" w:cs="TimesNewRomanPS-ItalicMT" w:eastAsia="TimesNewRomanPS-ItalicMT"/>
          <w:color w:val="000000"/>
          <w:spacing w:val="0"/>
          <w:position w:val="0"/>
          <w:sz w:val="24"/>
          <w:shd w:fill="auto" w:val="clear"/>
        </w:rPr>
        <w:t xml:space="preserve"> card reading sang card writing. tùy vào giá trị của tag này mà bên kernel sẽ gửi DEK signal. </w:t>
      </w:r>
    </w:p>
    <w:p>
      <w:pPr>
        <w:spacing w:before="0" w:after="0" w:line="312"/>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312"/>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Câu hỏi: </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object w:dxaOrig="8747" w:dyaOrig="668">
          <v:rect xmlns:o="urn:schemas-microsoft-com:office:office" xmlns:v="urn:schemas-microsoft-com:vml" id="rectole0000000021" style="width:437.350000pt;height:33.4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nghĩa là gì? </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câu hỏi: amount là ??? số tiền thanh toán hay sao?</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GET DATA command được gửi khi kernel kiểm tra các tag trong bảng 5.16 có available ở card không (card có thể gửi TLV về). Nếu như có tag nào thì Get Data command sẽ được gửi. </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Câu hỏi: sao biết nó available ở card? </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CDOL chưa trong Readrecord response. (Read Record response chứa rất nhiều thông tin). </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Câu hỏi: lần 2 nó vẫn gửi 9F50 mà value nó khác. </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câu hỏi: từ retrieve nghĩa là gì?</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object w:dxaOrig="7829" w:dyaOrig="3179">
          <v:rect xmlns:o="urn:schemas-microsoft-com:office:office" xmlns:v="urn:schemas-microsoft-com:vml" id="rectole0000000022" style="width:391.450000pt;height:158.95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Câu hỏi: cái tag IDS status không thấy ta? sao kiểm tra nhỉ? </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2 loại Dynamic data authentication:</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 được thực hiện trước khi card action analysis. ở đó, ICC tạo một digital signature trên ICC-resident/generated data được nhận diện bởi ICC dynamic Data và data nhận bởi terminal được nhận diện bởi DDOL. </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Card hỗ trợ dynamic data authentication chứa các data elements:</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 CA public key index</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 issuer public key certification </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 ICC public key certification</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 Issuer public key remainder</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 issuer public key exponent</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 icc public key exponent. </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Card sẽ tạo ra Signed Dynamic Application data: sử dụng private key tương ứng với public key đã dc xác nhận ở ICC public key certification. </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color w:val="000000"/>
          <w:spacing w:val="0"/>
          <w:position w:val="0"/>
          <w:sz w:val="28"/>
          <w:shd w:fill="auto" w:val="clear"/>
        </w:rPr>
        <w:t xml:space="preserve">To support offline dynamic data authentication, an ICC shall own its own</w:t>
      </w:r>
    </w:p>
    <w:p>
      <w:pPr>
        <w:spacing w:before="0" w:after="0" w:line="240"/>
        <w:ind w:right="0" w:left="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unique public key pair consisting of a private signature key and the</w:t>
      </w:r>
    </w:p>
    <w:p>
      <w:pPr>
        <w:spacing w:before="0" w:after="0" w:line="240"/>
        <w:ind w:right="0" w:left="0" w:firstLine="0"/>
        <w:jc w:val="left"/>
        <w:rPr>
          <w:rFonts w:ascii="CenturySchoolbook" w:hAnsi="CenturySchoolbook" w:cs="CenturySchoolbook" w:eastAsia="CenturySchoolbook"/>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corresponding public verification key.</w:t>
      </w:r>
      <w:r>
        <w:rPr>
          <w:rFonts w:ascii="CenturySchoolbook" w:hAnsi="CenturySchoolbook" w:cs="CenturySchoolbook" w:eastAsia="CenturySchoolbook"/>
          <w:color w:val="000000"/>
          <w:spacing w:val="0"/>
          <w:position w:val="0"/>
          <w:sz w:val="22"/>
          <w:shd w:fill="auto" w:val="clear"/>
        </w:rPr>
        <w:t xml:space="preserve"> </w:t>
      </w:r>
    </w:p>
    <w:p>
      <w:pPr>
        <w:spacing w:before="0" w:after="0" w:line="240"/>
        <w:ind w:right="0" w:left="0" w:firstLine="0"/>
        <w:jc w:val="left"/>
        <w:rPr>
          <w:rFonts w:ascii="CenturySchoolbook" w:hAnsi="CenturySchoolbook" w:cs="CenturySchoolbook" w:eastAsia="CenturySchoolbook"/>
          <w:color w:val="000000"/>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Câu hỏi: s910.3</w:t>
      </w: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CAM FAILED là signed dynamic application data verifies không ok. </w:t>
      </w: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Câu hỏi: IDS ??? </w:t>
      </w: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Trạng thái đợi Generate AC response-1:</w:t>
      </w: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Kiểm tra Application Transaction counter và Crytogram Information Data và xác nhận CID bằng cách and với 'C0' . Kiểm tra tag: tags to write after gen AC. </w:t>
      </w: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Trạng thái 9-10 common processing:</w:t>
      </w: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DS summary 2 chứa trong ICC Dynamic Data recovered from the Signed Dynamic Application Data. </w:t>
      </w: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Câu hỏi: Reference control parameter xem ở đâu? </w:t>
      </w: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Ac type và CDA signature request đều ở trong Reference control parameter. </w:t>
      </w: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Lưu ý: s910.39</w:t>
      </w: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Reference control parameter ở generate ac response: nó sẽ chỉ TC hay </w:t>
      </w: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state 9 10 common processing</w:t>
      </w: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Mục đích: đưa ra các out signal: UI Request data, outcome parameter set. khôi phục Issuer Public Key, ICC public key, verify SDAD, DS summary, </w:t>
      </w: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Kiểm tra cryptogram information data để đưa ra outcome. </w:t>
      </w: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Outcome: là các lỗi: CAM failed (do signed dynamic application data veritification not ok) </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 New Roman" w:hAnsi="Times New Roman" w:cs="Times New Roman" w:eastAsia="Times New Roman"/>
          <w:color w:val="000000"/>
          <w:spacing w:val="0"/>
          <w:position w:val="0"/>
          <w:sz w:val="22"/>
          <w:shd w:fill="auto" w:val="clear"/>
        </w:rPr>
        <w:t xml:space="preserve">card data missing (trong th IDS read flag is set, DS summary 2 empty) </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IDS read error (DS summary 1 != DS summary 2) </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CARD data missing ( Write IDS status is set và not present (DS summary 3))  hay Application crytogram is empty. trong trường hợp No cda mà CDA request ở reference parameter is set).</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trạng thái: chờ put data command before generate ac command. </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nhận được RA signal, có trạng thái này bởi vì tags to write before gen ac có. </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kiểm tra nếu như tags to write before ac yet empty thì gửi generate ac command. </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tương tự như trên. </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Câu hỏi: khi nào thì có tags to write before/after gen ac?? </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 </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312"/>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312"/>
        <w:ind w:right="0" w:left="0" w:firstLine="0"/>
        <w:jc w:val="left"/>
        <w:rPr>
          <w:rFonts w:ascii="Arial" w:hAnsi="Arial" w:cs="Arial" w:eastAsia="Arial"/>
          <w:color w:val="000000"/>
          <w:spacing w:val="0"/>
          <w:position w:val="0"/>
          <w:sz w:val="24"/>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num w:numId="2">
    <w:abstractNumId w:val="78"/>
  </w:num>
  <w:num w:numId="4">
    <w:abstractNumId w:val="72"/>
  </w:num>
  <w:num w:numId="6">
    <w:abstractNumId w:val="66"/>
  </w:num>
  <w:num w:numId="8">
    <w:abstractNumId w:val="60"/>
  </w:num>
  <w:num w:numId="23">
    <w:abstractNumId w:val="54"/>
  </w:num>
  <w:num w:numId="25">
    <w:abstractNumId w:val="48"/>
  </w:num>
  <w:num w:numId="27">
    <w:abstractNumId w:val="42"/>
  </w:num>
  <w:num w:numId="31">
    <w:abstractNumId w:val="36"/>
  </w:num>
  <w:num w:numId="33">
    <w:abstractNumId w:val="30"/>
  </w:num>
  <w:num w:numId="35">
    <w:abstractNumId w:val="24"/>
  </w:num>
  <w:num w:numId="38">
    <w:abstractNumId w:val="18"/>
  </w:num>
  <w:num w:numId="41">
    <w:abstractNumId w:val="12"/>
  </w:num>
  <w:num w:numId="48">
    <w:abstractNumId w:val="6"/>
  </w:num>
  <w:num w:numId="57">
    <w:abstractNumId w:val="0"/>
  </w:num>
</w:numbering>
</file>

<file path=word/styles.xml><?xml version="1.0" encoding="utf-8"?>
<w:styles xmlns:w="http://schemas.openxmlformats.org/wordprocessingml/2006/main"/>
</file>

<file path=word/_rels/document.xml.rels><?xml version="1.0"?><Relationships xmlns="http://schemas.openxmlformats.org/package/2006/relationships"><Relationship Target="media/image3.wmf" Id="docRId7" Type="http://schemas.openxmlformats.org/officeDocument/2006/relationships/image"/><Relationship Target="embeddings/oleObject7.bin" Id="docRId14" Type="http://schemas.openxmlformats.org/officeDocument/2006/relationships/oleObject"/><Relationship Target="embeddings/oleObject17.bin" Id="docRId34" Type="http://schemas.openxmlformats.org/officeDocument/2006/relationships/oleObject"/><Relationship Target="styles.xml" Id="docRId47" Type="http://schemas.openxmlformats.org/officeDocument/2006/relationships/styles"/><Relationship Target="embeddings/oleObject11.bin" Id="docRId22" Type="http://schemas.openxmlformats.org/officeDocument/2006/relationships/oleObject"/><Relationship Target="media/image4.wmf" Id="docRId9" Type="http://schemas.openxmlformats.org/officeDocument/2006/relationships/image"/><Relationship Target="embeddings/oleObject0.bin" Id="docRId0" Type="http://schemas.openxmlformats.org/officeDocument/2006/relationships/oleObject"/><Relationship Target="media/image14.wmf" Id="docRId29" Type="http://schemas.openxmlformats.org/officeDocument/2006/relationships/image"/><Relationship Target="embeddings/oleObject18.bin" Id="docRId36" Type="http://schemas.openxmlformats.org/officeDocument/2006/relationships/oleObject"/><Relationship Target="media/image6.wmf" Id="docRId13" Type="http://schemas.openxmlformats.org/officeDocument/2006/relationships/image"/><Relationship Target="embeddings/oleObject10.bin" Id="docRId20" Type="http://schemas.openxmlformats.org/officeDocument/2006/relationships/oleObject"/><Relationship Target="embeddings/oleObject14.bin" Id="docRId28" Type="http://schemas.openxmlformats.org/officeDocument/2006/relationships/oleObject"/><Relationship Target="media/image1.wmf" Id="docRId3" Type="http://schemas.openxmlformats.org/officeDocument/2006/relationships/image"/><Relationship Target="media/image18.wmf" Id="docRId37" Type="http://schemas.openxmlformats.org/officeDocument/2006/relationships/image"/><Relationship Target="embeddings/oleObject20.bin" Id="docRId40" Type="http://schemas.openxmlformats.org/officeDocument/2006/relationships/oleObject"/><Relationship Target="embeddings/oleObject5.bin" Id="docRId10" Type="http://schemas.openxmlformats.org/officeDocument/2006/relationships/oleObject"/><Relationship Target="embeddings/oleObject9.bin" Id="docRId18" Type="http://schemas.openxmlformats.org/officeDocument/2006/relationships/oleObject"/><Relationship Target="embeddings/oleObject1.bin" Id="docRId2" Type="http://schemas.openxmlformats.org/officeDocument/2006/relationships/oleObject"/><Relationship Target="media/image13.wmf" Id="docRId27" Type="http://schemas.openxmlformats.org/officeDocument/2006/relationships/image"/><Relationship Target="embeddings/oleObject15.bin" Id="docRId30" Type="http://schemas.openxmlformats.org/officeDocument/2006/relationships/oleObject"/><Relationship Target="embeddings/oleObject19.bin" Id="docRId38" Type="http://schemas.openxmlformats.org/officeDocument/2006/relationships/oleObject"/><Relationship Target="media/image21.wmf" Id="docRId43" Type="http://schemas.openxmlformats.org/officeDocument/2006/relationships/image"/><Relationship Target="media/image5.wmf" Id="docRId11" Type="http://schemas.openxmlformats.org/officeDocument/2006/relationships/image"/><Relationship Target="media/image9.wmf" Id="docRId19" Type="http://schemas.openxmlformats.org/officeDocument/2006/relationships/image"/><Relationship Target="embeddings/oleObject13.bin" Id="docRId26" Type="http://schemas.openxmlformats.org/officeDocument/2006/relationships/oleObject"/><Relationship Target="media/image15.wmf" Id="docRId31" Type="http://schemas.openxmlformats.org/officeDocument/2006/relationships/image"/><Relationship Target="media/image19.wmf" Id="docRId39" Type="http://schemas.openxmlformats.org/officeDocument/2006/relationships/image"/><Relationship Target="embeddings/oleObject21.bin" Id="docRId42" Type="http://schemas.openxmlformats.org/officeDocument/2006/relationships/oleObject"/><Relationship Target="media/image2.wmf" Id="docRId5" Type="http://schemas.openxmlformats.org/officeDocument/2006/relationships/image"/><Relationship Target="embeddings/oleObject8.bin" Id="docRId16" Type="http://schemas.openxmlformats.org/officeDocument/2006/relationships/oleObject"/><Relationship Target="media/image12.wmf" Id="docRId25" Type="http://schemas.openxmlformats.org/officeDocument/2006/relationships/image"/><Relationship Target="embeddings/oleObject16.bin" Id="docRId32" Type="http://schemas.openxmlformats.org/officeDocument/2006/relationships/oleObject"/><Relationship Target="embeddings/oleObject2.bin" Id="docRId4" Type="http://schemas.openxmlformats.org/officeDocument/2006/relationships/oleObject"/><Relationship Target="media/image22.wmf" Id="docRId45" Type="http://schemas.openxmlformats.org/officeDocument/2006/relationships/image"/><Relationship Target="media/image8.wmf" Id="docRId17" Type="http://schemas.openxmlformats.org/officeDocument/2006/relationships/image"/><Relationship Target="embeddings/oleObject12.bin" Id="docRId24" Type="http://schemas.openxmlformats.org/officeDocument/2006/relationships/oleObject"/><Relationship Target="media/image16.wmf" Id="docRId33" Type="http://schemas.openxmlformats.org/officeDocument/2006/relationships/image"/><Relationship Target="embeddings/oleObject22.bin" Id="docRId44" Type="http://schemas.openxmlformats.org/officeDocument/2006/relationships/oleObject"/><Relationship Target="media/image11.wmf" Id="docRId23" Type="http://schemas.openxmlformats.org/officeDocument/2006/relationships/image"/><Relationship Target="embeddings/oleObject3.bin" Id="docRId6" Type="http://schemas.openxmlformats.org/officeDocument/2006/relationships/oleObject"/><Relationship Target="media/image0.wmf" Id="docRId1" Type="http://schemas.openxmlformats.org/officeDocument/2006/relationships/image"/><Relationship Target="media/image7.wmf" Id="docRId15" Type="http://schemas.openxmlformats.org/officeDocument/2006/relationships/image"/><Relationship Target="media/image17.wmf" Id="docRId35" Type="http://schemas.openxmlformats.org/officeDocument/2006/relationships/image"/><Relationship Target="numbering.xml" Id="docRId46" Type="http://schemas.openxmlformats.org/officeDocument/2006/relationships/numbering"/><Relationship Target="embeddings/oleObject6.bin" Id="docRId12" Type="http://schemas.openxmlformats.org/officeDocument/2006/relationships/oleObject"/><Relationship Target="media/image10.wmf" Id="docRId21" Type="http://schemas.openxmlformats.org/officeDocument/2006/relationships/image"/><Relationship Target="media/image20.wmf" Id="docRId41" Type="http://schemas.openxmlformats.org/officeDocument/2006/relationships/image"/><Relationship Target="embeddings/oleObject4.bin" Id="docRId8" Type="http://schemas.openxmlformats.org/officeDocument/2006/relationships/oleObject"/></Relationships>
</file>