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2.598425196851508" w:firstLine="0"/>
        <w:jc w:val="both"/>
        <w:rPr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Declaração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2.598425196851508" w:firstLine="0"/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Sistema </w:t>
      </w:r>
      <w:r w:rsidDel="00000000" w:rsidR="00000000" w:rsidRPr="00000000">
        <w:rPr>
          <w:b w:val="1"/>
          <w:color w:val="666666"/>
          <w:rtl w:val="0"/>
        </w:rPr>
        <w:t xml:space="preserve">Madará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.5984251968515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Fundada em 2019, a Segunda Escola tem como objetivo formar profissionais qualificados para o modelo de mercado atual. Os cursos são organizados de forma rotativa, ou seja, a aula de um dia não necessariamente será a continuidade do dia anterior, então mesmo se o curso já estiver sido iniciado, os alunos podem se matricular na turma e caso o aluno perca determinada aula, ele voltará a vê-la no próximo ciclo, desta forma a entrada e saída de alunos é mais dinâmica do que em escolas tradicionais, tornando necessário um controle de turmas (transferências, trancamentos, e cronogramas) eficiente e integrado.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Atualmente a Segunda Escola tem como meio de gestão o Excel, para cadastrar alunos, controlar turmas, aulas, frequência, notas, professores e mensalidades, tornando trabalhosa e impossível a transferência imediata destas informações, sem esforço manual e demanda de tempo hábil.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empresa deseja um sistema que auxilie sua gestão administrativa. O sistema deve ter, além de características comuns de um sistema acadêmico comum (controle de: matrícula, turma, frequência, nota, mensalidade, contrato) também características que atendam ao modelo de cursos rotativos, sendo essas as que demandam um maior desafio.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do sistema é, além de desafogar o trabalho manual e aumentar a qualidade do atendimento ao aluno, também criar ferramentas que ajudam o gestor a planejar o cronograma recorrentemente e  criar ações de marketing de acordo com projeções da quantidade de alunos nas turmas. O resultado esperado é sempre manter as turmas com alunos, bem como o crescimento da escola.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 empresa deseja um sistema que auxilie em tempo real em sua gestão administrativa, que seja flexível para seguir o modelo cíclico que ela possui em caso de transferências de curso, as informações pessoais, e o histórico do aluno possam ser feitas de forma ágil e simplificada, ainda com níveis de acesso dos usuários, gráficos de vendas, e atividades realizadas nos sistemas (cadastro, relatórios, boletos etc.); aumentando desta forma, a agilidade, transparência e formalização para  a gestão do cliente.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Melhorar texto!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545.2362204724427" w:top="1417.3228346456694" w:left="1417.322834645669" w:right="1712.59842519685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v0B2fW3pEojiZcjgSHib+rvZ0g==">AMUW2mXpv1+dpi5nfIGItEM3F18KRS1gRrpPU5eKn69oksWafrmoYxtQCEqRrvJqdFT5ObMkBUaEFL58COlxXc+ysOc2ytNA32473qYghBWcKPjnsMK5fwwxfh3dMxZJPlLLUCA8sRWv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