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N01: Criação e acessibilidade do banco de dados de todas as informações que o sistema irá usar;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N02: Gerenciamento de turma;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N03: Sistemas e registros de presença;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N04: Administração de mensalidades;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N05: Gestão e ferramentas de contatos;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N06: Sistema de planejamento de horários;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N07: Disponibilização de informação simplificada para pais e alunos;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N08: Gestão administrativa com níveis de acesso.</w:t>
      </w:r>
    </w:p>
    <w:p w:rsidR="00000000" w:rsidDel="00000000" w:rsidP="00000000" w:rsidRDefault="00000000" w:rsidRPr="00000000" w14:paraId="0000000C">
      <w:pPr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25"/>
        <w:gridCol w:w="2790"/>
        <w:gridCol w:w="675"/>
        <w:gridCol w:w="630"/>
        <w:gridCol w:w="645"/>
        <w:gridCol w:w="675"/>
        <w:gridCol w:w="645"/>
        <w:gridCol w:w="690"/>
        <w:gridCol w:w="645"/>
        <w:gridCol w:w="705"/>
        <w:tblGridChange w:id="0">
          <w:tblGrid>
            <w:gridCol w:w="525"/>
            <w:gridCol w:w="2790"/>
            <w:gridCol w:w="675"/>
            <w:gridCol w:w="630"/>
            <w:gridCol w:w="645"/>
            <w:gridCol w:w="675"/>
            <w:gridCol w:w="645"/>
            <w:gridCol w:w="690"/>
            <w:gridCol w:w="645"/>
            <w:gridCol w:w="7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ff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ff" w:val="clea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ff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ff" w:val="clea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ff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N08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Emissão de boletos para a mensalidade.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de boletos emitidos.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Acompanhamento dos boletos vencidos e pagamentos em atraso.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Regularização do aluno inadimplente.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aluno inadimplente.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Comprovante de pagamento.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da presença do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de notas do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das notas do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do cronograma aos alunos.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do cronograma aos professores.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da lista de alunos da aula do dia aos professores.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turma.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curso.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Disponibilidade de grade.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de acompanhamento interdisciplinar para conclusão de cada módulo.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do contato da cobrança.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Aplicação deve utilizar mínimos recursos de hardware do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dados do matriculado.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dados do contratante.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das vagas disponíveis para bolsistas.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das vagas disponíveis para não bolsistas.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dos acessos e alterações da secretária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Diferenciação hierárquica de usuários.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Diferentes tipos de acesso desktop, mobile.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Confirmações de alterações mediante validação.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Análise de performance individual.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Arquivamento de histórico.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Banco de dados na nuvem.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 do banco de 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data e hora de login.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Gráfico de vendas de curso.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Mensagens personalizada e automatizada.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Calendários personalizados.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Alerta de Bugs em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Alerta de erros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Ferramenta de disparo de mensagem.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Registro de mensagens enviadas.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Disponibilização do e-mail de contato do e-mail do professor para o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Cálculo de média.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Certificado de conclusão.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FAQ (perguntas frequentes).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Tópico de ajuda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Mapeamento de faixa etária.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Demonstrativo do resultado do exercício.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Suporte especializado.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Integração de sistemas.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Acessibilidade no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Intuitividade.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01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1545.2362204724427" w:top="1417.3228346456694" w:left="1417.3228346456694" w:right="1712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fMSecMH60C4XcBXaVjemQQOMQ==">AMUW2mVilBneOrHnDGYv6ylAwrTFE4PZYXRcW6lW2mBkXy4vYWuD7VJ8eNZ7sdAbTZfAAq5Ya545fx0PhTJirzkUQ2v3qK6ezxS9lGhmL5HcIs0dpSeGUwEoTwVOQsWMqFV3xiFiGwD/4FiwawTLVK51o91mHmUS5g==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2020-08-24T23:32:00Z</dcterms:created>
</cp:coreProperties>
</file>