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DB0660">
      <w:pPr>
        <w:pBdr>
          <w:top w:val="single" w:sz="12" w:space="1" w:color="auto"/>
          <w:bottom w:val="single" w:sz="12" w:space="1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6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4E61FF">
        <w:rPr>
          <w:rFonts w:ascii="Century Schoolbook" w:hAnsi="Century Schoolbook"/>
          <w:b/>
          <w:color w:val="000000"/>
          <w:sz w:val="20"/>
        </w:rPr>
        <w:t>2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4E61FF">
        <w:rPr>
          <w:rFonts w:ascii="Century Schoolbook" w:hAnsi="Century Schoolbook"/>
          <w:b/>
          <w:color w:val="000000"/>
          <w:sz w:val="20"/>
        </w:rPr>
        <w:t>May</w:t>
      </w:r>
      <w:r w:rsidRPr="00C47CEA">
        <w:rPr>
          <w:rFonts w:ascii="Century Schoolbook" w:hAnsi="Century Schoolbook"/>
          <w:b/>
          <w:color w:val="000000"/>
          <w:sz w:val="20"/>
        </w:rPr>
        <w:t xml:space="preserve"> 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5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48"/>
        <w:gridCol w:w="1303"/>
      </w:tblGrid>
      <w:tr w:rsidR="00502501" w:rsidRPr="00C47CEA">
        <w:tc>
          <w:tcPr>
            <w:tcW w:w="8748" w:type="dxa"/>
          </w:tcPr>
          <w:p w:rsidR="00502501" w:rsidRPr="004E61FF" w:rsidRDefault="004E61FF" w:rsidP="004E61FF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303" w:type="dxa"/>
          </w:tcPr>
          <w:p w:rsidR="00502501" w:rsidRPr="00C47CEA" w:rsidRDefault="0050250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C47CEA" w:rsidTr="00C47CEA">
        <w:trPr>
          <w:trHeight w:val="90"/>
        </w:trPr>
        <w:tc>
          <w:tcPr>
            <w:tcW w:w="8748" w:type="dxa"/>
            <w:shd w:val="clear" w:color="auto" w:fill="auto"/>
          </w:tcPr>
          <w:p w:rsidR="00502501" w:rsidRPr="004E61FF" w:rsidRDefault="004E61FF" w:rsidP="00593798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bCs/>
                <w:sz w:val="20"/>
                <w:szCs w:val="20"/>
              </w:rPr>
              <w:t>S. K. Pati, M. V. Rao &amp; M. Balaji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>Spatial and temporal changes in biofouling community structure at Visakhapatnam harbour, east coast of India</w:t>
            </w:r>
          </w:p>
        </w:tc>
        <w:tc>
          <w:tcPr>
            <w:tcW w:w="1303" w:type="dxa"/>
          </w:tcPr>
          <w:p w:rsidR="00502501" w:rsidRPr="00C47CEA" w:rsidRDefault="004E61FF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139</w:t>
            </w:r>
          </w:p>
        </w:tc>
      </w:tr>
      <w:tr w:rsidR="00502501" w:rsidRPr="00C47CEA" w:rsidTr="00D27DEC">
        <w:trPr>
          <w:trHeight w:val="74"/>
        </w:trPr>
        <w:tc>
          <w:tcPr>
            <w:tcW w:w="8748" w:type="dxa"/>
          </w:tcPr>
          <w:p w:rsidR="00502501" w:rsidRPr="004E61FF" w:rsidRDefault="004E61FF" w:rsidP="00C70E8C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>G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lenny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 xml:space="preserve"> L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ópez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>-R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odríguez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>, D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avid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 xml:space="preserve"> S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otomayor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>-R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amírez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 xml:space="preserve">; </w:t>
            </w:r>
            <w:r w:rsidRPr="004E61FF">
              <w:rPr>
                <w:rFonts w:ascii="Century Schoolbook" w:hAnsi="Century Schoolbook"/>
                <w:b/>
                <w:bCs/>
                <w:caps/>
                <w:color w:val="000000"/>
                <w:sz w:val="20"/>
                <w:lang w:val="es-ES"/>
              </w:rPr>
              <w:t>J</w:t>
            </w:r>
            <w:r w:rsidRPr="004E61FF">
              <w:rPr>
                <w:rFonts w:ascii="Century Schoolbook" w:hAnsi="Century Schoolbook"/>
                <w:b/>
                <w:bCs/>
                <w:color w:val="000000"/>
                <w:sz w:val="20"/>
                <w:lang w:val="es-ES"/>
              </w:rPr>
              <w:t>osé</w:t>
            </w:r>
            <w:r w:rsidRPr="004E61FF">
              <w:rPr>
                <w:rFonts w:ascii="Century Schoolbook" w:hAnsi="Century Schoolbook"/>
                <w:b/>
                <w:bCs/>
                <w:caps/>
                <w:color w:val="000000"/>
                <w:sz w:val="20"/>
                <w:lang w:val="es-ES"/>
              </w:rPr>
              <w:t xml:space="preserve"> A. A</w:t>
            </w:r>
            <w:r w:rsidRPr="004E61FF">
              <w:rPr>
                <w:rFonts w:ascii="Century Schoolbook" w:hAnsi="Century Schoolbook"/>
                <w:b/>
                <w:bCs/>
                <w:color w:val="000000"/>
                <w:sz w:val="20"/>
                <w:lang w:val="es-ES"/>
              </w:rPr>
              <w:t xml:space="preserve">mador </w:t>
            </w:r>
            <w:r w:rsidRPr="004E61FF">
              <w:rPr>
                <w:rFonts w:ascii="Century Schoolbook" w:hAnsi="Century Schoolbook"/>
                <w:b/>
                <w:bCs/>
                <w:caps/>
                <w:color w:val="000000"/>
                <w:sz w:val="20"/>
                <w:vertAlign w:val="superscript"/>
                <w:lang w:val="es-ES"/>
              </w:rPr>
              <w:t xml:space="preserve"> 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>&amp; E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duardo</w:t>
            </w:r>
            <w:r w:rsidRPr="004E61FF">
              <w:rPr>
                <w:rFonts w:ascii="Century Schoolbook" w:hAnsi="Century Schoolbook"/>
                <w:b/>
                <w:bCs/>
                <w:caps/>
                <w:sz w:val="20"/>
                <w:lang w:val="es-ES"/>
              </w:rPr>
              <w:t xml:space="preserve"> C. S</w:t>
            </w:r>
            <w:r w:rsidRPr="004E61FF">
              <w:rPr>
                <w:rFonts w:ascii="Century Schoolbook" w:hAnsi="Century Schoolbook"/>
                <w:b/>
                <w:bCs/>
                <w:sz w:val="20"/>
                <w:lang w:val="es-ES"/>
              </w:rPr>
              <w:t>chröder</w:t>
            </w:r>
            <w:r w:rsidR="00593798">
              <w:rPr>
                <w:rFonts w:ascii="Century Schoolbook" w:hAnsi="Century Schoolbook"/>
                <w:b/>
                <w:bCs/>
                <w:sz w:val="20"/>
                <w:lang w:val="es-ES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</w:rPr>
              <w:t xml:space="preserve">– </w:t>
            </w:r>
            <w:bookmarkStart w:id="0" w:name="_GoBack"/>
            <w:bookmarkEnd w:id="0"/>
            <w:r w:rsidRPr="004E61FF">
              <w:rPr>
                <w:rFonts w:ascii="Century Schoolbook" w:hAnsi="Century Schoolbook"/>
                <w:sz w:val="20"/>
              </w:rPr>
              <w:t>Contribution of nitrogen from litter and soil mineralization to shade and sun coffee (</w:t>
            </w:r>
            <w:r w:rsidRPr="004E61FF">
              <w:rPr>
                <w:rFonts w:ascii="Century Schoolbook" w:hAnsi="Century Schoolbook"/>
                <w:i/>
                <w:sz w:val="20"/>
              </w:rPr>
              <w:t>Coffea arabica</w:t>
            </w:r>
            <w:r w:rsidRPr="004E61FF">
              <w:rPr>
                <w:rFonts w:ascii="Century Schoolbook" w:hAnsi="Century Schoolbook"/>
                <w:sz w:val="20"/>
              </w:rPr>
              <w:t xml:space="preserve"> L.) agroecosystems</w:t>
            </w:r>
          </w:p>
        </w:tc>
        <w:tc>
          <w:tcPr>
            <w:tcW w:w="1303" w:type="dxa"/>
          </w:tcPr>
          <w:p w:rsidR="00502501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155</w:t>
            </w:r>
          </w:p>
        </w:tc>
      </w:tr>
      <w:tr w:rsidR="00B73D64" w:rsidRPr="00C47CEA" w:rsidTr="00D27DEC">
        <w:trPr>
          <w:trHeight w:val="74"/>
        </w:trPr>
        <w:tc>
          <w:tcPr>
            <w:tcW w:w="8748" w:type="dxa"/>
          </w:tcPr>
          <w:p w:rsidR="00B73D64" w:rsidRPr="004E61FF" w:rsidRDefault="004E61FF" w:rsidP="00647BD7">
            <w:pPr>
              <w:pStyle w:val="BodyText2"/>
              <w:widowControl w:val="0"/>
              <w:spacing w:after="160" w:line="240" w:lineRule="exact"/>
              <w:ind w:left="907" w:hanging="907"/>
              <w:rPr>
                <w:rFonts w:ascii="Century Schoolbook" w:hAnsi="Century Schoolbook"/>
                <w:b/>
                <w:color w:val="000000" w:themeColor="text1"/>
                <w:sz w:val="20"/>
              </w:rPr>
            </w:pPr>
            <w:r w:rsidRPr="004E61FF">
              <w:rPr>
                <w:rFonts w:ascii="Century Schoolbook" w:hAnsi="Century Schoolbook"/>
                <w:b/>
                <w:sz w:val="20"/>
              </w:rPr>
              <w:t>D. Mohandass, Priya Davidar, S. Somasundaram, Lalitha Vijayan &amp; K</w:t>
            </w:r>
            <w:r w:rsidR="00647BD7">
              <w:rPr>
                <w:rFonts w:ascii="Century Schoolbook" w:hAnsi="Century Schoolbook"/>
                <w:b/>
                <w:sz w:val="20"/>
              </w:rPr>
              <w:t>ingsly</w:t>
            </w:r>
            <w:r w:rsidRPr="004E61FF">
              <w:rPr>
                <w:rFonts w:ascii="Century Schoolbook" w:hAnsi="Century Schoolbook"/>
                <w:b/>
                <w:sz w:val="20"/>
              </w:rPr>
              <w:t xml:space="preserve"> Chuo Beng</w:t>
            </w:r>
            <w:r w:rsidR="00593798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</w:rPr>
              <w:t xml:space="preserve">– </w:t>
            </w:r>
            <w:r w:rsidRPr="004E61FF">
              <w:rPr>
                <w:rFonts w:ascii="Century Schoolbook" w:hAnsi="Century Schoolbook"/>
                <w:color w:val="000000"/>
                <w:sz w:val="20"/>
              </w:rPr>
              <w:t>Influence of disturbance regime on liana species composition, density and basal area in the tropical montane evergreen forest</w:t>
            </w:r>
            <w:r w:rsidR="00647BD7">
              <w:rPr>
                <w:rFonts w:ascii="Century Schoolbook" w:hAnsi="Century Schoolbook"/>
                <w:color w:val="000000"/>
                <w:sz w:val="20"/>
              </w:rPr>
              <w:t>s</w:t>
            </w:r>
            <w:r w:rsidRPr="004E61FF">
              <w:rPr>
                <w:rFonts w:ascii="Century Schoolbook" w:hAnsi="Century Schoolbook"/>
                <w:color w:val="000000"/>
                <w:sz w:val="20"/>
              </w:rPr>
              <w:t xml:space="preserve"> (sholas) of the Western Ghats, India</w:t>
            </w:r>
          </w:p>
        </w:tc>
        <w:tc>
          <w:tcPr>
            <w:tcW w:w="1303" w:type="dxa"/>
          </w:tcPr>
          <w:p w:rsidR="00B73D64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169</w:t>
            </w:r>
          </w:p>
        </w:tc>
      </w:tr>
      <w:tr w:rsidR="00502501" w:rsidRPr="00C47CEA">
        <w:tc>
          <w:tcPr>
            <w:tcW w:w="8748" w:type="dxa"/>
          </w:tcPr>
          <w:p w:rsidR="00502501" w:rsidRPr="004E61FF" w:rsidRDefault="004E61FF" w:rsidP="0059379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>Pervaiz A. Dar, Zafar A. Reshi</w:t>
            </w:r>
            <w:r w:rsidRPr="004E61FF">
              <w:rPr>
                <w:rFonts w:ascii="Century Schoolbook" w:hAnsi="Century Schoolbook"/>
                <w:b/>
                <w:sz w:val="20"/>
                <w:szCs w:val="20"/>
                <w:vertAlign w:val="superscript"/>
              </w:rPr>
              <w:t xml:space="preserve"> </w:t>
            </w: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>&amp; Manzoor A. Shah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 xml:space="preserve"> Roads act as corridors for the spread of alien plant species in the mountainous regions: A case study of Kashmir Valley, India</w:t>
            </w:r>
          </w:p>
        </w:tc>
        <w:tc>
          <w:tcPr>
            <w:tcW w:w="1303" w:type="dxa"/>
          </w:tcPr>
          <w:p w:rsidR="00502501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183</w:t>
            </w:r>
          </w:p>
        </w:tc>
      </w:tr>
      <w:tr w:rsidR="00502501" w:rsidRPr="00C47CEA">
        <w:tc>
          <w:tcPr>
            <w:tcW w:w="8748" w:type="dxa"/>
          </w:tcPr>
          <w:p w:rsidR="00502501" w:rsidRPr="004E61FF" w:rsidRDefault="004E61FF" w:rsidP="0059379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93798">
              <w:rPr>
                <w:rFonts w:ascii="Century Schoolbook" w:hAnsi="Century Schoolbook"/>
                <w:b/>
                <w:sz w:val="20"/>
                <w:szCs w:val="20"/>
              </w:rPr>
              <w:t>S. S. Bargali, Kiran Shukla, Lalji Singh, Lekha Ghosh &amp; M. L. Lakhera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 xml:space="preserve"> Leaf litter decomposition and nutrient dynamics in four tree species of dry deciduous forest</w:t>
            </w:r>
          </w:p>
        </w:tc>
        <w:tc>
          <w:tcPr>
            <w:tcW w:w="1303" w:type="dxa"/>
          </w:tcPr>
          <w:p w:rsidR="00502501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191</w:t>
            </w:r>
          </w:p>
        </w:tc>
      </w:tr>
      <w:tr w:rsidR="00502501" w:rsidRPr="00C47CEA">
        <w:trPr>
          <w:trHeight w:val="108"/>
        </w:trPr>
        <w:tc>
          <w:tcPr>
            <w:tcW w:w="8748" w:type="dxa"/>
          </w:tcPr>
          <w:p w:rsidR="00502501" w:rsidRPr="004E61FF" w:rsidRDefault="004E61FF" w:rsidP="0059379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Madhusudan P. Srinivasan, Saloni Bhatia &amp; Kausalya Shenoy</w:t>
            </w:r>
            <w:r w:rsidRPr="004E61FF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4E61FF">
              <w:rPr>
                <w:rFonts w:ascii="Century Schoolbook" w:hAnsi="Century Schoolbook"/>
                <w:sz w:val="20"/>
                <w:szCs w:val="20"/>
                <w:lang w:val="en-GB"/>
              </w:rPr>
              <w:t>Vegetation-environment relationships in a South Asian tropical montane grassland ecosystem: restoration implications</w:t>
            </w:r>
          </w:p>
        </w:tc>
        <w:tc>
          <w:tcPr>
            <w:tcW w:w="1303" w:type="dxa"/>
          </w:tcPr>
          <w:p w:rsidR="00502501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201</w:t>
            </w:r>
          </w:p>
        </w:tc>
      </w:tr>
      <w:tr w:rsidR="00863C18" w:rsidRPr="00C47CEA">
        <w:tc>
          <w:tcPr>
            <w:tcW w:w="8748" w:type="dxa"/>
          </w:tcPr>
          <w:p w:rsidR="00863C18" w:rsidRPr="004E61FF" w:rsidRDefault="004E61FF" w:rsidP="0059379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>V. V. L. Padma Alekhya, G. S. Pujar, C. S. Jha &amp; V. K. Dadhwal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 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>Simulation of vegetation dynamics in Himalaya using dynamic Global Vegetation Model</w:t>
            </w:r>
          </w:p>
        </w:tc>
        <w:tc>
          <w:tcPr>
            <w:tcW w:w="1303" w:type="dxa"/>
          </w:tcPr>
          <w:p w:rsidR="00863C18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219</w:t>
            </w:r>
          </w:p>
        </w:tc>
      </w:tr>
      <w:tr w:rsidR="003E1853" w:rsidRPr="00C47CEA">
        <w:tc>
          <w:tcPr>
            <w:tcW w:w="8748" w:type="dxa"/>
          </w:tcPr>
          <w:p w:rsidR="003E1853" w:rsidRPr="004E61FF" w:rsidRDefault="004E61FF" w:rsidP="00593798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 xml:space="preserve">Atul Arvind Joshi, Divya Mudappa &amp; T. R. Shankar Raman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>Invasive alien species in relation to edges and forest structure in tropical rainforest fragments of the Western Ghats</w:t>
            </w:r>
          </w:p>
        </w:tc>
        <w:tc>
          <w:tcPr>
            <w:tcW w:w="1303" w:type="dxa"/>
          </w:tcPr>
          <w:p w:rsidR="003E1853" w:rsidRPr="00C47CEA" w:rsidRDefault="006C1131" w:rsidP="009C7ED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233</w:t>
            </w:r>
          </w:p>
        </w:tc>
      </w:tr>
      <w:tr w:rsidR="00C47CEA" w:rsidRPr="00C47CEA">
        <w:tc>
          <w:tcPr>
            <w:tcW w:w="8748" w:type="dxa"/>
          </w:tcPr>
          <w:p w:rsidR="00C47CEA" w:rsidRPr="004E61FF" w:rsidRDefault="004E61FF" w:rsidP="00593798">
            <w:pPr>
              <w:pStyle w:val="Heading1"/>
              <w:keepNext w:val="0"/>
              <w:widowControl w:val="0"/>
              <w:spacing w:after="160" w:line="240" w:lineRule="exact"/>
              <w:ind w:left="907" w:hanging="907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>Pinki Purkayastha &amp; Susmita Gupta</w:t>
            </w:r>
            <w:r w:rsidR="0059379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>Ecology of Monabeel, a floodplain ecosystem of Cachar, Assam with special reference to aquatic insect community</w:t>
            </w:r>
          </w:p>
        </w:tc>
        <w:tc>
          <w:tcPr>
            <w:tcW w:w="1303" w:type="dxa"/>
          </w:tcPr>
          <w:p w:rsidR="00C47CEA" w:rsidRPr="00C47CEA" w:rsidRDefault="006C113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245</w:t>
            </w:r>
          </w:p>
        </w:tc>
      </w:tr>
      <w:tr w:rsidR="00BA1580" w:rsidRPr="00C47CEA">
        <w:tc>
          <w:tcPr>
            <w:tcW w:w="8748" w:type="dxa"/>
          </w:tcPr>
          <w:p w:rsidR="00BA1580" w:rsidRPr="004E61FF" w:rsidRDefault="004E61FF" w:rsidP="0059379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 xml:space="preserve">Krishna Upadhaya, Namita Thapa &amp; Saroj Kanta Barik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sz w:val="20"/>
                <w:szCs w:val="20"/>
                <w:lang w:val="de-DE"/>
              </w:rPr>
              <w:t xml:space="preserve"> 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>Tree diversity and biomass of tropical forests under two management regimes in Garo hills of north-eastern India</w:t>
            </w:r>
          </w:p>
        </w:tc>
        <w:tc>
          <w:tcPr>
            <w:tcW w:w="1303" w:type="dxa"/>
          </w:tcPr>
          <w:p w:rsidR="00BA1580" w:rsidRPr="00C47CEA" w:rsidRDefault="006C1131" w:rsidP="009C59C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257</w:t>
            </w:r>
          </w:p>
        </w:tc>
      </w:tr>
      <w:tr w:rsidR="00C47CEA" w:rsidRPr="006F24FE">
        <w:tc>
          <w:tcPr>
            <w:tcW w:w="8748" w:type="dxa"/>
          </w:tcPr>
          <w:p w:rsidR="00C47CEA" w:rsidRPr="004E61FF" w:rsidRDefault="004E61FF" w:rsidP="00647BD7">
            <w:pPr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4E61FF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Short </w:t>
            </w:r>
            <w:r w:rsidR="00647BD7">
              <w:rPr>
                <w:rFonts w:ascii="Century Schoolbook" w:hAnsi="Century Schoolbook"/>
                <w:b/>
                <w:i/>
                <w:sz w:val="20"/>
                <w:szCs w:val="20"/>
              </w:rPr>
              <w:t>C</w:t>
            </w:r>
            <w:r w:rsidRPr="004E61FF">
              <w:rPr>
                <w:rFonts w:ascii="Century Schoolbook" w:hAnsi="Century Schoolbook"/>
                <w:b/>
                <w:i/>
                <w:sz w:val="20"/>
                <w:szCs w:val="20"/>
              </w:rPr>
              <w:t>ommunication</w:t>
            </w:r>
          </w:p>
        </w:tc>
        <w:tc>
          <w:tcPr>
            <w:tcW w:w="1303" w:type="dxa"/>
          </w:tcPr>
          <w:p w:rsidR="00C47CEA" w:rsidRPr="00C47CEA" w:rsidRDefault="00C47CEA" w:rsidP="009C7ED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1A1A75" w:rsidRPr="006F24FE">
        <w:tc>
          <w:tcPr>
            <w:tcW w:w="8748" w:type="dxa"/>
          </w:tcPr>
          <w:p w:rsidR="001A1A75" w:rsidRPr="004E61FF" w:rsidRDefault="004E61FF" w:rsidP="00593798">
            <w:pPr>
              <w:widowControl w:val="0"/>
              <w:spacing w:after="160" w:line="240" w:lineRule="exact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sz w:val="20"/>
                <w:szCs w:val="20"/>
              </w:rPr>
              <w:t xml:space="preserve">Aliny Patricia Flauzino Pires </w:t>
            </w:r>
            <w:r w:rsidR="00593798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4E61FF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4E61FF">
              <w:rPr>
                <w:rFonts w:ascii="Century Schoolbook" w:hAnsi="Century Schoolbook"/>
                <w:sz w:val="20"/>
                <w:szCs w:val="20"/>
              </w:rPr>
              <w:t>Plant species richness increases the spatial stability of litter mass in Brazilian Pantanal</w:t>
            </w:r>
          </w:p>
        </w:tc>
        <w:tc>
          <w:tcPr>
            <w:tcW w:w="1303" w:type="dxa"/>
          </w:tcPr>
          <w:p w:rsidR="001A1A75" w:rsidRDefault="006C1131" w:rsidP="00271E94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269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751" w:rsidRDefault="00860751">
      <w:r>
        <w:separator/>
      </w:r>
    </w:p>
  </w:endnote>
  <w:endnote w:type="continuationSeparator" w:id="1">
    <w:p w:rsidR="00860751" w:rsidRDefault="00860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751" w:rsidRDefault="00860751">
      <w:r>
        <w:separator/>
      </w:r>
    </w:p>
  </w:footnote>
  <w:footnote w:type="continuationSeparator" w:id="1">
    <w:p w:rsidR="00860751" w:rsidRDefault="00860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AE15BB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AE15BB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evenAndOddHeaders/>
  <w:noPunctuationKerning/>
  <w:characterSpacingControl w:val="doNotCompress"/>
  <w:hdrShapeDefaults>
    <o:shapedefaults v:ext="edit" spidmax="358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974AD"/>
    <w:rsid w:val="000A1D10"/>
    <w:rsid w:val="000B314D"/>
    <w:rsid w:val="000B6353"/>
    <w:rsid w:val="000C7C46"/>
    <w:rsid w:val="000E4FFE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A1A75"/>
    <w:rsid w:val="001B1C09"/>
    <w:rsid w:val="001B4844"/>
    <w:rsid w:val="001C61E2"/>
    <w:rsid w:val="001C76A0"/>
    <w:rsid w:val="001E4742"/>
    <w:rsid w:val="001F50D3"/>
    <w:rsid w:val="00207C77"/>
    <w:rsid w:val="002163EA"/>
    <w:rsid w:val="00223ECF"/>
    <w:rsid w:val="002366F3"/>
    <w:rsid w:val="00240123"/>
    <w:rsid w:val="00246761"/>
    <w:rsid w:val="00247B6E"/>
    <w:rsid w:val="00250424"/>
    <w:rsid w:val="00255B5C"/>
    <w:rsid w:val="00272943"/>
    <w:rsid w:val="00277696"/>
    <w:rsid w:val="002853E7"/>
    <w:rsid w:val="00294988"/>
    <w:rsid w:val="002A2907"/>
    <w:rsid w:val="002A728C"/>
    <w:rsid w:val="002B6B5D"/>
    <w:rsid w:val="002B73D9"/>
    <w:rsid w:val="002B7DF6"/>
    <w:rsid w:val="002C2178"/>
    <w:rsid w:val="002D349E"/>
    <w:rsid w:val="002D3853"/>
    <w:rsid w:val="00316EFD"/>
    <w:rsid w:val="00330592"/>
    <w:rsid w:val="00352DE6"/>
    <w:rsid w:val="00363946"/>
    <w:rsid w:val="00366293"/>
    <w:rsid w:val="00366340"/>
    <w:rsid w:val="00370C46"/>
    <w:rsid w:val="003777BA"/>
    <w:rsid w:val="0039666E"/>
    <w:rsid w:val="003A71AA"/>
    <w:rsid w:val="003A7462"/>
    <w:rsid w:val="003B3390"/>
    <w:rsid w:val="003B76F4"/>
    <w:rsid w:val="003C3E8D"/>
    <w:rsid w:val="003D68FD"/>
    <w:rsid w:val="003E1853"/>
    <w:rsid w:val="00404C6E"/>
    <w:rsid w:val="00421E1C"/>
    <w:rsid w:val="00425FC5"/>
    <w:rsid w:val="00426A22"/>
    <w:rsid w:val="00444C07"/>
    <w:rsid w:val="00447E44"/>
    <w:rsid w:val="004772DC"/>
    <w:rsid w:val="0048204B"/>
    <w:rsid w:val="00483248"/>
    <w:rsid w:val="00491416"/>
    <w:rsid w:val="004A667B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93798"/>
    <w:rsid w:val="005A233C"/>
    <w:rsid w:val="005B2929"/>
    <w:rsid w:val="005B379A"/>
    <w:rsid w:val="005C5462"/>
    <w:rsid w:val="005E5C3E"/>
    <w:rsid w:val="0060778F"/>
    <w:rsid w:val="00635779"/>
    <w:rsid w:val="0064171D"/>
    <w:rsid w:val="00647BD7"/>
    <w:rsid w:val="006612A7"/>
    <w:rsid w:val="00673B13"/>
    <w:rsid w:val="00676588"/>
    <w:rsid w:val="006A0E29"/>
    <w:rsid w:val="006C1131"/>
    <w:rsid w:val="006F24FE"/>
    <w:rsid w:val="006F2A27"/>
    <w:rsid w:val="006F4823"/>
    <w:rsid w:val="007017EB"/>
    <w:rsid w:val="00703403"/>
    <w:rsid w:val="00705A13"/>
    <w:rsid w:val="00707D9E"/>
    <w:rsid w:val="00713917"/>
    <w:rsid w:val="007140C9"/>
    <w:rsid w:val="0071736C"/>
    <w:rsid w:val="007179DE"/>
    <w:rsid w:val="0072751E"/>
    <w:rsid w:val="00737821"/>
    <w:rsid w:val="007420C1"/>
    <w:rsid w:val="007443DD"/>
    <w:rsid w:val="007603DA"/>
    <w:rsid w:val="0076523C"/>
    <w:rsid w:val="007763DE"/>
    <w:rsid w:val="00785254"/>
    <w:rsid w:val="00790064"/>
    <w:rsid w:val="007923DE"/>
    <w:rsid w:val="007A39A3"/>
    <w:rsid w:val="007C680D"/>
    <w:rsid w:val="007F02F0"/>
    <w:rsid w:val="007F1977"/>
    <w:rsid w:val="0081245F"/>
    <w:rsid w:val="0081730D"/>
    <w:rsid w:val="008234E8"/>
    <w:rsid w:val="00860751"/>
    <w:rsid w:val="00863C18"/>
    <w:rsid w:val="00890FCB"/>
    <w:rsid w:val="008943FF"/>
    <w:rsid w:val="008A2E1A"/>
    <w:rsid w:val="008C06EC"/>
    <w:rsid w:val="008C1C7D"/>
    <w:rsid w:val="008C61A4"/>
    <w:rsid w:val="008F433B"/>
    <w:rsid w:val="009135C1"/>
    <w:rsid w:val="00925763"/>
    <w:rsid w:val="00926920"/>
    <w:rsid w:val="00931E47"/>
    <w:rsid w:val="00952E9E"/>
    <w:rsid w:val="0097648B"/>
    <w:rsid w:val="009B56E7"/>
    <w:rsid w:val="009C3839"/>
    <w:rsid w:val="009C59C7"/>
    <w:rsid w:val="009C7ED5"/>
    <w:rsid w:val="009D34DE"/>
    <w:rsid w:val="009E4826"/>
    <w:rsid w:val="009F2D3D"/>
    <w:rsid w:val="009F3FD5"/>
    <w:rsid w:val="00A1007E"/>
    <w:rsid w:val="00A11ED9"/>
    <w:rsid w:val="00A130D2"/>
    <w:rsid w:val="00A239BD"/>
    <w:rsid w:val="00A466A6"/>
    <w:rsid w:val="00A61525"/>
    <w:rsid w:val="00A70280"/>
    <w:rsid w:val="00A710EF"/>
    <w:rsid w:val="00A81B3F"/>
    <w:rsid w:val="00A97A91"/>
    <w:rsid w:val="00A97F04"/>
    <w:rsid w:val="00AB33BA"/>
    <w:rsid w:val="00AB6B7D"/>
    <w:rsid w:val="00AE15BB"/>
    <w:rsid w:val="00AE218F"/>
    <w:rsid w:val="00AE36E8"/>
    <w:rsid w:val="00AE669A"/>
    <w:rsid w:val="00B00B87"/>
    <w:rsid w:val="00B06564"/>
    <w:rsid w:val="00B11A9E"/>
    <w:rsid w:val="00B2177D"/>
    <w:rsid w:val="00B223B7"/>
    <w:rsid w:val="00B26993"/>
    <w:rsid w:val="00B30AB0"/>
    <w:rsid w:val="00B36DCA"/>
    <w:rsid w:val="00B37ECB"/>
    <w:rsid w:val="00B72EC5"/>
    <w:rsid w:val="00B73D64"/>
    <w:rsid w:val="00B75779"/>
    <w:rsid w:val="00B7795A"/>
    <w:rsid w:val="00B910AF"/>
    <w:rsid w:val="00BA027B"/>
    <w:rsid w:val="00BA1580"/>
    <w:rsid w:val="00BA77A7"/>
    <w:rsid w:val="00BB16AC"/>
    <w:rsid w:val="00BC5077"/>
    <w:rsid w:val="00BC7BD4"/>
    <w:rsid w:val="00BD3486"/>
    <w:rsid w:val="00BE1FD8"/>
    <w:rsid w:val="00C164F3"/>
    <w:rsid w:val="00C32DD9"/>
    <w:rsid w:val="00C35A4B"/>
    <w:rsid w:val="00C36D77"/>
    <w:rsid w:val="00C4480A"/>
    <w:rsid w:val="00C47CEA"/>
    <w:rsid w:val="00C579E2"/>
    <w:rsid w:val="00C668FD"/>
    <w:rsid w:val="00C70E8C"/>
    <w:rsid w:val="00C75BEC"/>
    <w:rsid w:val="00C75C74"/>
    <w:rsid w:val="00C80B27"/>
    <w:rsid w:val="00C95093"/>
    <w:rsid w:val="00CB13F3"/>
    <w:rsid w:val="00CF01D5"/>
    <w:rsid w:val="00D154F1"/>
    <w:rsid w:val="00D16829"/>
    <w:rsid w:val="00D27DEC"/>
    <w:rsid w:val="00D63164"/>
    <w:rsid w:val="00D7108D"/>
    <w:rsid w:val="00D7633B"/>
    <w:rsid w:val="00D805F5"/>
    <w:rsid w:val="00D81A70"/>
    <w:rsid w:val="00D94C94"/>
    <w:rsid w:val="00D94E6E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6356D"/>
    <w:rsid w:val="00E66371"/>
    <w:rsid w:val="00E924DE"/>
    <w:rsid w:val="00E97473"/>
    <w:rsid w:val="00EA2D18"/>
    <w:rsid w:val="00EA5651"/>
    <w:rsid w:val="00EC4212"/>
    <w:rsid w:val="00EE15D4"/>
    <w:rsid w:val="00F2082B"/>
    <w:rsid w:val="00F21DB6"/>
    <w:rsid w:val="00F42F29"/>
    <w:rsid w:val="00F500EC"/>
    <w:rsid w:val="00F53788"/>
    <w:rsid w:val="00FA22BF"/>
    <w:rsid w:val="00FB5B4D"/>
    <w:rsid w:val="00FB7F38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gauri</cp:lastModifiedBy>
  <cp:revision>21</cp:revision>
  <cp:lastPrinted>2004-04-02T10:10:00Z</cp:lastPrinted>
  <dcterms:created xsi:type="dcterms:W3CDTF">2014-05-06T09:00:00Z</dcterms:created>
  <dcterms:modified xsi:type="dcterms:W3CDTF">2011-05-31T19:35:00Z</dcterms:modified>
</cp:coreProperties>
</file>