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EA5" w:rsidRPr="001F4BE1" w:rsidRDefault="00744EA5" w:rsidP="00744EA5">
      <w:pPr>
        <w:spacing w:before="120" w:after="120"/>
        <w:jc w:val="center"/>
        <w:rPr>
          <w:rFonts w:ascii="Century Schoolbook" w:hAnsi="Century Schoolbook"/>
          <w:b/>
          <w:sz w:val="19"/>
          <w:szCs w:val="19"/>
        </w:rPr>
      </w:pPr>
      <w:r>
        <w:rPr>
          <w:rFonts w:ascii="Century Schoolbook" w:hAnsi="Century Schoolbook"/>
          <w:b/>
          <w:sz w:val="19"/>
          <w:szCs w:val="19"/>
        </w:rPr>
        <w:t>Supplementa</w:t>
      </w:r>
      <w:bookmarkStart w:id="0" w:name="_GoBack"/>
      <w:bookmarkEnd w:id="0"/>
      <w:r>
        <w:rPr>
          <w:rFonts w:ascii="Century Schoolbook" w:hAnsi="Century Schoolbook"/>
          <w:b/>
          <w:sz w:val="19"/>
          <w:szCs w:val="19"/>
        </w:rPr>
        <w:t>ry information</w:t>
      </w:r>
    </w:p>
    <w:p w:rsidR="00744EA5" w:rsidRDefault="00744EA5" w:rsidP="00744EA5">
      <w:pPr>
        <w:spacing w:before="120" w:after="120" w:line="240" w:lineRule="exact"/>
        <w:contextualSpacing/>
        <w:rPr>
          <w:rFonts w:ascii="Century Schoolbook" w:hAnsi="Century Schoolbook"/>
          <w:sz w:val="19"/>
          <w:szCs w:val="19"/>
        </w:rPr>
      </w:pPr>
      <w:r w:rsidRPr="001F4BE1">
        <w:rPr>
          <w:rFonts w:ascii="Century Schoolbook" w:hAnsi="Century Schoolbook"/>
          <w:b/>
          <w:sz w:val="19"/>
          <w:szCs w:val="19"/>
        </w:rPr>
        <w:t xml:space="preserve">Table S1. </w:t>
      </w:r>
      <w:proofErr w:type="gramStart"/>
      <w:r w:rsidRPr="001F4BE1">
        <w:rPr>
          <w:rFonts w:ascii="Century Schoolbook" w:hAnsi="Century Schoolbook"/>
          <w:sz w:val="19"/>
          <w:szCs w:val="19"/>
        </w:rPr>
        <w:t>Summary of multiple measures of biodiversity indices.</w:t>
      </w:r>
      <w:proofErr w:type="gramEnd"/>
      <w:r w:rsidRPr="001F4BE1">
        <w:rPr>
          <w:rFonts w:ascii="Century Schoolbook" w:hAnsi="Century Schoolbook"/>
          <w:sz w:val="19"/>
          <w:szCs w:val="19"/>
        </w:rPr>
        <w:t xml:space="preserve"> The following indices were found to be used for biodiversity-C stocks or productivity relationship</w:t>
      </w:r>
      <w:r>
        <w:rPr>
          <w:rFonts w:ascii="Century Schoolbook" w:hAnsi="Century Schoolbook"/>
          <w:sz w:val="19"/>
          <w:szCs w:val="19"/>
        </w:rPr>
        <w:t>s in different research papers</w:t>
      </w:r>
    </w:p>
    <w:p w:rsidR="00744EA5" w:rsidRDefault="00744EA5" w:rsidP="00744EA5">
      <w:pPr>
        <w:spacing w:line="240" w:lineRule="exact"/>
        <w:contextualSpacing/>
        <w:rPr>
          <w:rFonts w:ascii="Century Schoolbook" w:hAnsi="Century Schoolbook"/>
          <w:sz w:val="19"/>
          <w:szCs w:val="19"/>
        </w:rPr>
      </w:pPr>
    </w:p>
    <w:tbl>
      <w:tblPr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2070"/>
        <w:gridCol w:w="4851"/>
        <w:gridCol w:w="2646"/>
      </w:tblGrid>
      <w:tr w:rsidR="00744EA5" w:rsidRPr="0044068B" w:rsidTr="00FF45A6"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744EA5" w:rsidRPr="0044068B" w:rsidRDefault="00744EA5" w:rsidP="00FF45A6">
            <w:pPr>
              <w:ind w:left="-43" w:right="-43"/>
              <w:contextualSpacing/>
              <w:rPr>
                <w:rFonts w:ascii="Century Schoolbook" w:hAnsi="Century Schoolbook"/>
                <w:sz w:val="17"/>
                <w:szCs w:val="17"/>
              </w:rPr>
            </w:pPr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Index </w:t>
            </w:r>
          </w:p>
        </w:tc>
        <w:tc>
          <w:tcPr>
            <w:tcW w:w="4851" w:type="dxa"/>
            <w:tcBorders>
              <w:top w:val="single" w:sz="4" w:space="0" w:color="auto"/>
              <w:bottom w:val="single" w:sz="4" w:space="0" w:color="auto"/>
            </w:tcBorders>
          </w:tcPr>
          <w:p w:rsidR="00744EA5" w:rsidRPr="0044068B" w:rsidRDefault="00744EA5" w:rsidP="00FF45A6">
            <w:pPr>
              <w:ind w:left="-43" w:right="-43"/>
              <w:contextualSpacing/>
              <w:rPr>
                <w:rFonts w:ascii="Century Schoolbook" w:hAnsi="Century Schoolbook"/>
                <w:sz w:val="17"/>
                <w:szCs w:val="17"/>
              </w:rPr>
            </w:pPr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Formula </w:t>
            </w:r>
          </w:p>
        </w:tc>
        <w:tc>
          <w:tcPr>
            <w:tcW w:w="2646" w:type="dxa"/>
            <w:tcBorders>
              <w:top w:val="single" w:sz="4" w:space="0" w:color="auto"/>
              <w:bottom w:val="single" w:sz="4" w:space="0" w:color="auto"/>
            </w:tcBorders>
          </w:tcPr>
          <w:p w:rsidR="00744EA5" w:rsidRPr="0044068B" w:rsidRDefault="00744EA5" w:rsidP="00FF45A6">
            <w:pPr>
              <w:ind w:left="-43" w:right="-43"/>
              <w:contextualSpacing/>
              <w:rPr>
                <w:rFonts w:ascii="Century Schoolbook" w:hAnsi="Century Schoolbook"/>
                <w:sz w:val="17"/>
                <w:szCs w:val="17"/>
              </w:rPr>
            </w:pPr>
            <w:r w:rsidRPr="0044068B">
              <w:rPr>
                <w:rFonts w:ascii="Century Schoolbook" w:hAnsi="Century Schoolbook"/>
                <w:sz w:val="17"/>
                <w:szCs w:val="17"/>
              </w:rPr>
              <w:t>Description</w:t>
            </w:r>
          </w:p>
        </w:tc>
      </w:tr>
      <w:tr w:rsidR="00744EA5" w:rsidRPr="0044068B" w:rsidTr="00FF45A6">
        <w:tc>
          <w:tcPr>
            <w:tcW w:w="2070" w:type="dxa"/>
            <w:tcBorders>
              <w:top w:val="single" w:sz="4" w:space="0" w:color="auto"/>
            </w:tcBorders>
          </w:tcPr>
          <w:p w:rsidR="00744EA5" w:rsidRPr="0044068B" w:rsidRDefault="00744EA5" w:rsidP="00FF45A6">
            <w:pPr>
              <w:pStyle w:val="Caption"/>
              <w:spacing w:after="0"/>
              <w:ind w:left="-43" w:right="-43"/>
              <w:contextualSpacing/>
              <w:rPr>
                <w:rFonts w:ascii="Century Schoolbook" w:hAnsi="Century Schoolbook"/>
                <w:sz w:val="17"/>
                <w:szCs w:val="17"/>
              </w:rPr>
            </w:pPr>
            <w:r w:rsidRPr="0044068B">
              <w:rPr>
                <w:rFonts w:ascii="Century Schoolbook" w:hAnsi="Century Schoolbook"/>
                <w:sz w:val="17"/>
                <w:szCs w:val="17"/>
              </w:rPr>
              <w:t>Tree species diversity index</w:t>
            </w:r>
          </w:p>
        </w:tc>
        <w:tc>
          <w:tcPr>
            <w:tcW w:w="4851" w:type="dxa"/>
            <w:tcBorders>
              <w:top w:val="single" w:sz="4" w:space="0" w:color="auto"/>
            </w:tcBorders>
          </w:tcPr>
          <w:p w:rsidR="00744EA5" w:rsidRPr="0044068B" w:rsidRDefault="00744EA5" w:rsidP="00FF45A6">
            <w:pPr>
              <w:autoSpaceDE w:val="0"/>
              <w:autoSpaceDN w:val="0"/>
              <w:ind w:left="-43" w:right="-43"/>
              <w:contextualSpacing/>
              <w:rPr>
                <w:rFonts w:ascii="Century Schoolbook" w:hAnsi="Century Schoolbook"/>
                <w:sz w:val="17"/>
                <w:szCs w:val="17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oMath>
            <w:r w:rsidRPr="0044068B">
              <w:rPr>
                <w:rFonts w:ascii="Century Schoolbook" w:hAnsi="Century Schoolbook"/>
                <w:iCs/>
                <w:sz w:val="17"/>
                <w:szCs w:val="17"/>
              </w:rPr>
              <w:t xml:space="preserve">, </w:t>
            </w:r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where </w:t>
            </w:r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</w:rPr>
              <w:t>P</w:t>
            </w:r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  <w:vertAlign w:val="subscript"/>
              </w:rPr>
              <w:t>i</w:t>
            </w:r>
            <w:r w:rsidRPr="0044068B">
              <w:rPr>
                <w:rFonts w:ascii="Century Schoolbook" w:hAnsi="Century Schoolbook"/>
                <w:iCs/>
                <w:sz w:val="17"/>
                <w:szCs w:val="17"/>
              </w:rPr>
              <w:t xml:space="preserve"> </w:t>
            </w:r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is the proportion of basal area for the </w:t>
            </w:r>
            <w:proofErr w:type="spellStart"/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</w:rPr>
              <w:t>i</w:t>
            </w:r>
            <w:r w:rsidRPr="0044068B">
              <w:rPr>
                <w:rFonts w:ascii="Century Schoolbook" w:hAnsi="Century Schoolbook"/>
                <w:sz w:val="17"/>
                <w:szCs w:val="17"/>
              </w:rPr>
              <w:t>th</w:t>
            </w:r>
            <w:proofErr w:type="spellEnd"/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 species and </w:t>
            </w:r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</w:rPr>
              <w:t>s</w:t>
            </w:r>
            <w:r w:rsidRPr="0044068B">
              <w:rPr>
                <w:rFonts w:ascii="Century Schoolbook" w:hAnsi="Century Schoolbook"/>
                <w:iCs/>
                <w:sz w:val="17"/>
                <w:szCs w:val="17"/>
              </w:rPr>
              <w:t xml:space="preserve"> </w:t>
            </w:r>
            <w:r w:rsidRPr="0044068B">
              <w:rPr>
                <w:rFonts w:ascii="Century Schoolbook" w:hAnsi="Century Schoolbook"/>
                <w:sz w:val="17"/>
                <w:szCs w:val="17"/>
              </w:rPr>
              <w:t>is the number of species.</w:t>
            </w:r>
          </w:p>
        </w:tc>
        <w:tc>
          <w:tcPr>
            <w:tcW w:w="2646" w:type="dxa"/>
            <w:tcBorders>
              <w:top w:val="single" w:sz="4" w:space="0" w:color="auto"/>
            </w:tcBorders>
          </w:tcPr>
          <w:p w:rsidR="00744EA5" w:rsidRPr="0044068B" w:rsidRDefault="00744EA5" w:rsidP="00FF45A6">
            <w:pPr>
              <w:autoSpaceDE w:val="0"/>
              <w:autoSpaceDN w:val="0"/>
              <w:ind w:left="-43" w:right="-43"/>
              <w:contextualSpacing/>
              <w:rPr>
                <w:rFonts w:ascii="Century Schoolbook" w:hAnsi="Century Schoolbook"/>
                <w:sz w:val="17"/>
                <w:szCs w:val="17"/>
              </w:rPr>
            </w:pPr>
            <w:r w:rsidRPr="0044068B">
              <w:rPr>
                <w:rFonts w:ascii="Century Schoolbook" w:hAnsi="Century Schoolbook"/>
                <w:sz w:val="17"/>
                <w:szCs w:val="17"/>
              </w:rPr>
              <w:t>Shannon-Wiener index for species (</w:t>
            </w:r>
            <w:proofErr w:type="spellStart"/>
            <w:r w:rsidRPr="0044068B">
              <w:rPr>
                <w:rFonts w:ascii="Century Schoolbook" w:hAnsi="Century Schoolbook"/>
                <w:sz w:val="17"/>
                <w:szCs w:val="17"/>
              </w:rPr>
              <w:t>Magurran</w:t>
            </w:r>
            <w:proofErr w:type="spellEnd"/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 2004)</w:t>
            </w:r>
          </w:p>
        </w:tc>
      </w:tr>
      <w:tr w:rsidR="00744EA5" w:rsidRPr="0044068B" w:rsidTr="00FF45A6">
        <w:tc>
          <w:tcPr>
            <w:tcW w:w="2070" w:type="dxa"/>
          </w:tcPr>
          <w:p w:rsidR="00744EA5" w:rsidRPr="0044068B" w:rsidRDefault="00744EA5" w:rsidP="00FF45A6">
            <w:pPr>
              <w:pStyle w:val="Caption"/>
              <w:spacing w:after="0"/>
              <w:ind w:left="-43" w:right="-43"/>
              <w:contextualSpacing/>
              <w:rPr>
                <w:rFonts w:ascii="Century Schoolbook" w:hAnsi="Century Schoolbook"/>
                <w:sz w:val="17"/>
                <w:szCs w:val="17"/>
              </w:rPr>
            </w:pPr>
            <w:r w:rsidRPr="0044068B">
              <w:rPr>
                <w:rFonts w:ascii="Century Schoolbook" w:hAnsi="Century Schoolbook"/>
                <w:sz w:val="17"/>
                <w:szCs w:val="17"/>
              </w:rPr>
              <w:t>Tree size diversity index</w:t>
            </w:r>
          </w:p>
        </w:tc>
        <w:tc>
          <w:tcPr>
            <w:tcW w:w="4851" w:type="dxa"/>
          </w:tcPr>
          <w:p w:rsidR="00744EA5" w:rsidRPr="0044068B" w:rsidRDefault="00744EA5" w:rsidP="00FF45A6">
            <w:pPr>
              <w:autoSpaceDE w:val="0"/>
              <w:autoSpaceDN w:val="0"/>
              <w:ind w:left="-43" w:right="-43"/>
              <w:contextualSpacing/>
              <w:rPr>
                <w:rFonts w:ascii="Century Schoolbook" w:hAnsi="Century Schoolbook"/>
                <w:sz w:val="17"/>
                <w:szCs w:val="17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 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×Log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Pr="0044068B">
              <w:rPr>
                <w:rFonts w:ascii="Century Schoolbook" w:hAnsi="Century Schoolbook"/>
                <w:iCs/>
                <w:sz w:val="17"/>
                <w:szCs w:val="17"/>
              </w:rPr>
              <w:t xml:space="preserve">, </w:t>
            </w:r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where </w:t>
            </w:r>
            <w:proofErr w:type="spellStart"/>
            <w:proofErr w:type="gramStart"/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</w:rPr>
              <w:t>P</w:t>
            </w:r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  <w:vertAlign w:val="subscript"/>
              </w:rPr>
              <w:t>j</w:t>
            </w:r>
            <w:proofErr w:type="spellEnd"/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  <w:vertAlign w:val="subscript"/>
              </w:rPr>
              <w:t xml:space="preserve"> </w:t>
            </w:r>
            <w:r w:rsidRPr="0044068B">
              <w:rPr>
                <w:rFonts w:ascii="Century Schoolbook" w:hAnsi="Century Schoolbook"/>
                <w:iCs/>
                <w:sz w:val="17"/>
                <w:szCs w:val="17"/>
                <w:vertAlign w:val="subscript"/>
              </w:rPr>
              <w:t xml:space="preserve"> </w:t>
            </w:r>
            <w:r w:rsidRPr="0044068B">
              <w:rPr>
                <w:rFonts w:ascii="Century Schoolbook" w:hAnsi="Century Schoolbook"/>
                <w:sz w:val="17"/>
                <w:szCs w:val="17"/>
              </w:rPr>
              <w:t>is</w:t>
            </w:r>
            <w:proofErr w:type="gramEnd"/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 the proportion of basal area for the </w:t>
            </w:r>
            <w:proofErr w:type="spellStart"/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</w:rPr>
              <w:t>j</w:t>
            </w:r>
            <w:r w:rsidRPr="0044068B">
              <w:rPr>
                <w:rFonts w:ascii="Century Schoolbook" w:hAnsi="Century Schoolbook"/>
                <w:sz w:val="17"/>
                <w:szCs w:val="17"/>
              </w:rPr>
              <w:t>th</w:t>
            </w:r>
            <w:proofErr w:type="spellEnd"/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 diameter class and </w:t>
            </w:r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</w:rPr>
              <w:t>d</w:t>
            </w:r>
            <w:r w:rsidRPr="0044068B">
              <w:rPr>
                <w:rFonts w:ascii="Century Schoolbook" w:hAnsi="Century Schoolbook"/>
                <w:iCs/>
                <w:sz w:val="17"/>
                <w:szCs w:val="17"/>
              </w:rPr>
              <w:t xml:space="preserve"> </w:t>
            </w:r>
            <w:r w:rsidRPr="0044068B">
              <w:rPr>
                <w:rFonts w:ascii="Century Schoolbook" w:hAnsi="Century Schoolbook"/>
                <w:sz w:val="17"/>
                <w:szCs w:val="17"/>
              </w:rPr>
              <w:t>is the number of diameter class.</w:t>
            </w:r>
          </w:p>
        </w:tc>
        <w:tc>
          <w:tcPr>
            <w:tcW w:w="2646" w:type="dxa"/>
          </w:tcPr>
          <w:p w:rsidR="00744EA5" w:rsidRPr="0044068B" w:rsidRDefault="00744EA5" w:rsidP="00FF45A6">
            <w:pPr>
              <w:autoSpaceDE w:val="0"/>
              <w:autoSpaceDN w:val="0"/>
              <w:ind w:left="-43" w:right="-43"/>
              <w:contextualSpacing/>
              <w:rPr>
                <w:rFonts w:ascii="Century Schoolbook" w:hAnsi="Century Schoolbook"/>
                <w:sz w:val="17"/>
                <w:szCs w:val="17"/>
              </w:rPr>
            </w:pPr>
            <w:r w:rsidRPr="0044068B">
              <w:rPr>
                <w:rFonts w:ascii="Century Schoolbook" w:hAnsi="Century Schoolbook"/>
                <w:sz w:val="17"/>
                <w:szCs w:val="17"/>
              </w:rPr>
              <w:t>Shannon-Wiener index for tree size (</w:t>
            </w:r>
            <w:proofErr w:type="spellStart"/>
            <w:r w:rsidRPr="0044068B">
              <w:rPr>
                <w:rFonts w:ascii="Century Schoolbook" w:hAnsi="Century Schoolbook"/>
                <w:sz w:val="17"/>
                <w:szCs w:val="17"/>
              </w:rPr>
              <w:t>Buongiorno</w:t>
            </w:r>
            <w:proofErr w:type="spellEnd"/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 </w:t>
            </w:r>
            <w:r w:rsidRPr="0044068B">
              <w:rPr>
                <w:rFonts w:ascii="Century Schoolbook" w:hAnsi="Century Schoolbook"/>
                <w:i/>
                <w:sz w:val="17"/>
                <w:szCs w:val="17"/>
              </w:rPr>
              <w:t>et al.</w:t>
            </w:r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 1994)</w:t>
            </w:r>
          </w:p>
        </w:tc>
      </w:tr>
      <w:tr w:rsidR="00744EA5" w:rsidRPr="0044068B" w:rsidTr="00FF45A6">
        <w:tc>
          <w:tcPr>
            <w:tcW w:w="2070" w:type="dxa"/>
          </w:tcPr>
          <w:p w:rsidR="00744EA5" w:rsidRPr="0044068B" w:rsidRDefault="00744EA5" w:rsidP="00FF45A6">
            <w:pPr>
              <w:pStyle w:val="Caption"/>
              <w:spacing w:after="0"/>
              <w:ind w:left="-43" w:right="-43"/>
              <w:contextualSpacing/>
              <w:rPr>
                <w:rFonts w:ascii="Century Schoolbook" w:hAnsi="Century Schoolbook"/>
                <w:sz w:val="17"/>
                <w:szCs w:val="17"/>
              </w:rPr>
            </w:pPr>
            <w:r w:rsidRPr="0044068B">
              <w:rPr>
                <w:rFonts w:ascii="Century Schoolbook" w:hAnsi="Century Schoolbook"/>
                <w:sz w:val="17"/>
                <w:szCs w:val="17"/>
              </w:rPr>
              <w:t>Tree height diversity index</w:t>
            </w:r>
          </w:p>
        </w:tc>
        <w:tc>
          <w:tcPr>
            <w:tcW w:w="4851" w:type="dxa"/>
          </w:tcPr>
          <w:p w:rsidR="00744EA5" w:rsidRPr="0044068B" w:rsidRDefault="00744EA5" w:rsidP="00FF45A6">
            <w:pPr>
              <w:autoSpaceDE w:val="0"/>
              <w:autoSpaceDN w:val="0"/>
              <w:ind w:left="-43" w:right="-43"/>
              <w:contextualSpacing/>
              <w:rPr>
                <w:rFonts w:ascii="Century Schoolbook" w:hAnsi="Century Schoolbook"/>
                <w:sz w:val="17"/>
                <w:szCs w:val="17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×Log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Pr="0044068B">
              <w:rPr>
                <w:rFonts w:ascii="Century Schoolbook" w:hAnsi="Century Schoolbook"/>
                <w:iCs/>
                <w:sz w:val="17"/>
                <w:szCs w:val="17"/>
              </w:rPr>
              <w:t xml:space="preserve">, </w:t>
            </w:r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where </w:t>
            </w:r>
            <w:proofErr w:type="spellStart"/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</w:rPr>
              <w:t>P</w:t>
            </w:r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  <w:vertAlign w:val="subscript"/>
              </w:rPr>
              <w:t>k</w:t>
            </w:r>
            <w:proofErr w:type="spellEnd"/>
            <w:r w:rsidRPr="0044068B">
              <w:rPr>
                <w:rFonts w:ascii="Century Schoolbook" w:hAnsi="Century Schoolbook"/>
                <w:iCs/>
                <w:sz w:val="17"/>
                <w:szCs w:val="17"/>
              </w:rPr>
              <w:t xml:space="preserve"> </w:t>
            </w:r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is the proportion of basal area for the </w:t>
            </w:r>
            <w:proofErr w:type="spellStart"/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</w:rPr>
              <w:t>k</w:t>
            </w:r>
            <w:r w:rsidRPr="0044068B">
              <w:rPr>
                <w:rFonts w:ascii="Century Schoolbook" w:hAnsi="Century Schoolbook"/>
                <w:sz w:val="17"/>
                <w:szCs w:val="17"/>
              </w:rPr>
              <w:t>th</w:t>
            </w:r>
            <w:proofErr w:type="spellEnd"/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 height class and </w:t>
            </w:r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</w:rPr>
              <w:t>h</w:t>
            </w:r>
            <w:r w:rsidRPr="0044068B">
              <w:rPr>
                <w:rFonts w:ascii="Century Schoolbook" w:hAnsi="Century Schoolbook"/>
                <w:iCs/>
                <w:sz w:val="17"/>
                <w:szCs w:val="17"/>
              </w:rPr>
              <w:t xml:space="preserve"> </w:t>
            </w:r>
            <w:r w:rsidRPr="0044068B">
              <w:rPr>
                <w:rFonts w:ascii="Century Schoolbook" w:hAnsi="Century Schoolbook"/>
                <w:sz w:val="17"/>
                <w:szCs w:val="17"/>
              </w:rPr>
              <w:t>is the number of height class.</w:t>
            </w:r>
          </w:p>
        </w:tc>
        <w:tc>
          <w:tcPr>
            <w:tcW w:w="2646" w:type="dxa"/>
          </w:tcPr>
          <w:p w:rsidR="00744EA5" w:rsidRPr="0044068B" w:rsidRDefault="00744EA5" w:rsidP="00FF45A6">
            <w:pPr>
              <w:autoSpaceDE w:val="0"/>
              <w:autoSpaceDN w:val="0"/>
              <w:ind w:left="-43" w:right="-43"/>
              <w:contextualSpacing/>
              <w:rPr>
                <w:rFonts w:ascii="Century Schoolbook" w:hAnsi="Century Schoolbook"/>
                <w:sz w:val="17"/>
                <w:szCs w:val="17"/>
              </w:rPr>
            </w:pPr>
            <w:r w:rsidRPr="0044068B">
              <w:rPr>
                <w:rFonts w:ascii="Century Schoolbook" w:hAnsi="Century Schoolbook"/>
                <w:sz w:val="17"/>
                <w:szCs w:val="17"/>
              </w:rPr>
              <w:t>Shannon-Wiener index for tree height class (</w:t>
            </w:r>
            <w:proofErr w:type="spellStart"/>
            <w:r w:rsidRPr="0044068B">
              <w:rPr>
                <w:rFonts w:ascii="Century Schoolbook" w:hAnsi="Century Schoolbook"/>
                <w:sz w:val="17"/>
                <w:szCs w:val="17"/>
              </w:rPr>
              <w:t>Staudhammer</w:t>
            </w:r>
            <w:proofErr w:type="spellEnd"/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 &amp; </w:t>
            </w:r>
            <w:proofErr w:type="spellStart"/>
            <w:r w:rsidRPr="0044068B">
              <w:rPr>
                <w:rFonts w:ascii="Century Schoolbook" w:hAnsi="Century Schoolbook"/>
                <w:sz w:val="17"/>
                <w:szCs w:val="17"/>
              </w:rPr>
              <w:t>LeMay</w:t>
            </w:r>
            <w:proofErr w:type="spellEnd"/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 2001)</w:t>
            </w:r>
          </w:p>
        </w:tc>
      </w:tr>
      <w:tr w:rsidR="00744EA5" w:rsidRPr="0044068B" w:rsidTr="00FF45A6">
        <w:tc>
          <w:tcPr>
            <w:tcW w:w="2070" w:type="dxa"/>
          </w:tcPr>
          <w:p w:rsidR="00744EA5" w:rsidRPr="0044068B" w:rsidRDefault="00744EA5" w:rsidP="00FF45A6">
            <w:pPr>
              <w:autoSpaceDE w:val="0"/>
              <w:autoSpaceDN w:val="0"/>
              <w:ind w:left="-43" w:right="-43"/>
              <w:contextualSpacing/>
              <w:rPr>
                <w:rFonts w:ascii="Century Schoolbook" w:hAnsi="Century Schoolbook"/>
                <w:sz w:val="17"/>
                <w:szCs w:val="17"/>
              </w:rPr>
            </w:pPr>
            <w:r w:rsidRPr="0044068B">
              <w:rPr>
                <w:rFonts w:ascii="Century Schoolbook" w:hAnsi="Century Schoolbook"/>
                <w:sz w:val="17"/>
                <w:szCs w:val="17"/>
              </w:rPr>
              <w:t>Integrated diversity index of</w:t>
            </w:r>
          </w:p>
          <w:p w:rsidR="00744EA5" w:rsidRPr="0044068B" w:rsidRDefault="00744EA5" w:rsidP="00FF45A6">
            <w:pPr>
              <w:pStyle w:val="Caption"/>
              <w:spacing w:after="0"/>
              <w:ind w:left="-43" w:right="-43"/>
              <w:contextualSpacing/>
              <w:rPr>
                <w:rFonts w:ascii="Century Schoolbook" w:hAnsi="Century Schoolbook"/>
                <w:sz w:val="17"/>
                <w:szCs w:val="17"/>
              </w:rPr>
            </w:pPr>
            <w:r w:rsidRPr="0044068B">
              <w:rPr>
                <w:rFonts w:ascii="Century Schoolbook" w:hAnsi="Century Schoolbook"/>
                <w:sz w:val="17"/>
                <w:szCs w:val="17"/>
              </w:rPr>
              <w:t>tree species and size</w:t>
            </w:r>
          </w:p>
        </w:tc>
        <w:tc>
          <w:tcPr>
            <w:tcW w:w="4851" w:type="dxa"/>
          </w:tcPr>
          <w:p w:rsidR="00744EA5" w:rsidRPr="0044068B" w:rsidRDefault="00744EA5" w:rsidP="00FF45A6">
            <w:pPr>
              <w:autoSpaceDE w:val="0"/>
              <w:autoSpaceDN w:val="0"/>
              <w:ind w:left="-43" w:right="-43"/>
              <w:contextualSpacing/>
              <w:rPr>
                <w:rFonts w:ascii="Century Schoolbook" w:hAnsi="Century Schoolbook"/>
                <w:sz w:val="17"/>
                <w:szCs w:val="17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sd</m:t>
                  </m:r>
                </m:sub>
              </m:sSub>
              <m:r>
                <w:rPr>
                  <w:rFonts w:ascii="Cambria Math" w:hAnsi="Cambria Math"/>
                </w:rPr>
                <m:t>= 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∑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×Log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oMath>
            <w:r w:rsidRPr="0044068B">
              <w:rPr>
                <w:rFonts w:ascii="Century Schoolbook" w:hAnsi="Century Schoolbook"/>
                <w:iCs/>
                <w:sz w:val="17"/>
                <w:szCs w:val="17"/>
              </w:rPr>
              <w:t xml:space="preserve">, </w:t>
            </w:r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where </w:t>
            </w:r>
            <w:proofErr w:type="spellStart"/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</w:rPr>
              <w:t>P</w:t>
            </w:r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  <w:vertAlign w:val="subscript"/>
              </w:rPr>
              <w:t>ij</w:t>
            </w:r>
            <w:proofErr w:type="spellEnd"/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</w:rPr>
              <w:t xml:space="preserve"> </w:t>
            </w:r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is the proportion of basal area in the </w:t>
            </w:r>
            <w:proofErr w:type="spellStart"/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</w:rPr>
              <w:t>j</w:t>
            </w:r>
            <w:r w:rsidRPr="0044068B">
              <w:rPr>
                <w:rFonts w:ascii="Century Schoolbook" w:hAnsi="Century Schoolbook"/>
                <w:sz w:val="17"/>
                <w:szCs w:val="17"/>
              </w:rPr>
              <w:t>th</w:t>
            </w:r>
            <w:proofErr w:type="spellEnd"/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 diameter class of the </w:t>
            </w:r>
            <w:proofErr w:type="spellStart"/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</w:rPr>
              <w:t>i</w:t>
            </w:r>
            <w:r w:rsidRPr="0044068B">
              <w:rPr>
                <w:rFonts w:ascii="Century Schoolbook" w:hAnsi="Century Schoolbook"/>
                <w:sz w:val="17"/>
                <w:szCs w:val="17"/>
              </w:rPr>
              <w:t>th</w:t>
            </w:r>
            <w:proofErr w:type="spellEnd"/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 species, </w:t>
            </w:r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</w:rPr>
              <w:t>s</w:t>
            </w:r>
            <w:r w:rsidRPr="0044068B">
              <w:rPr>
                <w:rFonts w:ascii="Century Schoolbook" w:hAnsi="Century Schoolbook"/>
                <w:iCs/>
                <w:sz w:val="17"/>
                <w:szCs w:val="17"/>
              </w:rPr>
              <w:t xml:space="preserve"> </w:t>
            </w:r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is the number of tree species, and </w:t>
            </w:r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</w:rPr>
              <w:t>d</w:t>
            </w:r>
            <w:r w:rsidRPr="0044068B">
              <w:rPr>
                <w:rFonts w:ascii="Century Schoolbook" w:hAnsi="Century Schoolbook"/>
                <w:iCs/>
                <w:sz w:val="17"/>
                <w:szCs w:val="17"/>
              </w:rPr>
              <w:t xml:space="preserve"> </w:t>
            </w:r>
            <w:r w:rsidRPr="0044068B">
              <w:rPr>
                <w:rFonts w:ascii="Century Schoolbook" w:hAnsi="Century Schoolbook"/>
                <w:sz w:val="17"/>
                <w:szCs w:val="17"/>
              </w:rPr>
              <w:t>is the number of the diameter class.</w:t>
            </w:r>
          </w:p>
        </w:tc>
        <w:tc>
          <w:tcPr>
            <w:tcW w:w="2646" w:type="dxa"/>
          </w:tcPr>
          <w:p w:rsidR="00744EA5" w:rsidRPr="0044068B" w:rsidRDefault="00744EA5" w:rsidP="00FF45A6">
            <w:pPr>
              <w:autoSpaceDE w:val="0"/>
              <w:autoSpaceDN w:val="0"/>
              <w:ind w:left="-43" w:right="-43"/>
              <w:contextualSpacing/>
              <w:rPr>
                <w:rFonts w:ascii="Century Schoolbook" w:hAnsi="Century Schoolbook"/>
                <w:sz w:val="17"/>
                <w:szCs w:val="17"/>
              </w:rPr>
            </w:pPr>
            <w:r w:rsidRPr="0044068B">
              <w:rPr>
                <w:rFonts w:ascii="Century Schoolbook" w:hAnsi="Century Schoolbook"/>
                <w:sz w:val="17"/>
                <w:szCs w:val="17"/>
              </w:rPr>
              <w:t>Integrated Shannon-Wiener index for species and tree size (</w:t>
            </w:r>
            <w:proofErr w:type="spellStart"/>
            <w:r w:rsidRPr="0044068B">
              <w:rPr>
                <w:rFonts w:ascii="Century Schoolbook" w:hAnsi="Century Schoolbook"/>
                <w:sz w:val="17"/>
                <w:szCs w:val="17"/>
              </w:rPr>
              <w:t>Buongiorno</w:t>
            </w:r>
            <w:proofErr w:type="spellEnd"/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 </w:t>
            </w:r>
            <w:r w:rsidRPr="0044068B">
              <w:rPr>
                <w:rFonts w:ascii="Century Schoolbook" w:hAnsi="Century Schoolbook"/>
                <w:i/>
                <w:sz w:val="17"/>
                <w:szCs w:val="17"/>
              </w:rPr>
              <w:t xml:space="preserve"> et al.</w:t>
            </w:r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 1994)</w:t>
            </w:r>
          </w:p>
        </w:tc>
      </w:tr>
      <w:tr w:rsidR="00744EA5" w:rsidRPr="0044068B" w:rsidTr="00FF45A6">
        <w:tc>
          <w:tcPr>
            <w:tcW w:w="2070" w:type="dxa"/>
          </w:tcPr>
          <w:p w:rsidR="00744EA5" w:rsidRPr="0044068B" w:rsidRDefault="00744EA5" w:rsidP="00FF45A6">
            <w:pPr>
              <w:pStyle w:val="Caption"/>
              <w:spacing w:after="0"/>
              <w:ind w:left="-43" w:right="-43"/>
              <w:contextualSpacing/>
              <w:rPr>
                <w:rFonts w:ascii="Century Schoolbook" w:hAnsi="Century Schoolbook"/>
                <w:sz w:val="17"/>
                <w:szCs w:val="17"/>
              </w:rPr>
            </w:pPr>
            <w:r w:rsidRPr="0044068B">
              <w:rPr>
                <w:rFonts w:ascii="Century Schoolbook" w:hAnsi="Century Schoolbook"/>
                <w:sz w:val="17"/>
                <w:szCs w:val="17"/>
              </w:rPr>
              <w:t>Species profile index</w:t>
            </w:r>
          </w:p>
        </w:tc>
        <w:tc>
          <w:tcPr>
            <w:tcW w:w="4851" w:type="dxa"/>
          </w:tcPr>
          <w:p w:rsidR="00744EA5" w:rsidRPr="0044068B" w:rsidRDefault="00744EA5" w:rsidP="00FF45A6">
            <w:pPr>
              <w:autoSpaceDE w:val="0"/>
              <w:autoSpaceDN w:val="0"/>
              <w:ind w:left="-43" w:right="-43"/>
              <w:contextualSpacing/>
              <w:rPr>
                <w:rFonts w:ascii="Century Schoolbook" w:hAnsi="Century Schoolbook"/>
                <w:sz w:val="17"/>
                <w:szCs w:val="17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sp</m:t>
                  </m:r>
                </m:sub>
              </m:sSub>
              <m:r>
                <w:rPr>
                  <w:rFonts w:ascii="Cambria Math" w:hAnsi="Cambria Math"/>
                </w:rPr>
                <m:t>= 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∑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×Log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p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oMath>
            <w:r w:rsidRPr="0044068B">
              <w:rPr>
                <w:rFonts w:ascii="Century Schoolbook" w:hAnsi="Century Schoolbook"/>
                <w:iCs/>
                <w:sz w:val="17"/>
                <w:szCs w:val="17"/>
              </w:rPr>
              <w:t xml:space="preserve">, </w:t>
            </w:r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where </w:t>
            </w:r>
            <w:proofErr w:type="spellStart"/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</w:rPr>
              <w:t>P</w:t>
            </w:r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  <w:vertAlign w:val="subscript"/>
              </w:rPr>
              <w:t>ik</w:t>
            </w:r>
            <w:proofErr w:type="spellEnd"/>
            <w:r w:rsidRPr="0044068B">
              <w:rPr>
                <w:rFonts w:ascii="Century Schoolbook" w:hAnsi="Century Schoolbook"/>
                <w:iCs/>
                <w:sz w:val="17"/>
                <w:szCs w:val="17"/>
              </w:rPr>
              <w:t xml:space="preserve"> </w:t>
            </w:r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is the proportion of basal area of the </w:t>
            </w:r>
            <w:proofErr w:type="spellStart"/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</w:rPr>
              <w:t>k</w:t>
            </w:r>
            <w:r w:rsidRPr="0044068B">
              <w:rPr>
                <w:rFonts w:ascii="Century Schoolbook" w:hAnsi="Century Schoolbook"/>
                <w:sz w:val="17"/>
                <w:szCs w:val="17"/>
              </w:rPr>
              <w:t>th</w:t>
            </w:r>
            <w:proofErr w:type="spellEnd"/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 height class of the </w:t>
            </w:r>
            <w:proofErr w:type="spellStart"/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</w:rPr>
              <w:t>i</w:t>
            </w:r>
            <w:r w:rsidRPr="0044068B">
              <w:rPr>
                <w:rFonts w:ascii="Century Schoolbook" w:hAnsi="Century Schoolbook"/>
                <w:sz w:val="17"/>
                <w:szCs w:val="17"/>
              </w:rPr>
              <w:t>th</w:t>
            </w:r>
            <w:proofErr w:type="spellEnd"/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 species, </w:t>
            </w:r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</w:rPr>
              <w:t>s</w:t>
            </w:r>
            <w:r w:rsidRPr="0044068B">
              <w:rPr>
                <w:rFonts w:ascii="Century Schoolbook" w:hAnsi="Century Schoolbook"/>
                <w:iCs/>
                <w:sz w:val="17"/>
                <w:szCs w:val="17"/>
              </w:rPr>
              <w:t xml:space="preserve"> </w:t>
            </w:r>
            <w:r w:rsidRPr="0044068B">
              <w:rPr>
                <w:rFonts w:ascii="Century Schoolbook" w:hAnsi="Century Schoolbook"/>
                <w:sz w:val="17"/>
                <w:szCs w:val="17"/>
              </w:rPr>
              <w:t>is the number of tree species, height class 1 is 100 to 80 % of maximal tree height (</w:t>
            </w:r>
            <w:proofErr w:type="spellStart"/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</w:rPr>
              <w:t>h</w:t>
            </w:r>
            <w:r w:rsidRPr="0044068B">
              <w:rPr>
                <w:rFonts w:ascii="Century Schoolbook" w:hAnsi="Century Schoolbook"/>
                <w:i/>
                <w:sz w:val="17"/>
                <w:szCs w:val="17"/>
                <w:vertAlign w:val="subscript"/>
              </w:rPr>
              <w:t>max</w:t>
            </w:r>
            <w:proofErr w:type="spellEnd"/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), height class 2 is 80 to 50 % of </w:t>
            </w:r>
            <w:proofErr w:type="spellStart"/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</w:rPr>
              <w:t>h</w:t>
            </w:r>
            <w:r w:rsidRPr="0044068B">
              <w:rPr>
                <w:rFonts w:ascii="Century Schoolbook" w:hAnsi="Century Schoolbook"/>
                <w:i/>
                <w:sz w:val="17"/>
                <w:szCs w:val="17"/>
                <w:vertAlign w:val="subscript"/>
              </w:rPr>
              <w:t>max</w:t>
            </w:r>
            <w:proofErr w:type="spellEnd"/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, and height class 3 is 50 to 0% of </w:t>
            </w:r>
            <w:proofErr w:type="spellStart"/>
            <w:r w:rsidRPr="0044068B">
              <w:rPr>
                <w:rFonts w:ascii="Century Schoolbook" w:hAnsi="Century Schoolbook"/>
                <w:i/>
                <w:sz w:val="17"/>
                <w:szCs w:val="17"/>
              </w:rPr>
              <w:t>h</w:t>
            </w:r>
            <w:r w:rsidRPr="0044068B">
              <w:rPr>
                <w:rFonts w:ascii="Century Schoolbook" w:hAnsi="Century Schoolbook"/>
                <w:i/>
                <w:sz w:val="17"/>
                <w:szCs w:val="17"/>
                <w:vertAlign w:val="subscript"/>
              </w:rPr>
              <w:t>max</w:t>
            </w:r>
            <w:proofErr w:type="spellEnd"/>
            <w:r w:rsidRPr="0044068B">
              <w:rPr>
                <w:rFonts w:ascii="Century Schoolbook" w:hAnsi="Century Schoolbook"/>
                <w:sz w:val="17"/>
                <w:szCs w:val="17"/>
              </w:rPr>
              <w:t>.</w:t>
            </w:r>
          </w:p>
        </w:tc>
        <w:tc>
          <w:tcPr>
            <w:tcW w:w="2646" w:type="dxa"/>
          </w:tcPr>
          <w:p w:rsidR="00744EA5" w:rsidRPr="0044068B" w:rsidRDefault="00744EA5" w:rsidP="00FF45A6">
            <w:pPr>
              <w:autoSpaceDE w:val="0"/>
              <w:autoSpaceDN w:val="0"/>
              <w:ind w:left="-43" w:right="-43"/>
              <w:contextualSpacing/>
              <w:rPr>
                <w:rFonts w:ascii="Century Schoolbook" w:hAnsi="Century Schoolbook"/>
                <w:sz w:val="17"/>
                <w:szCs w:val="17"/>
              </w:rPr>
            </w:pPr>
            <w:r w:rsidRPr="0044068B">
              <w:rPr>
                <w:rFonts w:ascii="Century Schoolbook" w:hAnsi="Century Schoolbook"/>
                <w:sz w:val="17"/>
                <w:szCs w:val="17"/>
              </w:rPr>
              <w:t>Integrated Shannon-Wiener index for the proportion of species in different stand layer (</w:t>
            </w:r>
            <w:proofErr w:type="spellStart"/>
            <w:r w:rsidRPr="0044068B">
              <w:rPr>
                <w:rFonts w:ascii="Century Schoolbook" w:hAnsi="Century Schoolbook"/>
                <w:sz w:val="17"/>
                <w:szCs w:val="17"/>
              </w:rPr>
              <w:t>Pretzsch</w:t>
            </w:r>
            <w:proofErr w:type="spellEnd"/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 1997)</w:t>
            </w:r>
          </w:p>
        </w:tc>
      </w:tr>
      <w:tr w:rsidR="00744EA5" w:rsidRPr="0044068B" w:rsidTr="00FF45A6">
        <w:tc>
          <w:tcPr>
            <w:tcW w:w="2070" w:type="dxa"/>
          </w:tcPr>
          <w:p w:rsidR="00744EA5" w:rsidRPr="0044068B" w:rsidRDefault="00744EA5" w:rsidP="00FF45A6">
            <w:pPr>
              <w:pStyle w:val="Caption"/>
              <w:spacing w:after="0"/>
              <w:ind w:left="-43" w:right="-43"/>
              <w:contextualSpacing/>
              <w:rPr>
                <w:rFonts w:ascii="Century Schoolbook" w:hAnsi="Century Schoolbook"/>
                <w:sz w:val="17"/>
                <w:szCs w:val="17"/>
              </w:rPr>
            </w:pPr>
            <w:r w:rsidRPr="0044068B">
              <w:rPr>
                <w:rFonts w:ascii="Century Schoolbook" w:hAnsi="Century Schoolbook"/>
                <w:sz w:val="17"/>
                <w:szCs w:val="17"/>
              </w:rPr>
              <w:t>Mean structural diversity index</w:t>
            </w:r>
          </w:p>
        </w:tc>
        <w:tc>
          <w:tcPr>
            <w:tcW w:w="4851" w:type="dxa"/>
          </w:tcPr>
          <w:p w:rsidR="00744EA5" w:rsidRPr="0044068B" w:rsidRDefault="00744EA5" w:rsidP="00FF45A6">
            <w:pPr>
              <w:pStyle w:val="Caption"/>
              <w:spacing w:after="0"/>
              <w:ind w:left="-43" w:right="-43"/>
              <w:contextualSpacing/>
              <w:rPr>
                <w:rFonts w:ascii="Century Schoolbook" w:hAnsi="Century Schoolbook"/>
                <w:sz w:val="17"/>
                <w:szCs w:val="17"/>
              </w:rPr>
            </w:pPr>
            <w:proofErr w:type="spellStart"/>
            <w:r w:rsidRPr="0044068B">
              <w:rPr>
                <w:rFonts w:ascii="Century Schoolbook" w:hAnsi="Century Schoolbook"/>
                <w:i/>
                <w:sz w:val="17"/>
                <w:szCs w:val="17"/>
              </w:rPr>
              <w:t>H</w:t>
            </w:r>
            <w:r w:rsidRPr="0044068B">
              <w:rPr>
                <w:rFonts w:ascii="Century Schoolbook" w:hAnsi="Century Schoolbook"/>
                <w:i/>
                <w:sz w:val="17"/>
                <w:szCs w:val="17"/>
                <w:vertAlign w:val="subscript"/>
              </w:rPr>
              <w:t>sdh</w:t>
            </w:r>
            <w:proofErr w:type="spellEnd"/>
            <w:r w:rsidRPr="0044068B">
              <w:rPr>
                <w:rFonts w:ascii="Century Schoolbook" w:hAnsi="Century Schoolbook"/>
                <w:i/>
                <w:sz w:val="17"/>
                <w:szCs w:val="17"/>
              </w:rPr>
              <w:t xml:space="preserve"> = (</w:t>
            </w:r>
            <w:proofErr w:type="spellStart"/>
            <w:r w:rsidRPr="0044068B">
              <w:rPr>
                <w:rFonts w:ascii="Century Schoolbook" w:hAnsi="Century Schoolbook"/>
                <w:i/>
                <w:sz w:val="17"/>
                <w:szCs w:val="17"/>
              </w:rPr>
              <w:t>H</w:t>
            </w:r>
            <w:r w:rsidRPr="0044068B">
              <w:rPr>
                <w:rFonts w:ascii="Century Schoolbook" w:hAnsi="Century Schoolbook"/>
                <w:i/>
                <w:sz w:val="17"/>
                <w:szCs w:val="17"/>
                <w:vertAlign w:val="subscript"/>
              </w:rPr>
              <w:t>s</w:t>
            </w:r>
            <w:proofErr w:type="spellEnd"/>
            <w:r w:rsidRPr="0044068B">
              <w:rPr>
                <w:rFonts w:ascii="Century Schoolbook" w:hAnsi="Century Schoolbook"/>
                <w:i/>
                <w:sz w:val="17"/>
                <w:szCs w:val="17"/>
              </w:rPr>
              <w:t xml:space="preserve"> + </w:t>
            </w:r>
            <w:proofErr w:type="spellStart"/>
            <w:r w:rsidRPr="0044068B">
              <w:rPr>
                <w:rFonts w:ascii="Century Schoolbook" w:hAnsi="Century Schoolbook"/>
                <w:i/>
                <w:sz w:val="17"/>
                <w:szCs w:val="17"/>
              </w:rPr>
              <w:t>H</w:t>
            </w:r>
            <w:r w:rsidRPr="0044068B">
              <w:rPr>
                <w:rFonts w:ascii="Century Schoolbook" w:hAnsi="Century Schoolbook"/>
                <w:i/>
                <w:sz w:val="17"/>
                <w:szCs w:val="17"/>
                <w:vertAlign w:val="subscript"/>
              </w:rPr>
              <w:t>d</w:t>
            </w:r>
            <w:proofErr w:type="spellEnd"/>
            <w:r w:rsidRPr="0044068B">
              <w:rPr>
                <w:rFonts w:ascii="Century Schoolbook" w:hAnsi="Century Schoolbook"/>
                <w:i/>
                <w:sz w:val="17"/>
                <w:szCs w:val="17"/>
              </w:rPr>
              <w:t xml:space="preserve"> + </w:t>
            </w:r>
            <w:proofErr w:type="spellStart"/>
            <w:r w:rsidRPr="0044068B">
              <w:rPr>
                <w:rFonts w:ascii="Century Schoolbook" w:hAnsi="Century Schoolbook"/>
                <w:i/>
                <w:sz w:val="17"/>
                <w:szCs w:val="17"/>
              </w:rPr>
              <w:t>H</w:t>
            </w:r>
            <w:r w:rsidRPr="0044068B">
              <w:rPr>
                <w:rFonts w:ascii="Century Schoolbook" w:hAnsi="Century Schoolbook"/>
                <w:i/>
                <w:sz w:val="17"/>
                <w:szCs w:val="17"/>
                <w:vertAlign w:val="subscript"/>
              </w:rPr>
              <w:t>h</w:t>
            </w:r>
            <w:proofErr w:type="spellEnd"/>
            <w:r w:rsidRPr="0044068B">
              <w:rPr>
                <w:rFonts w:ascii="Century Schoolbook" w:hAnsi="Century Schoolbook"/>
                <w:i/>
                <w:sz w:val="17"/>
                <w:szCs w:val="17"/>
              </w:rPr>
              <w:t>)/3</w:t>
            </w:r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, where </w:t>
            </w:r>
            <w:proofErr w:type="spellStart"/>
            <w:r w:rsidRPr="0044068B">
              <w:rPr>
                <w:rFonts w:ascii="Century Schoolbook" w:hAnsi="Century Schoolbook"/>
                <w:i/>
                <w:sz w:val="17"/>
                <w:szCs w:val="17"/>
              </w:rPr>
              <w:t>H</w:t>
            </w:r>
            <w:r w:rsidRPr="0044068B">
              <w:rPr>
                <w:rFonts w:ascii="Century Schoolbook" w:hAnsi="Century Schoolbook"/>
                <w:i/>
                <w:sz w:val="17"/>
                <w:szCs w:val="17"/>
                <w:vertAlign w:val="subscript"/>
              </w:rPr>
              <w:t>s</w:t>
            </w:r>
            <w:proofErr w:type="spellEnd"/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, </w:t>
            </w:r>
            <w:proofErr w:type="spellStart"/>
            <w:r w:rsidRPr="0044068B">
              <w:rPr>
                <w:rFonts w:ascii="Century Schoolbook" w:hAnsi="Century Schoolbook"/>
                <w:i/>
                <w:sz w:val="17"/>
                <w:szCs w:val="17"/>
              </w:rPr>
              <w:t>H</w:t>
            </w:r>
            <w:r w:rsidRPr="0044068B">
              <w:rPr>
                <w:rFonts w:ascii="Century Schoolbook" w:hAnsi="Century Schoolbook"/>
                <w:i/>
                <w:sz w:val="17"/>
                <w:szCs w:val="17"/>
                <w:vertAlign w:val="subscript"/>
              </w:rPr>
              <w:t>d</w:t>
            </w:r>
            <w:proofErr w:type="spellEnd"/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 and </w:t>
            </w:r>
            <w:proofErr w:type="spellStart"/>
            <w:r w:rsidRPr="0044068B">
              <w:rPr>
                <w:rFonts w:ascii="Century Schoolbook" w:hAnsi="Century Schoolbook"/>
                <w:i/>
                <w:sz w:val="17"/>
                <w:szCs w:val="17"/>
              </w:rPr>
              <w:t>H</w:t>
            </w:r>
            <w:r w:rsidRPr="0044068B">
              <w:rPr>
                <w:rFonts w:ascii="Century Schoolbook" w:hAnsi="Century Schoolbook"/>
                <w:i/>
                <w:sz w:val="17"/>
                <w:szCs w:val="17"/>
                <w:vertAlign w:val="subscript"/>
              </w:rPr>
              <w:t>h</w:t>
            </w:r>
            <w:proofErr w:type="spellEnd"/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 is Shannon species, size and height diversity, respectively.</w:t>
            </w:r>
          </w:p>
        </w:tc>
        <w:tc>
          <w:tcPr>
            <w:tcW w:w="2646" w:type="dxa"/>
          </w:tcPr>
          <w:p w:rsidR="00744EA5" w:rsidRPr="0044068B" w:rsidRDefault="00744EA5" w:rsidP="00FF45A6">
            <w:pPr>
              <w:autoSpaceDE w:val="0"/>
              <w:autoSpaceDN w:val="0"/>
              <w:ind w:left="-43" w:right="-43"/>
              <w:contextualSpacing/>
              <w:rPr>
                <w:rFonts w:ascii="Century Schoolbook" w:hAnsi="Century Schoolbook"/>
                <w:sz w:val="17"/>
                <w:szCs w:val="17"/>
              </w:rPr>
            </w:pPr>
            <w:r w:rsidRPr="0044068B">
              <w:rPr>
                <w:rFonts w:ascii="Century Schoolbook" w:hAnsi="Century Schoolbook"/>
                <w:sz w:val="17"/>
                <w:szCs w:val="17"/>
              </w:rPr>
              <w:t>Mean value of tree species, size, and height indices (</w:t>
            </w:r>
            <w:proofErr w:type="spellStart"/>
            <w:r w:rsidRPr="0044068B">
              <w:rPr>
                <w:rFonts w:ascii="Century Schoolbook" w:hAnsi="Century Schoolbook"/>
                <w:sz w:val="17"/>
                <w:szCs w:val="17"/>
              </w:rPr>
              <w:t>Staudhammer</w:t>
            </w:r>
            <w:proofErr w:type="spellEnd"/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 &amp; Lemay 2001)</w:t>
            </w:r>
          </w:p>
        </w:tc>
      </w:tr>
      <w:tr w:rsidR="00744EA5" w:rsidRPr="0044068B" w:rsidTr="00FF45A6">
        <w:tc>
          <w:tcPr>
            <w:tcW w:w="2070" w:type="dxa"/>
          </w:tcPr>
          <w:p w:rsidR="00744EA5" w:rsidRPr="0044068B" w:rsidRDefault="00744EA5" w:rsidP="00FF45A6">
            <w:pPr>
              <w:pStyle w:val="Caption"/>
              <w:spacing w:after="0"/>
              <w:ind w:left="-43" w:right="-43"/>
              <w:contextualSpacing/>
              <w:rPr>
                <w:rFonts w:ascii="Century Schoolbook" w:hAnsi="Century Schoolbook"/>
                <w:sz w:val="17"/>
                <w:szCs w:val="17"/>
              </w:rPr>
            </w:pPr>
            <w:r w:rsidRPr="0044068B">
              <w:rPr>
                <w:rFonts w:ascii="Century Schoolbook" w:hAnsi="Century Schoolbook"/>
                <w:sz w:val="17"/>
                <w:szCs w:val="17"/>
              </w:rPr>
              <w:t>Functional dominance index</w:t>
            </w:r>
          </w:p>
        </w:tc>
        <w:tc>
          <w:tcPr>
            <w:tcW w:w="4851" w:type="dxa"/>
          </w:tcPr>
          <w:p w:rsidR="00744EA5" w:rsidRPr="0044068B" w:rsidRDefault="00744EA5" w:rsidP="00FF45A6">
            <w:pPr>
              <w:pStyle w:val="Caption"/>
              <w:spacing w:after="0"/>
              <w:ind w:left="-43" w:right="-43"/>
              <w:contextualSpacing/>
              <w:rPr>
                <w:rFonts w:ascii="Century Schoolbook" w:hAnsi="Century Schoolbook"/>
                <w:i/>
                <w:sz w:val="17"/>
                <w:szCs w:val="17"/>
              </w:rPr>
            </w:pPr>
            <m:oMath>
              <m:sSub>
                <m:sSubPr>
                  <m:ctrlPr>
                    <w:rPr>
                      <w:rFonts w:ascii="Cambria Math" w:hAnsi="Century Schoolbook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CWM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entury Schoolbook"/>
                  <w:sz w:val="18"/>
                  <w:szCs w:val="1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entury Schoolbook"/>
                      <w:i/>
                      <w:iCs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entury Schoolbook"/>
                      <w:sz w:val="18"/>
                      <w:szCs w:val="18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entury Schoolbook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entury Schoolbook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, </w:t>
            </w:r>
            <w:r w:rsidRPr="0044068B">
              <w:rPr>
                <w:rFonts w:ascii="Century Schoolbook" w:hAnsi="Century Schoolbook"/>
                <w:iCs/>
                <w:sz w:val="17"/>
                <w:szCs w:val="17"/>
              </w:rPr>
              <w:t>where</w:t>
            </w:r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</w:rPr>
              <w:t xml:space="preserve"> </w:t>
            </w:r>
            <w:proofErr w:type="spellStart"/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</w:rPr>
              <w:t>CWMx</w:t>
            </w:r>
            <w:proofErr w:type="spellEnd"/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</w:rPr>
              <w:t xml:space="preserve"> is the CWM for </w:t>
            </w:r>
            <w:proofErr w:type="gramStart"/>
            <w:r w:rsidRPr="0044068B">
              <w:rPr>
                <w:rFonts w:ascii="Century Schoolbook" w:hAnsi="Century Schoolbook"/>
                <w:iCs/>
                <w:sz w:val="17"/>
                <w:szCs w:val="17"/>
              </w:rPr>
              <w:t>a</w:t>
            </w:r>
            <w:proofErr w:type="gramEnd"/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</w:rPr>
              <w:t xml:space="preserve"> x </w:t>
            </w:r>
            <w:r w:rsidRPr="0044068B">
              <w:rPr>
                <w:rFonts w:ascii="Century Schoolbook" w:hAnsi="Century Schoolbook"/>
                <w:iCs/>
                <w:sz w:val="17"/>
                <w:szCs w:val="17"/>
              </w:rPr>
              <w:t>trait,</w:t>
            </w:r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</w:rPr>
              <w:t xml:space="preserve"> s </w:t>
            </w:r>
            <w:r w:rsidRPr="0044068B">
              <w:rPr>
                <w:rFonts w:ascii="Century Schoolbook" w:hAnsi="Century Schoolbook"/>
                <w:iCs/>
                <w:sz w:val="17"/>
                <w:szCs w:val="17"/>
              </w:rPr>
              <w:t>is the number of species in the community,</w:t>
            </w:r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</w:rPr>
              <w:t xml:space="preserve"> Pi </w:t>
            </w:r>
            <w:r w:rsidRPr="0044068B">
              <w:rPr>
                <w:rFonts w:ascii="Century Schoolbook" w:hAnsi="Century Schoolbook"/>
                <w:iCs/>
                <w:sz w:val="17"/>
                <w:szCs w:val="17"/>
              </w:rPr>
              <w:t>is the relative cover of</w:t>
            </w:r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</w:rPr>
              <w:t xml:space="preserve"> </w:t>
            </w:r>
            <w:proofErr w:type="spellStart"/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</w:rPr>
              <w:t>i</w:t>
            </w:r>
            <w:r w:rsidRPr="0044068B">
              <w:rPr>
                <w:rFonts w:ascii="Century Schoolbook" w:hAnsi="Century Schoolbook"/>
                <w:iCs/>
                <w:sz w:val="17"/>
                <w:szCs w:val="17"/>
              </w:rPr>
              <w:t>th</w:t>
            </w:r>
            <w:proofErr w:type="spellEnd"/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</w:rPr>
              <w:t xml:space="preserve"> </w:t>
            </w:r>
            <w:r w:rsidRPr="0044068B">
              <w:rPr>
                <w:rFonts w:ascii="Century Schoolbook" w:hAnsi="Century Schoolbook"/>
                <w:iCs/>
                <w:sz w:val="17"/>
                <w:szCs w:val="17"/>
              </w:rPr>
              <w:t xml:space="preserve">species in the community and </w:t>
            </w:r>
            <w:proofErr w:type="spellStart"/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</w:rPr>
              <w:t>ti</w:t>
            </w:r>
            <w:proofErr w:type="spellEnd"/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</w:rPr>
              <w:t xml:space="preserve"> </w:t>
            </w:r>
            <w:r w:rsidRPr="0044068B">
              <w:rPr>
                <w:rFonts w:ascii="Century Schoolbook" w:hAnsi="Century Schoolbook"/>
                <w:iCs/>
                <w:sz w:val="17"/>
                <w:szCs w:val="17"/>
              </w:rPr>
              <w:t>is the trait value for the</w:t>
            </w:r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</w:rPr>
              <w:t xml:space="preserve"> </w:t>
            </w:r>
            <w:proofErr w:type="spellStart"/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</w:rPr>
              <w:t>i</w:t>
            </w:r>
            <w:r w:rsidRPr="0044068B">
              <w:rPr>
                <w:rFonts w:ascii="Century Schoolbook" w:hAnsi="Century Schoolbook"/>
                <w:iCs/>
                <w:sz w:val="17"/>
                <w:szCs w:val="17"/>
              </w:rPr>
              <w:t>th</w:t>
            </w:r>
            <w:proofErr w:type="spellEnd"/>
            <w:r w:rsidRPr="0044068B">
              <w:rPr>
                <w:rFonts w:ascii="Century Schoolbook" w:hAnsi="Century Schoolbook"/>
                <w:i/>
                <w:iCs/>
                <w:sz w:val="17"/>
                <w:szCs w:val="17"/>
              </w:rPr>
              <w:t xml:space="preserve"> </w:t>
            </w:r>
            <w:r w:rsidRPr="0044068B">
              <w:rPr>
                <w:rFonts w:ascii="Century Schoolbook" w:hAnsi="Century Schoolbook"/>
                <w:iCs/>
                <w:sz w:val="17"/>
                <w:szCs w:val="17"/>
              </w:rPr>
              <w:t>species.</w:t>
            </w:r>
          </w:p>
        </w:tc>
        <w:tc>
          <w:tcPr>
            <w:tcW w:w="2646" w:type="dxa"/>
          </w:tcPr>
          <w:p w:rsidR="00744EA5" w:rsidRPr="0044068B" w:rsidRDefault="00744EA5" w:rsidP="00FF45A6">
            <w:pPr>
              <w:pStyle w:val="Caption"/>
              <w:spacing w:after="0"/>
              <w:ind w:left="-43" w:right="-43"/>
              <w:contextualSpacing/>
              <w:rPr>
                <w:rFonts w:ascii="Century Schoolbook" w:hAnsi="Century Schoolbook"/>
                <w:sz w:val="17"/>
                <w:szCs w:val="17"/>
              </w:rPr>
            </w:pPr>
            <w:r w:rsidRPr="0044068B">
              <w:rPr>
                <w:rFonts w:ascii="Century Schoolbook" w:hAnsi="Century Schoolbook"/>
                <w:sz w:val="17"/>
                <w:szCs w:val="17"/>
              </w:rPr>
              <w:t>Averaged trait value in the community weighted by the species abundance or Community weighted mean of a forest plot (</w:t>
            </w:r>
            <w:proofErr w:type="spellStart"/>
            <w:r w:rsidRPr="0044068B">
              <w:rPr>
                <w:rFonts w:ascii="Century Schoolbook" w:hAnsi="Century Schoolbook"/>
                <w:sz w:val="17"/>
                <w:szCs w:val="17"/>
              </w:rPr>
              <w:t>Garnier</w:t>
            </w:r>
            <w:proofErr w:type="spellEnd"/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 </w:t>
            </w:r>
            <w:r w:rsidRPr="0044068B">
              <w:rPr>
                <w:rFonts w:ascii="Century Schoolbook" w:hAnsi="Century Schoolbook"/>
                <w:i/>
                <w:sz w:val="17"/>
                <w:szCs w:val="17"/>
              </w:rPr>
              <w:t xml:space="preserve">et al. </w:t>
            </w:r>
            <w:r w:rsidRPr="0044068B">
              <w:rPr>
                <w:rFonts w:ascii="Century Schoolbook" w:hAnsi="Century Schoolbook"/>
                <w:sz w:val="17"/>
                <w:szCs w:val="17"/>
              </w:rPr>
              <w:t>2004)</w:t>
            </w:r>
          </w:p>
        </w:tc>
      </w:tr>
      <w:tr w:rsidR="00744EA5" w:rsidRPr="0044068B" w:rsidTr="00FF45A6">
        <w:tc>
          <w:tcPr>
            <w:tcW w:w="2070" w:type="dxa"/>
          </w:tcPr>
          <w:p w:rsidR="00744EA5" w:rsidRPr="0044068B" w:rsidRDefault="00744EA5" w:rsidP="00FF45A6">
            <w:pPr>
              <w:pStyle w:val="Caption"/>
              <w:spacing w:after="0"/>
              <w:ind w:left="-43" w:right="-43"/>
              <w:contextualSpacing/>
              <w:rPr>
                <w:rFonts w:ascii="Century Schoolbook" w:hAnsi="Century Schoolbook"/>
                <w:sz w:val="17"/>
                <w:szCs w:val="17"/>
              </w:rPr>
            </w:pPr>
            <w:r w:rsidRPr="0044068B">
              <w:rPr>
                <w:rFonts w:ascii="Century Schoolbook" w:hAnsi="Century Schoolbook"/>
                <w:sz w:val="17"/>
                <w:szCs w:val="17"/>
              </w:rPr>
              <w:t>Functional divergence index</w:t>
            </w:r>
          </w:p>
        </w:tc>
        <w:tc>
          <w:tcPr>
            <w:tcW w:w="4851" w:type="dxa"/>
          </w:tcPr>
          <w:p w:rsidR="00744EA5" w:rsidRPr="0044068B" w:rsidRDefault="00744EA5" w:rsidP="00FF45A6">
            <w:pPr>
              <w:tabs>
                <w:tab w:val="left" w:pos="7920"/>
              </w:tabs>
              <w:autoSpaceDE w:val="0"/>
              <w:autoSpaceDN w:val="0"/>
              <w:ind w:left="-43" w:right="-43"/>
              <w:contextualSpacing/>
              <w:rPr>
                <w:rFonts w:ascii="Century Schoolbook" w:eastAsia="SimSun" w:hAnsi="Century Schoolbook"/>
                <w:sz w:val="17"/>
                <w:szCs w:val="17"/>
              </w:rPr>
            </w:pPr>
            <m:oMath>
              <m:r>
                <w:rPr>
                  <w:rFonts w:ascii="Cambria Math"/>
                </w:rPr>
                <m:t>FDvar=2/πarctan</m:t>
              </m:r>
              <m:r>
                <w:rPr>
                  <w:rFonts w:ascii="Cambria Math" w:hAnsi="Cambria Math"/>
                </w:rPr>
                <m:t>⁡</m:t>
              </m:r>
              <m:r>
                <w:rPr>
                  <w:rFonts w:ascii="Cambria Math"/>
                </w:rPr>
                <m:t>(5V)</m:t>
              </m:r>
            </m:oMath>
            <w:r w:rsidRPr="0044068B">
              <w:rPr>
                <w:rFonts w:ascii="Century Schoolbook" w:eastAsia="SimSun" w:hAnsi="Century Schoolbook"/>
                <w:iCs/>
                <w:sz w:val="17"/>
                <w:szCs w:val="17"/>
              </w:rPr>
              <w:t xml:space="preserve"> An</w:t>
            </w:r>
            <w:r w:rsidRPr="0044068B">
              <w:rPr>
                <w:rFonts w:ascii="Century Schoolbook" w:eastAsia="SimSun" w:hAnsi="Century Schoolbook"/>
                <w:sz w:val="17"/>
                <w:szCs w:val="17"/>
              </w:rPr>
              <w:t xml:space="preserve">d  </w:t>
            </w:r>
            <m:oMath>
              <m:r>
                <w:rPr>
                  <w:rFonts w:ascii="Cambria Math"/>
                </w:rPr>
                <m:t>V=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/>
                    </w:rPr>
                    <m:t>i=1</m:t>
                  </m:r>
                </m:sub>
                <m:sup>
                  <m:r>
                    <w:rPr>
                      <w:rFonts w:ascii="Cambria Math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/>
                    </w:rPr>
                    <m:t>lnx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/>
                    </w:rPr>
                    <m:t>lnx)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oMath>
          </w:p>
          <w:p w:rsidR="00744EA5" w:rsidRPr="0044068B" w:rsidRDefault="00744EA5" w:rsidP="00FF45A6">
            <w:pPr>
              <w:pStyle w:val="Caption"/>
              <w:spacing w:after="0"/>
              <w:ind w:left="-43" w:right="-43"/>
              <w:contextualSpacing/>
              <w:rPr>
                <w:rFonts w:ascii="Century Schoolbook" w:eastAsia="SimSun" w:hAnsi="Century Schoolbook"/>
                <w:iCs/>
                <w:sz w:val="17"/>
                <w:szCs w:val="17"/>
              </w:rPr>
            </w:pPr>
            <w:r w:rsidRPr="0044068B">
              <w:rPr>
                <w:rFonts w:ascii="Century Schoolbook" w:eastAsia="SimSun" w:hAnsi="Century Schoolbook"/>
                <w:sz w:val="17"/>
                <w:szCs w:val="17"/>
              </w:rPr>
              <w:t xml:space="preserve">where </w:t>
            </w:r>
            <w:r w:rsidRPr="0044068B">
              <w:rPr>
                <w:rFonts w:ascii="Century Schoolbook" w:eastAsia="SimSun" w:hAnsi="Century Schoolbook"/>
                <w:i/>
                <w:sz w:val="17"/>
                <w:szCs w:val="17"/>
              </w:rPr>
              <w:t>x</w:t>
            </w:r>
            <w:r w:rsidRPr="0044068B">
              <w:rPr>
                <w:rFonts w:ascii="Century Schoolbook" w:eastAsia="SimSun" w:hAnsi="Century Schoolbook"/>
                <w:i/>
                <w:sz w:val="17"/>
                <w:szCs w:val="17"/>
                <w:vertAlign w:val="subscript"/>
              </w:rPr>
              <w:t>i</w:t>
            </w:r>
            <w:r w:rsidRPr="0044068B">
              <w:rPr>
                <w:rFonts w:ascii="Century Schoolbook" w:eastAsia="SimSun" w:hAnsi="Century Schoolbook"/>
                <w:sz w:val="17"/>
                <w:szCs w:val="17"/>
              </w:rPr>
              <w:t xml:space="preserve"> is the trait value for the </w:t>
            </w:r>
            <w:proofErr w:type="spellStart"/>
            <w:r w:rsidRPr="0044068B">
              <w:rPr>
                <w:rFonts w:ascii="Century Schoolbook" w:eastAsia="SimSun" w:hAnsi="Century Schoolbook"/>
                <w:i/>
                <w:sz w:val="17"/>
                <w:szCs w:val="17"/>
              </w:rPr>
              <w:t>i</w:t>
            </w:r>
            <w:r w:rsidRPr="0044068B">
              <w:rPr>
                <w:rFonts w:ascii="Century Schoolbook" w:eastAsia="SimSun" w:hAnsi="Century Schoolbook"/>
                <w:sz w:val="17"/>
                <w:szCs w:val="17"/>
              </w:rPr>
              <w:t>th</w:t>
            </w:r>
            <w:proofErr w:type="spellEnd"/>
            <w:r w:rsidRPr="0044068B">
              <w:rPr>
                <w:rFonts w:ascii="Century Schoolbook" w:eastAsia="SimSun" w:hAnsi="Century Schoolbook"/>
                <w:sz w:val="17"/>
                <w:szCs w:val="17"/>
              </w:rPr>
              <w:t xml:space="preserve"> species,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 w:val="18"/>
                      <w:szCs w:val="18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 w:val="18"/>
                      <w:szCs w:val="18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  <w:sz w:val="18"/>
                  <w:szCs w:val="18"/>
                </w:rPr>
                <m:t>/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/>
                      <w:sz w:val="18"/>
                      <w:szCs w:val="18"/>
                    </w:rPr>
                    <m:t>n=1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/>
                      <w:sz w:val="18"/>
                      <w:szCs w:val="18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Pr="00C1469E">
              <w:rPr>
                <w:rFonts w:ascii="Century Schoolbook" w:eastAsia="SimSun" w:hAnsi="Century Schoolbook"/>
                <w:sz w:val="18"/>
                <w:szCs w:val="18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/>
                  <w:sz w:val="18"/>
                  <w:szCs w:val="18"/>
                </w:rPr>
                <m:t>lnx=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/>
                      <w:sz w:val="18"/>
                      <w:szCs w:val="18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lnx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Pr="00C1469E">
              <w:rPr>
                <w:rFonts w:ascii="Century Schoolbook" w:eastAsia="SimSun" w:hAnsi="Century Schoolbook"/>
                <w:iCs/>
                <w:sz w:val="18"/>
                <w:szCs w:val="18"/>
              </w:rPr>
              <w:t>,</w:t>
            </w:r>
            <w:r w:rsidRPr="0044068B">
              <w:rPr>
                <w:rFonts w:ascii="Century Schoolbook" w:eastAsia="SimSun" w:hAnsi="Century Schoolbook"/>
                <w:iCs/>
                <w:sz w:val="17"/>
                <w:szCs w:val="17"/>
              </w:rPr>
              <w:t xml:space="preserve"> </w:t>
            </w:r>
            <w:r w:rsidRPr="0044068B">
              <w:rPr>
                <w:rFonts w:ascii="Century Schoolbook" w:eastAsia="SimSun" w:hAnsi="Century Schoolbook"/>
                <w:sz w:val="17"/>
                <w:szCs w:val="17"/>
              </w:rPr>
              <w:t xml:space="preserve">where </w:t>
            </w:r>
            <w:proofErr w:type="spellStart"/>
            <w:r w:rsidRPr="0044068B">
              <w:rPr>
                <w:rFonts w:ascii="Century Schoolbook" w:eastAsia="SimSun" w:hAnsi="Century Schoolbook"/>
                <w:i/>
                <w:sz w:val="17"/>
                <w:szCs w:val="17"/>
              </w:rPr>
              <w:t>a</w:t>
            </w:r>
            <w:r w:rsidRPr="0044068B">
              <w:rPr>
                <w:rFonts w:ascii="Century Schoolbook" w:eastAsia="SimSun" w:hAnsi="Century Schoolbook"/>
                <w:i/>
                <w:sz w:val="17"/>
                <w:szCs w:val="17"/>
                <w:vertAlign w:val="subscript"/>
              </w:rPr>
              <w:t>i</w:t>
            </w:r>
            <w:proofErr w:type="spellEnd"/>
            <w:r w:rsidRPr="0044068B">
              <w:rPr>
                <w:rFonts w:ascii="Century Schoolbook" w:eastAsia="SimSun" w:hAnsi="Century Schoolbook"/>
                <w:sz w:val="17"/>
                <w:szCs w:val="17"/>
              </w:rPr>
              <w:t xml:space="preserve"> is the relative cover of the </w:t>
            </w:r>
            <w:proofErr w:type="spellStart"/>
            <w:r w:rsidRPr="0044068B">
              <w:rPr>
                <w:rFonts w:ascii="Century Schoolbook" w:eastAsia="SimSun" w:hAnsi="Century Schoolbook"/>
                <w:i/>
                <w:sz w:val="17"/>
                <w:szCs w:val="17"/>
              </w:rPr>
              <w:t>i</w:t>
            </w:r>
            <w:r w:rsidRPr="0044068B">
              <w:rPr>
                <w:rFonts w:ascii="Century Schoolbook" w:eastAsia="SimSun" w:hAnsi="Century Schoolbook"/>
                <w:sz w:val="17"/>
                <w:szCs w:val="17"/>
              </w:rPr>
              <w:t>th</w:t>
            </w:r>
            <w:proofErr w:type="spellEnd"/>
            <w:r w:rsidRPr="0044068B">
              <w:rPr>
                <w:rFonts w:ascii="Century Schoolbook" w:eastAsia="SimSun" w:hAnsi="Century Schoolbook"/>
                <w:sz w:val="17"/>
                <w:szCs w:val="17"/>
              </w:rPr>
              <w:t xml:space="preserve"> species in the community</w:t>
            </w:r>
          </w:p>
        </w:tc>
        <w:tc>
          <w:tcPr>
            <w:tcW w:w="2646" w:type="dxa"/>
          </w:tcPr>
          <w:p w:rsidR="00744EA5" w:rsidRPr="0044068B" w:rsidRDefault="00744EA5" w:rsidP="00FF45A6">
            <w:pPr>
              <w:pStyle w:val="Caption"/>
              <w:spacing w:after="0"/>
              <w:ind w:left="-43" w:right="-43"/>
              <w:contextualSpacing/>
              <w:rPr>
                <w:rFonts w:ascii="Century Schoolbook" w:hAnsi="Century Schoolbook"/>
                <w:sz w:val="17"/>
                <w:szCs w:val="17"/>
              </w:rPr>
            </w:pPr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Variance in trait values weighted by the abundance of each species in the community (Mason </w:t>
            </w:r>
            <w:r w:rsidRPr="0044068B">
              <w:rPr>
                <w:rFonts w:ascii="Century Schoolbook" w:hAnsi="Century Schoolbook"/>
                <w:i/>
                <w:sz w:val="17"/>
                <w:szCs w:val="17"/>
              </w:rPr>
              <w:t>et al.</w:t>
            </w:r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 2003)</w:t>
            </w:r>
          </w:p>
        </w:tc>
      </w:tr>
      <w:tr w:rsidR="00744EA5" w:rsidRPr="0044068B" w:rsidTr="00FF45A6">
        <w:tc>
          <w:tcPr>
            <w:tcW w:w="2070" w:type="dxa"/>
            <w:tcBorders>
              <w:bottom w:val="single" w:sz="4" w:space="0" w:color="auto"/>
            </w:tcBorders>
          </w:tcPr>
          <w:p w:rsidR="00744EA5" w:rsidRPr="0044068B" w:rsidRDefault="00744EA5" w:rsidP="00FF45A6">
            <w:pPr>
              <w:pStyle w:val="Caption"/>
              <w:spacing w:after="0"/>
              <w:ind w:left="-43" w:right="-43"/>
              <w:contextualSpacing/>
              <w:rPr>
                <w:rFonts w:ascii="Century Schoolbook" w:hAnsi="Century Schoolbook"/>
                <w:sz w:val="17"/>
                <w:szCs w:val="17"/>
              </w:rPr>
            </w:pPr>
            <w:r w:rsidRPr="0044068B">
              <w:rPr>
                <w:rFonts w:ascii="Century Schoolbook" w:hAnsi="Century Schoolbook"/>
                <w:sz w:val="17"/>
                <w:szCs w:val="17"/>
              </w:rPr>
              <w:t>Tree species diversity index (Simpson)</w:t>
            </w:r>
          </w:p>
        </w:tc>
        <w:tc>
          <w:tcPr>
            <w:tcW w:w="4851" w:type="dxa"/>
            <w:tcBorders>
              <w:bottom w:val="single" w:sz="4" w:space="0" w:color="auto"/>
            </w:tcBorders>
          </w:tcPr>
          <w:p w:rsidR="00744EA5" w:rsidRPr="0044068B" w:rsidRDefault="00744EA5" w:rsidP="00FF45A6">
            <w:pPr>
              <w:tabs>
                <w:tab w:val="left" w:pos="7920"/>
              </w:tabs>
              <w:autoSpaceDE w:val="0"/>
              <w:autoSpaceDN w:val="0"/>
              <w:ind w:left="-43" w:right="-43"/>
              <w:contextualSpacing/>
              <w:rPr>
                <w:rFonts w:ascii="Century Schoolbook" w:eastAsia="SimSun" w:hAnsi="Century Schoolbook"/>
                <w:sz w:val="17"/>
                <w:szCs w:val="17"/>
              </w:rPr>
            </w:pPr>
            <m:oMath>
              <m:r>
                <w:rPr>
                  <w:rFonts w:ascii="Cambria Math" w:eastAsia="SimSun" w:hAnsi="Cambria Math"/>
                </w:rPr>
                <m:t>D=</m:t>
              </m:r>
              <m:f>
                <m:fPr>
                  <m:ctrlPr>
                    <w:rPr>
                      <w:rFonts w:ascii="Cambria Math" w:eastAsia="SimSun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SimSun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="SimSun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SimSun" w:hAnsi="Cambria Math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="SimSun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SimSun" w:hAnsi="Cambria Math"/>
                        </w:rPr>
                        <m:t>s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SimSun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SimSun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SimSun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SimSun" w:hAnsi="Cambria Math"/>
                        </w:rPr>
                        <m:t>2</m:t>
                      </m:r>
                    </m:sup>
                  </m:sSubSup>
                </m:den>
              </m:f>
            </m:oMath>
            <w:r w:rsidRPr="0044068B">
              <w:rPr>
                <w:rFonts w:ascii="Century Schoolbook" w:eastAsia="SimSun" w:hAnsi="Century Schoolbook"/>
                <w:sz w:val="17"/>
                <w:szCs w:val="17"/>
              </w:rPr>
              <w:t xml:space="preserve">, where </w:t>
            </w:r>
            <w:r w:rsidRPr="0044068B">
              <w:rPr>
                <w:rFonts w:ascii="Century Schoolbook" w:eastAsia="SimSun" w:hAnsi="Century Schoolbook"/>
                <w:i/>
                <w:sz w:val="17"/>
                <w:szCs w:val="17"/>
              </w:rPr>
              <w:t>Pi</w:t>
            </w:r>
            <w:r w:rsidRPr="0044068B">
              <w:rPr>
                <w:rFonts w:ascii="Century Schoolbook" w:eastAsia="SimSun" w:hAnsi="Century Schoolbook"/>
                <w:sz w:val="17"/>
                <w:szCs w:val="17"/>
              </w:rPr>
              <w:t xml:space="preserve"> is the proportional importance of </w:t>
            </w:r>
            <w:proofErr w:type="spellStart"/>
            <w:r w:rsidRPr="0044068B">
              <w:rPr>
                <w:rFonts w:ascii="Century Schoolbook" w:eastAsia="SimSun" w:hAnsi="Century Schoolbook"/>
                <w:i/>
                <w:sz w:val="17"/>
                <w:szCs w:val="17"/>
              </w:rPr>
              <w:t>i</w:t>
            </w:r>
            <w:r w:rsidRPr="0044068B">
              <w:rPr>
                <w:rFonts w:ascii="Century Schoolbook" w:eastAsia="SimSun" w:hAnsi="Century Schoolbook"/>
                <w:sz w:val="17"/>
                <w:szCs w:val="17"/>
              </w:rPr>
              <w:t>th</w:t>
            </w:r>
            <w:proofErr w:type="spellEnd"/>
            <w:r w:rsidRPr="0044068B">
              <w:rPr>
                <w:rFonts w:ascii="Century Schoolbook" w:eastAsia="SimSun" w:hAnsi="Century Schoolbook"/>
                <w:sz w:val="17"/>
                <w:szCs w:val="17"/>
              </w:rPr>
              <w:t xml:space="preserve"> species </w:t>
            </w:r>
          </w:p>
        </w:tc>
        <w:tc>
          <w:tcPr>
            <w:tcW w:w="2646" w:type="dxa"/>
            <w:tcBorders>
              <w:bottom w:val="single" w:sz="4" w:space="0" w:color="auto"/>
            </w:tcBorders>
          </w:tcPr>
          <w:p w:rsidR="00744EA5" w:rsidRPr="0044068B" w:rsidRDefault="00744EA5" w:rsidP="00FF45A6">
            <w:pPr>
              <w:pStyle w:val="Caption"/>
              <w:spacing w:after="0"/>
              <w:ind w:left="-43" w:right="-43"/>
              <w:contextualSpacing/>
              <w:rPr>
                <w:rFonts w:ascii="Century Schoolbook" w:hAnsi="Century Schoolbook"/>
                <w:sz w:val="17"/>
                <w:szCs w:val="17"/>
              </w:rPr>
            </w:pPr>
            <w:r w:rsidRPr="0044068B">
              <w:rPr>
                <w:rFonts w:ascii="Century Schoolbook" w:hAnsi="Century Schoolbook"/>
                <w:sz w:val="17"/>
                <w:szCs w:val="17"/>
              </w:rPr>
              <w:t>Simpson diversity index for species (</w:t>
            </w:r>
            <w:proofErr w:type="spellStart"/>
            <w:r w:rsidRPr="0044068B">
              <w:rPr>
                <w:rFonts w:ascii="Century Schoolbook" w:hAnsi="Century Schoolbook"/>
                <w:sz w:val="17"/>
                <w:szCs w:val="17"/>
              </w:rPr>
              <w:t>Magurran</w:t>
            </w:r>
            <w:proofErr w:type="spellEnd"/>
            <w:r w:rsidRPr="0044068B">
              <w:rPr>
                <w:rFonts w:ascii="Century Schoolbook" w:hAnsi="Century Schoolbook"/>
                <w:sz w:val="17"/>
                <w:szCs w:val="17"/>
              </w:rPr>
              <w:t xml:space="preserve"> 1988)</w:t>
            </w:r>
          </w:p>
        </w:tc>
      </w:tr>
    </w:tbl>
    <w:p w:rsidR="00744EA5" w:rsidRDefault="00744EA5" w:rsidP="00744EA5"/>
    <w:p w:rsidR="00744EA5" w:rsidRDefault="00744EA5" w:rsidP="00744EA5"/>
    <w:p w:rsidR="003F376C" w:rsidRDefault="003F376C"/>
    <w:sectPr w:rsidR="003F376C" w:rsidSect="00744EA5">
      <w:pgSz w:w="11909" w:h="16834" w:code="9"/>
      <w:pgMar w:top="2160" w:right="1037" w:bottom="1714" w:left="1037" w:header="1440" w:footer="720" w:gutter="0"/>
      <w:cols w:space="3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07A"/>
    <w:rsid w:val="000E007A"/>
    <w:rsid w:val="003F376C"/>
    <w:rsid w:val="0074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E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99"/>
    <w:qFormat/>
    <w:rsid w:val="00744EA5"/>
    <w:pPr>
      <w:spacing w:after="120"/>
    </w:pPr>
    <w:rPr>
      <w:sz w:val="32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E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EA5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E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99"/>
    <w:qFormat/>
    <w:rsid w:val="00744EA5"/>
    <w:pPr>
      <w:spacing w:after="120"/>
    </w:pPr>
    <w:rPr>
      <w:sz w:val="32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E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EA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2017-01-30T07:05:00Z</dcterms:created>
  <dcterms:modified xsi:type="dcterms:W3CDTF">2017-01-30T07:06:00Z</dcterms:modified>
</cp:coreProperties>
</file>