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A9C" w:rsidRPr="00037A9C" w:rsidRDefault="00037A9C" w:rsidP="00037A9C">
      <w:pPr>
        <w:autoSpaceDE w:val="0"/>
        <w:autoSpaceDN w:val="0"/>
        <w:adjustRightInd w:val="0"/>
        <w:spacing w:after="0" w:line="360" w:lineRule="auto"/>
        <w:jc w:val="center"/>
        <w:rPr>
          <w:rFonts w:ascii="Times New Roman" w:hAnsi="Times New Roman" w:cs="Times New Roman"/>
          <w:b/>
          <w:sz w:val="24"/>
          <w:szCs w:val="20"/>
        </w:rPr>
      </w:pPr>
      <w:r w:rsidRPr="00037A9C">
        <w:rPr>
          <w:rFonts w:ascii="Times New Roman" w:hAnsi="Times New Roman" w:cs="Times New Roman"/>
          <w:b/>
          <w:sz w:val="24"/>
          <w:szCs w:val="20"/>
        </w:rPr>
        <w:t>Supporting Information</w:t>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Paper 4, Volume 58(2), 2017</w:t>
      </w:r>
      <w:r w:rsidRPr="006926C8">
        <w:rPr>
          <w:rFonts w:ascii="Times New Roman" w:hAnsi="Times New Roman" w:cs="Times New Roman"/>
          <w:sz w:val="20"/>
          <w:szCs w:val="20"/>
        </w:rPr>
        <w:t xml:space="preserve">: </w:t>
      </w:r>
      <w:proofErr w:type="spellStart"/>
      <w:r w:rsidRPr="006926C8">
        <w:rPr>
          <w:rFonts w:ascii="Times New Roman" w:hAnsi="Times New Roman" w:cs="Times New Roman"/>
          <w:sz w:val="20"/>
          <w:szCs w:val="20"/>
        </w:rPr>
        <w:t>Spatio</w:t>
      </w:r>
      <w:proofErr w:type="spellEnd"/>
      <w:r w:rsidRPr="006926C8">
        <w:rPr>
          <w:rFonts w:ascii="Times New Roman" w:hAnsi="Times New Roman" w:cs="Times New Roman"/>
          <w:sz w:val="20"/>
          <w:szCs w:val="20"/>
        </w:rPr>
        <w:t>-temporal variation in phytoplankton communities along a salinity and pH gradient in a tropical estuary (Brunei, Borneo, South East Asia)</w:t>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sz w:val="20"/>
          <w:szCs w:val="20"/>
        </w:rPr>
        <w:t>ROKSANA MAJEWSKA, AIMIMULIANI ADAM, NORMAWATY MOHAMMAD-NOOR, PETER CONVEY, MARIO DE STEFANO, DAVID J. MARSHALL</w:t>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Table S1</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1 and 4,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9"/>
        <w:gridCol w:w="976"/>
        <w:gridCol w:w="960"/>
        <w:gridCol w:w="1418"/>
        <w:gridCol w:w="881"/>
        <w:gridCol w:w="1434"/>
        <w:gridCol w:w="1334"/>
      </w:tblGrid>
      <w:tr w:rsidR="00037A9C" w:rsidRPr="006926C8" w:rsidTr="00BB53AA">
        <w:tc>
          <w:tcPr>
            <w:tcW w:w="210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2093"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101"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S4</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1.22</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8.24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1.28</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11.91</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11.91</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6.22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6.49</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1.05</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9.38</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21.28</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4.25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2.71</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6.14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1.01</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8.87</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30.15</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Pleurosigma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1.25</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5.98</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8.64</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38.79</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3.04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2.23</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4.74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1.01</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6.85</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45.64</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2.54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2.05</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4.68</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0.92</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52.41</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Table S2</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1 and 3,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9"/>
        <w:gridCol w:w="976"/>
        <w:gridCol w:w="960"/>
        <w:gridCol w:w="1418"/>
        <w:gridCol w:w="881"/>
        <w:gridCol w:w="1434"/>
        <w:gridCol w:w="1334"/>
      </w:tblGrid>
      <w:tr w:rsidR="00037A9C" w:rsidRPr="006926C8" w:rsidTr="00BB53AA">
        <w:tc>
          <w:tcPr>
            <w:tcW w:w="210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2093"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101"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S3</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6.22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8.97</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7.83</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12.07</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12.07</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4.59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6.77</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1.19</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10.44</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22.52</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4.25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6.78</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6.23</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0.95</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32.12</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3.04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8.65</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6.11</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0.94</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9.43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41.55</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2.54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3.91</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4.96</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7.65</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49.19</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Pleurosigma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2.52</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1.07</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7.46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56.65</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Table S3</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1 and 2,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9"/>
        <w:gridCol w:w="888"/>
        <w:gridCol w:w="1037"/>
        <w:gridCol w:w="1458"/>
        <w:gridCol w:w="942"/>
        <w:gridCol w:w="1472"/>
        <w:gridCol w:w="1381"/>
      </w:tblGrid>
      <w:tr w:rsidR="00037A9C" w:rsidRPr="006926C8" w:rsidTr="00BB53AA">
        <w:tc>
          <w:tcPr>
            <w:tcW w:w="2269"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1925"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269"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S2</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7.34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6.46</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1.18</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10.8</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10.8</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4.25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6.26</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0.88</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10.46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21.25</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6.22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5.98</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0.99</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10.0</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31.26</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3.04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8.27</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5.13</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0.94</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8.57</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39.83</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2.54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3.89</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0.95</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6.5</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46.33</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Thalassionema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3.33</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4.06</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3.65</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1.28</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6.1</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52.43</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Default="00037A9C" w:rsidP="00037A9C">
      <w:pPr>
        <w:rPr>
          <w:rFonts w:ascii="Times New Roman" w:hAnsi="Times New Roman" w:cs="Times New Roman"/>
          <w:b/>
          <w:sz w:val="20"/>
          <w:szCs w:val="20"/>
        </w:rPr>
      </w:pPr>
      <w:r>
        <w:rPr>
          <w:rFonts w:ascii="Times New Roman" w:hAnsi="Times New Roman" w:cs="Times New Roman"/>
          <w:b/>
          <w:sz w:val="20"/>
          <w:szCs w:val="20"/>
        </w:rPr>
        <w:br w:type="page"/>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lastRenderedPageBreak/>
        <w:t>Table S4</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2 and 3,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69"/>
        <w:gridCol w:w="888"/>
        <w:gridCol w:w="1037"/>
        <w:gridCol w:w="1458"/>
        <w:gridCol w:w="942"/>
        <w:gridCol w:w="1472"/>
        <w:gridCol w:w="1381"/>
      </w:tblGrid>
      <w:tr w:rsidR="00037A9C" w:rsidRPr="006926C8" w:rsidTr="00BB53AA">
        <w:tc>
          <w:tcPr>
            <w:tcW w:w="2269"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1925"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269"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S3</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S2</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8.27</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7.78</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1.05</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12.34</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12.34</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8.97</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6.81</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0.87</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10.8</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23.14</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6.78</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0.83</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10.62</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33.76</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4.59</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7.34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5.71</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1.11</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9.06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42.82</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3.91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4.92</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7.8</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50.61</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Thalassionema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3.31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4.06</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3.74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1.3</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5.93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56.55</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Table S5</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2 and 4,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9"/>
        <w:gridCol w:w="976"/>
        <w:gridCol w:w="960"/>
        <w:gridCol w:w="1418"/>
        <w:gridCol w:w="881"/>
        <w:gridCol w:w="1434"/>
        <w:gridCol w:w="1334"/>
      </w:tblGrid>
      <w:tr w:rsidR="00037A9C" w:rsidRPr="006926C8" w:rsidTr="00BB53AA">
        <w:tc>
          <w:tcPr>
            <w:tcW w:w="210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2093"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101"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S2</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2.05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3.91</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7.32</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0.91</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10.83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10.83</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2.23</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8.65</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7.18</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0.82</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10.63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21.45</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1.29</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8.97</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6.9</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10.21</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31.66</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2.71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6.78</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6.02</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8.91</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40.57</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4.59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5.32</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1.23</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7.86</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48.43</w:t>
            </w:r>
          </w:p>
        </w:tc>
      </w:tr>
      <w:tr w:rsidR="00037A9C" w:rsidRPr="006926C8" w:rsidTr="00BB53AA">
        <w:tc>
          <w:tcPr>
            <w:tcW w:w="2101"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Pleurosigma</w:t>
            </w:r>
            <w:proofErr w:type="spellEnd"/>
            <w:r w:rsidRPr="006926C8">
              <w:rPr>
                <w:rFonts w:ascii="Times New Roman" w:hAnsi="Times New Roman" w:cs="Times New Roman"/>
                <w:sz w:val="20"/>
                <w:szCs w:val="20"/>
              </w:rPr>
              <w:t xml:space="preserve"> spp.</w:t>
            </w:r>
          </w:p>
        </w:tc>
        <w:tc>
          <w:tcPr>
            <w:tcW w:w="1056"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2.52</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3.94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1.05</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5.83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54.26</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b/>
          <w:sz w:val="20"/>
          <w:szCs w:val="20"/>
        </w:rPr>
        <w:t>Table S6</w:t>
      </w:r>
      <w:r w:rsidRPr="006926C8">
        <w:rPr>
          <w:rFonts w:ascii="Times New Roman" w:hAnsi="Times New Roman" w:cs="Times New Roman"/>
          <w:sz w:val="20"/>
          <w:szCs w:val="20"/>
        </w:rPr>
        <w:t>. Average of square-rooted abundances (cells ml</w:t>
      </w:r>
      <w:r w:rsidRPr="006926C8">
        <w:rPr>
          <w:rFonts w:ascii="Times New Roman" w:hAnsi="Times New Roman" w:cs="Times New Roman"/>
          <w:sz w:val="20"/>
          <w:szCs w:val="20"/>
          <w:vertAlign w:val="superscript"/>
        </w:rPr>
        <w:t>-1</w:t>
      </w:r>
      <w:r w:rsidRPr="006926C8">
        <w:rPr>
          <w:rFonts w:ascii="Times New Roman" w:hAnsi="Times New Roman" w:cs="Times New Roman"/>
          <w:sz w:val="20"/>
          <w:szCs w:val="20"/>
        </w:rPr>
        <w:t xml:space="preserve">) of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 xml:space="preserve"> found at station 3 and 4, and their contribution to the dissimilarity observed between the groups (SIMPER).</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1"/>
        <w:gridCol w:w="835"/>
        <w:gridCol w:w="960"/>
        <w:gridCol w:w="1418"/>
        <w:gridCol w:w="880"/>
        <w:gridCol w:w="1434"/>
        <w:gridCol w:w="1334"/>
      </w:tblGrid>
      <w:tr w:rsidR="00037A9C" w:rsidRPr="006926C8" w:rsidTr="00BB53AA">
        <w:tc>
          <w:tcPr>
            <w:tcW w:w="2269"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proofErr w:type="spellStart"/>
            <w:r w:rsidRPr="006926C8">
              <w:rPr>
                <w:rFonts w:ascii="Times New Roman" w:hAnsi="Times New Roman" w:cs="Times New Roman"/>
                <w:sz w:val="20"/>
                <w:szCs w:val="20"/>
              </w:rPr>
              <w:t>Taxa</w:t>
            </w:r>
            <w:proofErr w:type="spellEnd"/>
          </w:p>
        </w:tc>
        <w:tc>
          <w:tcPr>
            <w:tcW w:w="1925" w:type="dxa"/>
            <w:gridSpan w:val="2"/>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abundance</w:t>
            </w:r>
          </w:p>
        </w:tc>
        <w:tc>
          <w:tcPr>
            <w:tcW w:w="1458"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Av. dissimilarity</w:t>
            </w:r>
          </w:p>
        </w:tc>
        <w:tc>
          <w:tcPr>
            <w:tcW w:w="94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SD</w:t>
            </w:r>
          </w:p>
        </w:tc>
        <w:tc>
          <w:tcPr>
            <w:tcW w:w="1472"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Contribution (%)</w:t>
            </w:r>
          </w:p>
        </w:tc>
        <w:tc>
          <w:tcPr>
            <w:tcW w:w="1381" w:type="dxa"/>
            <w:vMerge w:val="restart"/>
            <w:shd w:val="clear" w:color="auto" w:fill="auto"/>
            <w:vAlign w:val="center"/>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Cumulated (%)</w:t>
            </w:r>
          </w:p>
        </w:tc>
      </w:tr>
      <w:tr w:rsidR="00037A9C" w:rsidRPr="006926C8" w:rsidTr="00BB53AA">
        <w:tc>
          <w:tcPr>
            <w:tcW w:w="2269" w:type="dxa"/>
            <w:vMerge/>
            <w:shd w:val="clear" w:color="auto" w:fill="auto"/>
          </w:tcPr>
          <w:p w:rsidR="00037A9C" w:rsidRPr="006926C8" w:rsidRDefault="00037A9C" w:rsidP="00BB53AA">
            <w:pPr>
              <w:spacing w:after="0" w:line="240" w:lineRule="auto"/>
              <w:rPr>
                <w:rFonts w:ascii="Times New Roman" w:hAnsi="Times New Roman" w:cs="Times New Roman"/>
                <w:sz w:val="20"/>
                <w:szCs w:val="20"/>
              </w:rPr>
            </w:pP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S4</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S3</w:t>
            </w:r>
          </w:p>
        </w:tc>
        <w:tc>
          <w:tcPr>
            <w:tcW w:w="1458"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94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472"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c>
          <w:tcPr>
            <w:tcW w:w="1381" w:type="dxa"/>
            <w:vMerge/>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Rhizosolenia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2.23</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8.27</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7.11</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10.43</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10.43</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Chaetoceros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7.34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6.75</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1.21</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9.9</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20.33</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Nitzschia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2.71</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8.64</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6.6</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0.84</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9.69</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30.02</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Dinophysis</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2.05</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1.0</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7.92</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37.94</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Leptocylindrus</w:t>
            </w:r>
            <w:proofErr w:type="spellEnd"/>
            <w:r w:rsidRPr="006926C8">
              <w:rPr>
                <w:rFonts w:ascii="Times New Roman" w:hAnsi="Times New Roman" w:cs="Times New Roman"/>
                <w:sz w:val="20"/>
                <w:szCs w:val="20"/>
              </w:rPr>
              <w:t xml:space="preserve"> sp.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1.29</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4.89</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5.04</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0.86</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7.38</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45.32</w:t>
            </w:r>
          </w:p>
        </w:tc>
      </w:tr>
      <w:tr w:rsidR="00037A9C" w:rsidRPr="006926C8" w:rsidTr="00BB53AA">
        <w:tc>
          <w:tcPr>
            <w:tcW w:w="2269" w:type="dxa"/>
            <w:shd w:val="clear" w:color="auto" w:fill="auto"/>
          </w:tcPr>
          <w:p w:rsidR="00037A9C" w:rsidRPr="006926C8" w:rsidRDefault="00037A9C" w:rsidP="00BB53AA">
            <w:pPr>
              <w:spacing w:after="0" w:line="240" w:lineRule="auto"/>
              <w:rPr>
                <w:rFonts w:ascii="Times New Roman" w:hAnsi="Times New Roman" w:cs="Times New Roman"/>
                <w:sz w:val="20"/>
                <w:szCs w:val="20"/>
              </w:rPr>
            </w:pPr>
            <w:proofErr w:type="spellStart"/>
            <w:r w:rsidRPr="006926C8">
              <w:rPr>
                <w:rFonts w:ascii="Times New Roman" w:hAnsi="Times New Roman" w:cs="Times New Roman"/>
                <w:i/>
                <w:sz w:val="20"/>
                <w:szCs w:val="20"/>
              </w:rPr>
              <w:t>Thalassionema</w:t>
            </w:r>
            <w:proofErr w:type="spellEnd"/>
            <w:r w:rsidRPr="006926C8">
              <w:rPr>
                <w:rFonts w:ascii="Times New Roman" w:hAnsi="Times New Roman" w:cs="Times New Roman"/>
                <w:sz w:val="20"/>
                <w:szCs w:val="20"/>
              </w:rPr>
              <w:t xml:space="preserve"> spp.</w:t>
            </w:r>
          </w:p>
        </w:tc>
        <w:tc>
          <w:tcPr>
            <w:tcW w:w="88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1.12</w:t>
            </w:r>
          </w:p>
        </w:tc>
        <w:tc>
          <w:tcPr>
            <w:tcW w:w="1037"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4.06</w:t>
            </w:r>
          </w:p>
        </w:tc>
        <w:tc>
          <w:tcPr>
            <w:tcW w:w="1458"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4.03</w:t>
            </w:r>
          </w:p>
        </w:tc>
        <w:tc>
          <w:tcPr>
            <w:tcW w:w="94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1.24</w:t>
            </w:r>
          </w:p>
        </w:tc>
        <w:tc>
          <w:tcPr>
            <w:tcW w:w="1472"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5.9</w:t>
            </w:r>
          </w:p>
        </w:tc>
        <w:tc>
          <w:tcPr>
            <w:tcW w:w="1381" w:type="dxa"/>
            <w:shd w:val="clear" w:color="auto" w:fill="auto"/>
          </w:tcPr>
          <w:p w:rsidR="00037A9C" w:rsidRPr="006926C8" w:rsidRDefault="00037A9C" w:rsidP="00BB53AA">
            <w:pPr>
              <w:spacing w:after="0" w:line="240" w:lineRule="auto"/>
              <w:jc w:val="center"/>
              <w:rPr>
                <w:rFonts w:ascii="Times New Roman" w:hAnsi="Times New Roman" w:cs="Times New Roman"/>
                <w:sz w:val="20"/>
                <w:szCs w:val="20"/>
              </w:rPr>
            </w:pPr>
            <w:r w:rsidRPr="006926C8">
              <w:rPr>
                <w:rFonts w:ascii="Times New Roman" w:hAnsi="Times New Roman" w:cs="Times New Roman"/>
                <w:sz w:val="20"/>
                <w:szCs w:val="20"/>
              </w:rPr>
              <w:t>51.22</w:t>
            </w:r>
          </w:p>
        </w:tc>
      </w:tr>
    </w:tbl>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
    <w:p w:rsidR="00037A9C" w:rsidRPr="006926C8" w:rsidRDefault="00037A9C" w:rsidP="00037A9C">
      <w:pPr>
        <w:rPr>
          <w:rFonts w:ascii="Times New Roman" w:hAnsi="Times New Roman" w:cs="Times New Roman"/>
          <w:sz w:val="20"/>
          <w:szCs w:val="20"/>
        </w:rPr>
      </w:pPr>
      <w:r w:rsidRPr="006926C8">
        <w:rPr>
          <w:rFonts w:ascii="Times New Roman" w:hAnsi="Times New Roman" w:cs="Times New Roman"/>
          <w:sz w:val="20"/>
          <w:szCs w:val="20"/>
        </w:rPr>
        <w:br w:type="page"/>
      </w:r>
    </w:p>
    <w:p w:rsidR="00037A9C" w:rsidRPr="006926C8" w:rsidRDefault="00037A9C" w:rsidP="00037A9C">
      <w:pPr>
        <w:autoSpaceDE w:val="0"/>
        <w:autoSpaceDN w:val="0"/>
        <w:adjustRightInd w:val="0"/>
        <w:spacing w:after="0" w:line="360" w:lineRule="auto"/>
        <w:jc w:val="both"/>
        <w:rPr>
          <w:rFonts w:ascii="Times New Roman" w:hAnsi="Times New Roman" w:cs="Times New Roman"/>
          <w:noProof/>
          <w:sz w:val="20"/>
          <w:szCs w:val="20"/>
        </w:rPr>
      </w:pPr>
      <w:proofErr w:type="gramStart"/>
      <w:r w:rsidRPr="006926C8">
        <w:rPr>
          <w:rFonts w:ascii="Times New Roman" w:hAnsi="Times New Roman" w:cs="Times New Roman"/>
          <w:b/>
          <w:sz w:val="20"/>
          <w:szCs w:val="20"/>
        </w:rPr>
        <w:lastRenderedPageBreak/>
        <w:t>Fig.</w:t>
      </w:r>
      <w:proofErr w:type="gramEnd"/>
      <w:r w:rsidRPr="006926C8">
        <w:rPr>
          <w:rFonts w:ascii="Times New Roman" w:hAnsi="Times New Roman" w:cs="Times New Roman"/>
          <w:b/>
          <w:sz w:val="20"/>
          <w:szCs w:val="20"/>
        </w:rPr>
        <w:t xml:space="preserve"> S1</w:t>
      </w:r>
      <w:r w:rsidRPr="006926C8">
        <w:rPr>
          <w:rFonts w:ascii="Times New Roman" w:hAnsi="Times New Roman" w:cs="Times New Roman"/>
          <w:sz w:val="20"/>
          <w:szCs w:val="20"/>
        </w:rPr>
        <w:t xml:space="preserve">. </w:t>
      </w:r>
      <w:proofErr w:type="spellStart"/>
      <w:r w:rsidRPr="006926C8">
        <w:rPr>
          <w:rFonts w:ascii="Times New Roman" w:hAnsi="Times New Roman" w:cs="Times New Roman"/>
          <w:sz w:val="20"/>
          <w:szCs w:val="20"/>
        </w:rPr>
        <w:t>Biplot</w:t>
      </w:r>
      <w:proofErr w:type="spellEnd"/>
      <w:r w:rsidRPr="006926C8">
        <w:rPr>
          <w:rFonts w:ascii="Times New Roman" w:hAnsi="Times New Roman" w:cs="Times New Roman"/>
          <w:sz w:val="20"/>
          <w:szCs w:val="20"/>
        </w:rPr>
        <w:t xml:space="preserve"> diagrams from RDA visualizing the partial effect of a) pH (after subtraction of the shared effect of pH and salinity) and b) salinity (after subtraction of the shared effect of pH and salinity) on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w:t>
      </w:r>
      <w:r w:rsidRPr="006926C8">
        <w:rPr>
          <w:rFonts w:ascii="Times New Roman" w:hAnsi="Times New Roman" w:cs="Times New Roman"/>
          <w:noProof/>
          <w:sz w:val="20"/>
          <w:szCs w:val="20"/>
        </w:rPr>
        <w:t xml:space="preserve"> </w:t>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sz w:val="20"/>
          <w:szCs w:val="20"/>
        </w:rPr>
        <w:drawing>
          <wp:inline distT="0" distB="0" distL="0" distR="0">
            <wp:extent cx="5526900" cy="6364800"/>
            <wp:effectExtent l="19050" t="0" r="0" b="0"/>
            <wp:docPr id="11" name="Picture 4" descr="E:\TROPICAL ECOLOGY\Accepted MSS_2016_Vol. 58.2.2017\#AFTER COPYEDITING_SENT TO AUTHOR\6. TE_1537_Majewska et al\Supplemental_Figure I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ROPICAL ECOLOGY\Accepted MSS_2016_Vol. 58.2.2017\#AFTER COPYEDITING_SENT TO AUTHOR\6. TE_1537_Majewska et al\Supplemental_Figure IIa.tif"/>
                    <pic:cNvPicPr>
                      <a:picLocks noChangeAspect="1" noChangeArrowheads="1"/>
                    </pic:cNvPicPr>
                  </pic:nvPicPr>
                  <pic:blipFill>
                    <a:blip r:embed="rId4" cstate="print"/>
                    <a:srcRect/>
                    <a:stretch>
                      <a:fillRect/>
                    </a:stretch>
                  </pic:blipFill>
                  <pic:spPr bwMode="auto">
                    <a:xfrm>
                      <a:off x="0" y="0"/>
                      <a:ext cx="5526900" cy="6364800"/>
                    </a:xfrm>
                    <a:prstGeom prst="rect">
                      <a:avLst/>
                    </a:prstGeom>
                    <a:noFill/>
                    <a:ln w="9525">
                      <a:noFill/>
                      <a:miter lim="800000"/>
                      <a:headEnd/>
                      <a:tailEnd/>
                    </a:ln>
                  </pic:spPr>
                </pic:pic>
              </a:graphicData>
            </a:graphic>
          </wp:inline>
        </w:drawing>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r w:rsidRPr="006926C8">
        <w:rPr>
          <w:rFonts w:ascii="Times New Roman" w:hAnsi="Times New Roman" w:cs="Times New Roman"/>
          <w:noProof/>
          <w:sz w:val="20"/>
          <w:szCs w:val="20"/>
        </w:rPr>
        <w:lastRenderedPageBreak/>
        <w:drawing>
          <wp:inline distT="0" distB="0" distL="0" distR="0">
            <wp:extent cx="4920792" cy="7084800"/>
            <wp:effectExtent l="19050" t="0" r="0" b="0"/>
            <wp:docPr id="12" name="Picture 3" descr="E:\TROPICAL ECOLOGY\Accepted MSS_2016_Vol. 58.2.2017\#AFTER COPYEDITING_SENT TO AUTHOR\6. TE_1537_Majewska et al\Supplemental_Figure I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ROPICAL ECOLOGY\Accepted MSS_2016_Vol. 58.2.2017\#AFTER COPYEDITING_SENT TO AUTHOR\6. TE_1537_Majewska et al\Supplemental_Figure Ib.tif"/>
                    <pic:cNvPicPr>
                      <a:picLocks noChangeAspect="1" noChangeArrowheads="1"/>
                    </pic:cNvPicPr>
                  </pic:nvPicPr>
                  <pic:blipFill>
                    <a:blip r:embed="rId5" cstate="print"/>
                    <a:srcRect/>
                    <a:stretch>
                      <a:fillRect/>
                    </a:stretch>
                  </pic:blipFill>
                  <pic:spPr bwMode="auto">
                    <a:xfrm>
                      <a:off x="0" y="0"/>
                      <a:ext cx="4920792" cy="7084800"/>
                    </a:xfrm>
                    <a:prstGeom prst="rect">
                      <a:avLst/>
                    </a:prstGeom>
                    <a:noFill/>
                    <a:ln w="9525">
                      <a:noFill/>
                      <a:miter lim="800000"/>
                      <a:headEnd/>
                      <a:tailEnd/>
                    </a:ln>
                  </pic:spPr>
                </pic:pic>
              </a:graphicData>
            </a:graphic>
          </wp:inline>
        </w:drawing>
      </w:r>
    </w:p>
    <w:p w:rsidR="00037A9C" w:rsidRPr="006926C8" w:rsidRDefault="00037A9C" w:rsidP="00037A9C">
      <w:pPr>
        <w:rPr>
          <w:rFonts w:ascii="Times New Roman" w:hAnsi="Times New Roman" w:cs="Times New Roman"/>
          <w:sz w:val="20"/>
          <w:szCs w:val="20"/>
        </w:rPr>
      </w:pPr>
      <w:r w:rsidRPr="006926C8">
        <w:rPr>
          <w:rFonts w:ascii="Times New Roman" w:hAnsi="Times New Roman" w:cs="Times New Roman"/>
          <w:sz w:val="20"/>
          <w:szCs w:val="20"/>
        </w:rPr>
        <w:br w:type="page"/>
      </w:r>
    </w:p>
    <w:p w:rsidR="00037A9C" w:rsidRPr="006926C8" w:rsidRDefault="00037A9C" w:rsidP="00037A9C">
      <w:pPr>
        <w:autoSpaceDE w:val="0"/>
        <w:autoSpaceDN w:val="0"/>
        <w:adjustRightInd w:val="0"/>
        <w:spacing w:after="0" w:line="360" w:lineRule="auto"/>
        <w:jc w:val="both"/>
        <w:rPr>
          <w:rFonts w:ascii="Times New Roman" w:hAnsi="Times New Roman" w:cs="Times New Roman"/>
          <w:sz w:val="20"/>
          <w:szCs w:val="20"/>
        </w:rPr>
      </w:pPr>
      <w:proofErr w:type="gramStart"/>
      <w:r w:rsidRPr="006926C8">
        <w:rPr>
          <w:rFonts w:ascii="Times New Roman" w:hAnsi="Times New Roman" w:cs="Times New Roman"/>
          <w:b/>
          <w:sz w:val="20"/>
          <w:szCs w:val="20"/>
        </w:rPr>
        <w:lastRenderedPageBreak/>
        <w:t>Fig.</w:t>
      </w:r>
      <w:proofErr w:type="gramEnd"/>
      <w:r w:rsidRPr="006926C8">
        <w:rPr>
          <w:rFonts w:ascii="Times New Roman" w:hAnsi="Times New Roman" w:cs="Times New Roman"/>
          <w:b/>
          <w:sz w:val="20"/>
          <w:szCs w:val="20"/>
        </w:rPr>
        <w:t xml:space="preserve"> S2</w:t>
      </w:r>
      <w:r w:rsidRPr="006926C8">
        <w:rPr>
          <w:rFonts w:ascii="Times New Roman" w:hAnsi="Times New Roman" w:cs="Times New Roman"/>
          <w:sz w:val="20"/>
          <w:szCs w:val="20"/>
        </w:rPr>
        <w:t xml:space="preserve">. </w:t>
      </w:r>
      <w:proofErr w:type="spellStart"/>
      <w:r w:rsidRPr="006926C8">
        <w:rPr>
          <w:rFonts w:ascii="Times New Roman" w:hAnsi="Times New Roman" w:cs="Times New Roman"/>
          <w:sz w:val="20"/>
          <w:szCs w:val="20"/>
        </w:rPr>
        <w:t>Biplot</w:t>
      </w:r>
      <w:proofErr w:type="spellEnd"/>
      <w:r w:rsidRPr="006926C8">
        <w:rPr>
          <w:rFonts w:ascii="Times New Roman" w:hAnsi="Times New Roman" w:cs="Times New Roman"/>
          <w:sz w:val="20"/>
          <w:szCs w:val="20"/>
        </w:rPr>
        <w:t xml:space="preserve"> diagrams from RDA visualizing the partial effect of a) pH (after subtraction of the shared effect of pH and temperature) and b) temperature (after subtraction of the shared effect of pH and temperature) on phytoplankton </w:t>
      </w:r>
      <w:proofErr w:type="spellStart"/>
      <w:r w:rsidRPr="006926C8">
        <w:rPr>
          <w:rFonts w:ascii="Times New Roman" w:hAnsi="Times New Roman" w:cs="Times New Roman"/>
          <w:sz w:val="20"/>
          <w:szCs w:val="20"/>
        </w:rPr>
        <w:t>taxa</w:t>
      </w:r>
      <w:proofErr w:type="spellEnd"/>
      <w:r w:rsidRPr="006926C8">
        <w:rPr>
          <w:rFonts w:ascii="Times New Roman" w:hAnsi="Times New Roman" w:cs="Times New Roman"/>
          <w:sz w:val="20"/>
          <w:szCs w:val="20"/>
        </w:rPr>
        <w:t>.</w:t>
      </w:r>
    </w:p>
    <w:p w:rsidR="00037A9C" w:rsidRPr="006926C8" w:rsidRDefault="00037A9C" w:rsidP="00037A9C">
      <w:pPr>
        <w:rPr>
          <w:rFonts w:ascii="Times New Roman" w:hAnsi="Times New Roman" w:cs="Times New Roman"/>
          <w:sz w:val="20"/>
          <w:szCs w:val="20"/>
        </w:rPr>
      </w:pPr>
    </w:p>
    <w:p w:rsidR="00037A9C" w:rsidRPr="006926C8" w:rsidRDefault="00037A9C" w:rsidP="00037A9C">
      <w:pPr>
        <w:rPr>
          <w:rFonts w:ascii="Times New Roman" w:hAnsi="Times New Roman" w:cs="Times New Roman"/>
          <w:sz w:val="20"/>
          <w:szCs w:val="20"/>
        </w:rPr>
      </w:pPr>
      <w:r w:rsidRPr="006926C8">
        <w:rPr>
          <w:rFonts w:ascii="Times New Roman" w:hAnsi="Times New Roman" w:cs="Times New Roman"/>
          <w:sz w:val="20"/>
          <w:szCs w:val="20"/>
        </w:rPr>
        <w:drawing>
          <wp:inline distT="0" distB="0" distL="0" distR="0">
            <wp:extent cx="4382115" cy="7084800"/>
            <wp:effectExtent l="19050" t="0" r="0" b="0"/>
            <wp:docPr id="13" name="Picture 2" descr="E:\TROPICAL ECOLOGY\Accepted MSS_2016_Vol. 58.2.2017\#AFTER COPYEDITING_SENT TO AUTHOR\6. TE_1537_Majewska et al\Supplemental_Figure 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ROPICAL ECOLOGY\Accepted MSS_2016_Vol. 58.2.2017\#AFTER COPYEDITING_SENT TO AUTHOR\6. TE_1537_Majewska et al\Supplemental_Figure Ia.tif"/>
                    <pic:cNvPicPr>
                      <a:picLocks noChangeAspect="1" noChangeArrowheads="1"/>
                    </pic:cNvPicPr>
                  </pic:nvPicPr>
                  <pic:blipFill>
                    <a:blip r:embed="rId6" cstate="print"/>
                    <a:srcRect/>
                    <a:stretch>
                      <a:fillRect/>
                    </a:stretch>
                  </pic:blipFill>
                  <pic:spPr bwMode="auto">
                    <a:xfrm>
                      <a:off x="0" y="0"/>
                      <a:ext cx="4382115" cy="7084800"/>
                    </a:xfrm>
                    <a:prstGeom prst="rect">
                      <a:avLst/>
                    </a:prstGeom>
                    <a:noFill/>
                    <a:ln w="9525">
                      <a:noFill/>
                      <a:miter lim="800000"/>
                      <a:headEnd/>
                      <a:tailEnd/>
                    </a:ln>
                  </pic:spPr>
                </pic:pic>
              </a:graphicData>
            </a:graphic>
          </wp:inline>
        </w:drawing>
      </w:r>
    </w:p>
    <w:p w:rsidR="00037A9C" w:rsidRPr="006926C8" w:rsidRDefault="00037A9C" w:rsidP="00037A9C">
      <w:pPr>
        <w:spacing w:line="360" w:lineRule="auto"/>
        <w:jc w:val="both"/>
        <w:rPr>
          <w:rFonts w:ascii="Times New Roman" w:hAnsi="Times New Roman" w:cs="Times New Roman"/>
          <w:sz w:val="20"/>
          <w:szCs w:val="20"/>
        </w:rPr>
      </w:pPr>
      <w:r w:rsidRPr="006926C8">
        <w:rPr>
          <w:rFonts w:ascii="Times New Roman" w:hAnsi="Times New Roman" w:cs="Times New Roman"/>
          <w:sz w:val="20"/>
          <w:szCs w:val="20"/>
        </w:rPr>
        <w:lastRenderedPageBreak/>
        <w:drawing>
          <wp:inline distT="0" distB="0" distL="0" distR="0">
            <wp:extent cx="5533200" cy="5528708"/>
            <wp:effectExtent l="19050" t="0" r="0" b="0"/>
            <wp:docPr id="14" name="Picture 1" descr="E:\TROPICAL ECOLOGY\Accepted MSS_2016_Vol. 58.2.2017\#AFTER COPYEDITING_SENT TO AUTHOR\6. TE_1537_Majewska et al\Supplemental_Figure II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ROPICAL ECOLOGY\Accepted MSS_2016_Vol. 58.2.2017\#AFTER COPYEDITING_SENT TO AUTHOR\6. TE_1537_Majewska et al\Supplemental_Figure IIb.tif"/>
                    <pic:cNvPicPr>
                      <a:picLocks noChangeAspect="1" noChangeArrowheads="1"/>
                    </pic:cNvPicPr>
                  </pic:nvPicPr>
                  <pic:blipFill>
                    <a:blip r:embed="rId7" cstate="print"/>
                    <a:stretch>
                      <a:fillRect/>
                    </a:stretch>
                  </pic:blipFill>
                  <pic:spPr bwMode="auto">
                    <a:xfrm>
                      <a:off x="0" y="0"/>
                      <a:ext cx="5533200" cy="5528708"/>
                    </a:xfrm>
                    <a:prstGeom prst="rect">
                      <a:avLst/>
                    </a:prstGeom>
                    <a:noFill/>
                    <a:ln w="9525">
                      <a:noFill/>
                      <a:miter lim="800000"/>
                      <a:headEnd/>
                      <a:tailEnd/>
                    </a:ln>
                  </pic:spPr>
                </pic:pic>
              </a:graphicData>
            </a:graphic>
          </wp:inline>
        </w:drawing>
      </w:r>
    </w:p>
    <w:p w:rsidR="00F704B0" w:rsidRDefault="00F704B0"/>
    <w:sectPr w:rsidR="00F704B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37A9C"/>
    <w:rsid w:val="00037A9C"/>
    <w:rsid w:val="00F704B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7A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A9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628</Words>
  <Characters>3580</Characters>
  <Application>Microsoft Office Word</Application>
  <DocSecurity>0</DocSecurity>
  <Lines>29</Lines>
  <Paragraphs>8</Paragraphs>
  <ScaleCrop>false</ScaleCrop>
  <Company/>
  <LinksUpToDate>false</LinksUpToDate>
  <CharactersWithSpaces>4200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2</cp:revision>
  <dcterms:created xsi:type="dcterms:W3CDTF">2017-08-23T08:09:00Z</dcterms:created>
  <dcterms:modified xsi:type="dcterms:W3CDTF">2017-08-23T08:10:00Z</dcterms:modified>
</cp:coreProperties>
</file>