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150"/>
        <w:jc w:val="center"/>
      </w:pPr>
      <w:r>
        <w:rPr>
          <w:b/>
          <w:bCs/>
          <w:sz w:val="36"/>
          <w:szCs w:val="36"/>
        </w:rPr>
        <w:t xml:space="preserve">PREMIUM INDIAN CEA EQUIPMENT MANUFACTURING</w:t>
      </w:r>
    </w:p>
    <w:p>
      <w:pPr>
        <w:spacing w:after="300"/>
        <w:jc w:val="center"/>
      </w:pPr>
      <w:r>
        <w:rPr>
          <w:b/>
          <w:bCs/>
          <w:color w:val="1F3B2C"/>
          <w:sz w:val="28"/>
          <w:szCs w:val="28"/>
        </w:rPr>
        <w:t xml:space="preserve">R&amp;D Strategy Report — Phase D</w:t>
      </w:r>
    </w:p>
    <w:p>
      <w:pPr>
        <w:spacing w:after="800"/>
        <w:jc w:val="center"/>
      </w:pPr>
      <w:r>
        <w:rPr>
          <w:i/>
          <w:iCs/>
          <w:sz w:val="24"/>
          <w:szCs w:val="24"/>
        </w:rPr>
        <w:t xml:space="preserve">Bill of Materials &amp; Raw Material / Supplier Catalog</w:t>
      </w:r>
    </w:p>
    <w:p>
      <w:pPr>
        <w:spacing w:after="100"/>
        <w:jc w:val="center"/>
      </w:pPr>
      <w:r>
        <w:rPr>
          <w:sz w:val="20"/>
          <w:szCs w:val="20"/>
        </w:rPr>
        <w:t xml:space="preserve">Component-level sourcing catalog (Objective 5), prioritizing India → Taiwan/Japan/Korea → Europe/USA → China</w:t>
      </w:r>
    </w:p>
    <w:p>
      <w:pPr>
        <w:spacing w:after="100"/>
        <w:jc w:val="center"/>
      </w:pPr>
      <w:r>
        <w:rPr>
          <w:sz w:val="20"/>
          <w:szCs w:val="20"/>
        </w:rPr>
        <w:t xml:space="preserve">Manufacturing base: Coimbatore, Tamil Nadu, India</w:t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Document 4 of a phased report series (Objective 5 of 6)</w:t>
      </w:r>
    </w:p>
    <w:p>
      <w:pPr>
        <w:sectPr>
          <w:pgSz w:w="15840" w:h="122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t xml:space="preserve">Note on Scope</w:t>
      </w:r>
    </w:p>
    <w:p>
      <w:pPr>
        <w:spacing w:after="140"/>
      </w:pPr>
      <w:r>
        <w:t xml:space="preserve">This is Phase D of a six-part strategic report, covering Objective 5 (Bill of Materials and Raw Material Sourcing). It provides component-level sourcing guidance for the products defined in Phase C, organized into seven functional groups rather than one undifferentiated list, for usability. Sourcing priority follows the brief's stated order — Indian suppliers first, then Taiwan/Japan/South Korea, then Europe/USA, with China used only where genuinely unavoidable — and every entry states explicitly whether that priority could be honored or not, and why.</w:t>
      </w:r>
    </w:p>
    <w:p>
      <w:pPr>
        <w:pStyle w:val="Heading1"/>
        <w:spacing w:after="150" w:before="300"/>
      </w:pPr>
      <w:r>
        <w:t xml:space="preserve">1. Lighting &amp; Optics</w:t>
      </w:r>
    </w:p>
    <w:tbl>
      <w:tblPr>
        <w:tblW w:type="dxa" w:w="13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2200"/>
        <w:gridCol w:w="1800"/>
        <w:gridCol w:w="900"/>
        <w:gridCol w:w="1700"/>
        <w:gridCol w:w="900"/>
        <w:gridCol w:w="900"/>
        <w:gridCol w:w="2700"/>
      </w:tblGrid>
      <w:tr>
        <w:trPr>
          <w:tblHeader/>
        </w:trPr>
        <w:tc>
          <w:tcPr>
            <w:tcW w:type="dxa" w:w="1500"/>
            <w:shd w:fill="1F3B2C" w:val="clea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Component</w:t>
            </w:r>
          </w:p>
        </w:tc>
        <w:tc>
          <w:tcPr>
            <w:tcW w:type="dxa" w:w="1300"/>
            <w:shd w:fill="1F3B2C" w:val="clea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Material</w:t>
            </w:r>
          </w:p>
        </w:tc>
        <w:tc>
          <w:tcPr>
            <w:tcW w:type="dxa" w:w="2200"/>
            <w:shd w:fill="1F3B2C" w:val="clea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Specification</w:t>
            </w:r>
          </w:p>
        </w:tc>
        <w:tc>
          <w:tcPr>
            <w:tcW w:type="dxa" w:w="1800"/>
            <w:shd w:fill="1F3B2C" w:val="clea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Preferred Supplier</w:t>
            </w:r>
          </w:p>
        </w:tc>
        <w:tc>
          <w:tcPr>
            <w:tcW w:type="dxa" w:w="900"/>
            <w:shd w:fill="1F3B2C" w:val="clea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Country</w:t>
            </w:r>
          </w:p>
        </w:tc>
        <w:tc>
          <w:tcPr>
            <w:tcW w:type="dxa" w:w="1700"/>
            <w:shd w:fill="1F3B2C" w:val="clea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Indian Alternative</w:t>
            </w:r>
          </w:p>
        </w:tc>
        <w:tc>
          <w:tcPr>
            <w:tcW w:type="dxa" w:w="900"/>
            <w:shd w:fill="1F3B2C" w:val="clea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Import Req.</w:t>
            </w:r>
          </w:p>
        </w:tc>
        <w:tc>
          <w:tcPr>
            <w:tcW w:type="dxa" w:w="900"/>
            <w:shd w:fill="1F3B2C" w:val="clea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MOQ</w:t>
            </w:r>
          </w:p>
        </w:tc>
        <w:tc>
          <w:tcPr>
            <w:tcW w:type="dxa" w:w="2700"/>
            <w:shd w:fill="1F3B2C" w:val="clea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Notes</w:t>
            </w:r>
          </w:p>
        </w:tc>
      </w:tr>
      <w:tr>
        <w:tc>
          <w:tcPr>
            <w:tcW w:type="dxa" w:w="1500"/>
          </w:tcPr>
          <w:p>
            <w:r>
              <w:rPr>
                <w:sz w:val="15"/>
                <w:szCs w:val="15"/>
              </w:rPr>
              <w:t xml:space="preserve">LED diodes (horticultural)</w:t>
            </w:r>
          </w:p>
        </w:tc>
        <w:tc>
          <w:tcPr>
            <w:tcW w:type="dxa" w:w="1300"/>
          </w:tcPr>
          <w:p>
            <w:r>
              <w:rPr>
                <w:sz w:val="15"/>
                <w:szCs w:val="15"/>
              </w:rPr>
              <w:t xml:space="preserve">GaN-on-substrate semiconductor, 3030/2835 package</w:t>
            </w:r>
          </w:p>
        </w:tc>
        <w:tc>
          <w:tcPr>
            <w:tcW w:type="dxa" w:w="2200"/>
          </w:tcPr>
          <w:p>
            <w:r>
              <w:rPr>
                <w:sz w:val="15"/>
                <w:szCs w:val="15"/>
              </w:rPr>
              <w:t xml:space="preserve">Red/blue/white mix, target 2.8-3.1 µmol/J</w:t>
            </w:r>
          </w:p>
        </w:tc>
        <w:tc>
          <w:tcPr>
            <w:tcW w:type="dxa" w:w="1800"/>
          </w:tcPr>
          <w:p>
            <w:r>
              <w:rPr>
                <w:sz w:val="15"/>
                <w:szCs w:val="15"/>
              </w:rPr>
              <w:t xml:space="preserve">Seoul Semiconductor / Epistar (Ennostar)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S. Korea / Taiwan</w:t>
            </w:r>
          </w:p>
        </w:tc>
        <w:tc>
          <w:tcPr>
            <w:tcW w:type="dxa" w:w="1700"/>
          </w:tcPr>
          <w:p>
            <w:r>
              <w:rPr>
                <w:sz w:val="15"/>
                <w:szCs w:val="15"/>
              </w:rPr>
              <w:t xml:space="preserve">None at required efficacy grade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Yes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1,000-5,000</w:t>
            </w:r>
          </w:p>
        </w:tc>
        <w:tc>
          <w:tcPr>
            <w:tcW w:type="dxa" w:w="2700"/>
          </w:tcPr>
          <w:p>
            <w:r>
              <w:rPr>
                <w:sz w:val="15"/>
                <w:szCs w:val="15"/>
              </w:rPr>
              <w:t xml:space="preserve">Samsung exited LED market in 2025 — specify 'Epistar/Ennostar or equivalent' to avoid single-source risk</w:t>
            </w:r>
          </w:p>
        </w:tc>
      </w:tr>
      <w:tr>
        <w:tc>
          <w:tcPr>
            <w:tcW w:type="dxa" w:w="1500"/>
          </w:tcPr>
          <w:p>
            <w:r>
              <w:rPr>
                <w:sz w:val="15"/>
                <w:szCs w:val="15"/>
              </w:rPr>
              <w:t xml:space="preserve">LED drivers</w:t>
            </w:r>
          </w:p>
        </w:tc>
        <w:tc>
          <w:tcPr>
            <w:tcW w:type="dxa" w:w="1300"/>
          </w:tcPr>
          <w:p>
            <w:r>
              <w:rPr>
                <w:sz w:val="15"/>
                <w:szCs w:val="15"/>
              </w:rPr>
              <w:t xml:space="preserve">Constant-current/voltage switching driver</w:t>
            </w:r>
          </w:p>
        </w:tc>
        <w:tc>
          <w:tcPr>
            <w:tcW w:type="dxa" w:w="2200"/>
          </w:tcPr>
          <w:p>
            <w:r>
              <w:rPr>
                <w:sz w:val="15"/>
                <w:szCs w:val="15"/>
              </w:rPr>
              <w:t xml:space="preserve">0-10V or DALI dimmable, IP65</w:t>
            </w:r>
          </w:p>
        </w:tc>
        <w:tc>
          <w:tcPr>
            <w:tcW w:type="dxa" w:w="1800"/>
          </w:tcPr>
          <w:p>
            <w:r>
              <w:rPr>
                <w:sz w:val="15"/>
                <w:szCs w:val="15"/>
              </w:rPr>
              <w:t xml:space="preserve">MEAN WELL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Taiwan</w:t>
            </w:r>
          </w:p>
        </w:tc>
        <w:tc>
          <w:tcPr>
            <w:tcW w:type="dxa" w:w="1700"/>
          </w:tcPr>
          <w:p>
            <w:r>
              <w:rPr>
                <w:sz w:val="15"/>
                <w:szCs w:val="15"/>
              </w:rPr>
              <w:t xml:space="preserve">Basic non-dimmable drivers only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Yes (India-stocked via distributors)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50-100</w:t>
            </w:r>
          </w:p>
        </w:tc>
        <w:tc>
          <w:tcPr>
            <w:tcW w:type="dxa" w:w="2700"/>
          </w:tcPr>
          <w:p>
            <w:r>
              <w:rPr>
                <w:sz w:val="15"/>
                <w:szCs w:val="15"/>
              </w:rPr>
              <w:t xml:space="preserve">Authorized MEAN WELL distributors carry India stock, reducing effective lead time</w:t>
            </w:r>
          </w:p>
        </w:tc>
      </w:tr>
      <w:tr>
        <w:tc>
          <w:tcPr>
            <w:tcW w:type="dxa" w:w="1500"/>
          </w:tcPr>
          <w:p>
            <w:r>
              <w:rPr>
                <w:sz w:val="15"/>
                <w:szCs w:val="15"/>
              </w:rPr>
              <w:t xml:space="preserve">Optics/reflectors</w:t>
            </w:r>
          </w:p>
        </w:tc>
        <w:tc>
          <w:tcPr>
            <w:tcW w:type="dxa" w:w="1300"/>
          </w:tcPr>
          <w:p>
            <w:r>
              <w:rPr>
                <w:sz w:val="15"/>
                <w:szCs w:val="15"/>
              </w:rPr>
              <w:t xml:space="preserve">PC or PMMA lens/reflector</w:t>
            </w:r>
          </w:p>
        </w:tc>
        <w:tc>
          <w:tcPr>
            <w:tcW w:type="dxa" w:w="2200"/>
          </w:tcPr>
          <w:p>
            <w:r>
              <w:rPr>
                <w:sz w:val="15"/>
                <w:szCs w:val="15"/>
              </w:rPr>
              <w:t xml:space="preserve">Beam angle 60-120°, UV-stable</w:t>
            </w:r>
          </w:p>
        </w:tc>
        <w:tc>
          <w:tcPr>
            <w:tcW w:type="dxa" w:w="1800"/>
          </w:tcPr>
          <w:p>
            <w:r>
              <w:rPr>
                <w:sz w:val="15"/>
                <w:szCs w:val="15"/>
              </w:rPr>
              <w:t xml:space="preserve">Generic optics manufacturers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Taiwan/China</w:t>
            </w:r>
          </w:p>
        </w:tc>
        <w:tc>
          <w:tcPr>
            <w:tcW w:type="dxa" w:w="1700"/>
          </w:tcPr>
          <w:p>
            <w:r>
              <w:rPr>
                <w:sz w:val="15"/>
                <w:szCs w:val="15"/>
              </w:rPr>
              <w:t xml:space="preserve">Basic reflectors from Indian lighting component suppliers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Partial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500-1,000</w:t>
            </w:r>
          </w:p>
        </w:tc>
        <w:tc>
          <w:tcPr>
            <w:tcW w:type="dxa" w:w="2700"/>
          </w:tcPr>
          <w:p>
            <w:r>
              <w:rPr>
                <w:sz w:val="15"/>
                <w:szCs w:val="15"/>
              </w:rPr>
              <w:t xml:space="preserve">Only needed for spot/inter-canopy fixtures, not flat bar designs</w:t>
            </w:r>
          </w:p>
        </w:tc>
      </w:tr>
      <w:tr>
        <w:tc>
          <w:tcPr>
            <w:tcW w:type="dxa" w:w="1500"/>
          </w:tcPr>
          <w:p>
            <w:r>
              <w:rPr>
                <w:sz w:val="15"/>
                <w:szCs w:val="15"/>
              </w:rPr>
              <w:t xml:space="preserve">Heat sinks</w:t>
            </w:r>
          </w:p>
        </w:tc>
        <w:tc>
          <w:tcPr>
            <w:tcW w:type="dxa" w:w="1300"/>
          </w:tcPr>
          <w:p>
            <w:r>
              <w:rPr>
                <w:sz w:val="15"/>
                <w:szCs w:val="15"/>
              </w:rPr>
              <w:t xml:space="preserve">Extruded aluminum (6063-T5)</w:t>
            </w:r>
          </w:p>
        </w:tc>
        <w:tc>
          <w:tcPr>
            <w:tcW w:type="dxa" w:w="2200"/>
          </w:tcPr>
          <w:p>
            <w:r>
              <w:rPr>
                <w:sz w:val="15"/>
                <w:szCs w:val="15"/>
              </w:rPr>
              <w:t xml:space="preserve">Custom profile per driver wattage</w:t>
            </w:r>
          </w:p>
        </w:tc>
        <w:tc>
          <w:tcPr>
            <w:tcW w:type="dxa" w:w="1800"/>
          </w:tcPr>
          <w:p>
            <w:r>
              <w:rPr>
                <w:sz w:val="15"/>
                <w:szCs w:val="15"/>
              </w:rPr>
              <w:t xml:space="preserve">Cauvery Extrusions (Coimbatore) / Malabar Extrusion (Kochi)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India</w:t>
            </w:r>
          </w:p>
        </w:tc>
        <w:tc>
          <w:tcPr>
            <w:tcW w:type="dxa" w:w="1700"/>
          </w:tcPr>
          <w:p>
            <w:r>
              <w:rPr>
                <w:sz w:val="15"/>
                <w:szCs w:val="15"/>
              </w:rPr>
              <w:t xml:space="preserve">This is the local option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Die-dependent, ~500kg+ first run</w:t>
            </w:r>
          </w:p>
        </w:tc>
        <w:tc>
          <w:tcPr>
            <w:tcW w:type="dxa" w:w="2700"/>
          </w:tcPr>
          <w:p>
            <w:r>
              <w:rPr>
                <w:sz w:val="15"/>
                <w:szCs w:val="15"/>
              </w:rPr>
              <w:t xml:space="preserve">Core Coimbatore strength; new-die tooling lead time 30-60 days</w:t>
            </w:r>
          </w:p>
        </w:tc>
      </w:tr>
      <w:tr>
        <w:tc>
          <w:tcPr>
            <w:tcW w:type="dxa" w:w="1500"/>
          </w:tcPr>
          <w:p>
            <w:r>
              <w:rPr>
                <w:sz w:val="15"/>
                <w:szCs w:val="15"/>
              </w:rPr>
              <w:t xml:space="preserve">Planted-aquarium specialty lighting</w:t>
            </w:r>
          </w:p>
        </w:tc>
        <w:tc>
          <w:tcPr>
            <w:tcW w:type="dxa" w:w="1300"/>
          </w:tcPr>
          <w:p>
            <w:r>
              <w:rPr>
                <w:sz w:val="15"/>
                <w:szCs w:val="15"/>
              </w:rPr>
              <w:t xml:space="preserve">Same LED base, tuned phosphor/spectrum</w:t>
            </w:r>
          </w:p>
        </w:tc>
        <w:tc>
          <w:tcPr>
            <w:tcW w:type="dxa" w:w="2200"/>
          </w:tcPr>
          <w:p>
            <w:r>
              <w:rPr>
                <w:sz w:val="15"/>
                <w:szCs w:val="15"/>
              </w:rPr>
              <w:t xml:space="preserve">Full-spectrum PAR tuned for underwater light attenuation</w:t>
            </w:r>
          </w:p>
        </w:tc>
        <w:tc>
          <w:tcPr>
            <w:tcW w:type="dxa" w:w="1800"/>
          </w:tcPr>
          <w:p>
            <w:r>
              <w:rPr>
                <w:sz w:val="15"/>
                <w:szCs w:val="15"/>
              </w:rPr>
              <w:t xml:space="preserve">In-house design + local EMS assembly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India (assembly), Korea/Taiwan (diodes)</w:t>
            </w:r>
          </w:p>
        </w:tc>
        <w:tc>
          <w:tcPr>
            <w:tcW w:type="dxa" w:w="1700"/>
          </w:tcPr>
          <w:p>
            <w:r>
              <w:rPr>
                <w:sz w:val="15"/>
                <w:szCs w:val="15"/>
              </w:rPr>
              <w:t xml:space="preserve">None — genuine whitespace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Partial (diodes)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Low initial volume</w:t>
            </w:r>
          </w:p>
        </w:tc>
        <w:tc>
          <w:tcPr>
            <w:tcW w:type="dxa" w:w="2700"/>
          </w:tcPr>
          <w:p>
            <w:r>
              <w:rPr>
                <w:sz w:val="15"/>
                <w:szCs w:val="15"/>
              </w:rPr>
              <w:t xml:space="preserve">Differentiates from ADA (Japan) imports and generic Chinese aquascape lighting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2. Structural, Enclosure &amp; Finishing</w:t>
      </w:r>
    </w:p>
    <w:tbl>
      <w:tblPr>
        <w:tblW w:type="dxa" w:w="13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2200"/>
        <w:gridCol w:w="1800"/>
        <w:gridCol w:w="900"/>
        <w:gridCol w:w="1700"/>
        <w:gridCol w:w="900"/>
        <w:gridCol w:w="900"/>
        <w:gridCol w:w="2700"/>
      </w:tblGrid>
      <w:tr>
        <w:trPr>
          <w:tblHeader/>
        </w:trPr>
        <w:tc>
          <w:tcPr>
            <w:tcW w:type="dxa" w:w="1500"/>
            <w:shd w:fill="1F3B2C" w:val="clea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Component</w:t>
            </w:r>
          </w:p>
        </w:tc>
        <w:tc>
          <w:tcPr>
            <w:tcW w:type="dxa" w:w="1300"/>
            <w:shd w:fill="1F3B2C" w:val="clea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Material</w:t>
            </w:r>
          </w:p>
        </w:tc>
        <w:tc>
          <w:tcPr>
            <w:tcW w:type="dxa" w:w="2200"/>
            <w:shd w:fill="1F3B2C" w:val="clea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Specification</w:t>
            </w:r>
          </w:p>
        </w:tc>
        <w:tc>
          <w:tcPr>
            <w:tcW w:type="dxa" w:w="1800"/>
            <w:shd w:fill="1F3B2C" w:val="clea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Preferred Supplier</w:t>
            </w:r>
          </w:p>
        </w:tc>
        <w:tc>
          <w:tcPr>
            <w:tcW w:type="dxa" w:w="900"/>
            <w:shd w:fill="1F3B2C" w:val="clea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Country</w:t>
            </w:r>
          </w:p>
        </w:tc>
        <w:tc>
          <w:tcPr>
            <w:tcW w:type="dxa" w:w="1700"/>
            <w:shd w:fill="1F3B2C" w:val="clea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Indian Alternative</w:t>
            </w:r>
          </w:p>
        </w:tc>
        <w:tc>
          <w:tcPr>
            <w:tcW w:type="dxa" w:w="900"/>
            <w:shd w:fill="1F3B2C" w:val="clea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Import Req.</w:t>
            </w:r>
          </w:p>
        </w:tc>
        <w:tc>
          <w:tcPr>
            <w:tcW w:type="dxa" w:w="900"/>
            <w:shd w:fill="1F3B2C" w:val="clea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MOQ</w:t>
            </w:r>
          </w:p>
        </w:tc>
        <w:tc>
          <w:tcPr>
            <w:tcW w:type="dxa" w:w="2700"/>
            <w:shd w:fill="1F3B2C" w:val="clea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Notes</w:t>
            </w:r>
          </w:p>
        </w:tc>
      </w:tr>
      <w:tr>
        <w:tc>
          <w:tcPr>
            <w:tcW w:type="dxa" w:w="1500"/>
          </w:tcPr>
          <w:p>
            <w:r>
              <w:rPr>
                <w:sz w:val="15"/>
                <w:szCs w:val="15"/>
              </w:rPr>
              <w:t xml:space="preserve">Aluminum extrusion profiles</w:t>
            </w:r>
          </w:p>
        </w:tc>
        <w:tc>
          <w:tcPr>
            <w:tcW w:type="dxa" w:w="1300"/>
          </w:tcPr>
          <w:p>
            <w:r>
              <w:rPr>
                <w:sz w:val="15"/>
                <w:szCs w:val="15"/>
              </w:rPr>
              <w:t xml:space="preserve">6063-T5 aluminum alloy</w:t>
            </w:r>
          </w:p>
        </w:tc>
        <w:tc>
          <w:tcPr>
            <w:tcW w:type="dxa" w:w="2200"/>
          </w:tcPr>
          <w:p>
            <w:r>
              <w:rPr>
                <w:sz w:val="15"/>
                <w:szCs w:val="15"/>
              </w:rPr>
              <w:t xml:space="preserve">Custom rack/heat-sink profiles</w:t>
            </w:r>
          </w:p>
        </w:tc>
        <w:tc>
          <w:tcPr>
            <w:tcW w:type="dxa" w:w="1800"/>
          </w:tcPr>
          <w:p>
            <w:r>
              <w:rPr>
                <w:sz w:val="15"/>
                <w:szCs w:val="15"/>
              </w:rPr>
              <w:t xml:space="preserve">Cauvery Extrusions (Coimbatore) / Malabar Extrusion (Kochi)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India</w:t>
            </w:r>
          </w:p>
        </w:tc>
        <w:tc>
          <w:tcPr>
            <w:tcW w:type="dxa" w:w="1700"/>
          </w:tcPr>
          <w:p>
            <w:r>
              <w:rPr>
                <w:sz w:val="15"/>
                <w:szCs w:val="15"/>
              </w:rPr>
              <w:t xml:space="preserve">Is the local option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Die-dependent</w:t>
            </w:r>
          </w:p>
        </w:tc>
        <w:tc>
          <w:tcPr>
            <w:tcW w:type="dxa" w:w="2700"/>
          </w:tcPr>
          <w:p>
            <w:r>
              <w:rPr>
                <w:sz w:val="15"/>
                <w:szCs w:val="15"/>
              </w:rPr>
              <w:t xml:space="preserve">Plan profile designs early given die lead time</w:t>
            </w:r>
          </w:p>
        </w:tc>
      </w:tr>
      <w:tr>
        <w:tc>
          <w:tcPr>
            <w:tcW w:type="dxa" w:w="1500"/>
          </w:tcPr>
          <w:p>
            <w:r>
              <w:rPr>
                <w:sz w:val="15"/>
                <w:szCs w:val="15"/>
              </w:rPr>
              <w:t xml:space="preserve">Stainless steel (food-contact)</w:t>
            </w:r>
          </w:p>
        </w:tc>
        <w:tc>
          <w:tcPr>
            <w:tcW w:type="dxa" w:w="1300"/>
          </w:tcPr>
          <w:p>
            <w:r>
              <w:rPr>
                <w:sz w:val="15"/>
                <w:szCs w:val="15"/>
              </w:rPr>
              <w:t xml:space="preserve">SS304 sheet</w:t>
            </w:r>
          </w:p>
        </w:tc>
        <w:tc>
          <w:tcPr>
            <w:tcW w:type="dxa" w:w="2200"/>
          </w:tcPr>
          <w:p>
            <w:r>
              <w:rPr>
                <w:sz w:val="15"/>
                <w:szCs w:val="15"/>
              </w:rPr>
              <w:t xml:space="preserve">0.8-1.2mm gauge</w:t>
            </w:r>
          </w:p>
        </w:tc>
        <w:tc>
          <w:tcPr>
            <w:tcW w:type="dxa" w:w="1800"/>
          </w:tcPr>
          <w:p>
            <w:r>
              <w:rPr>
                <w:sz w:val="15"/>
                <w:szCs w:val="15"/>
              </w:rPr>
              <w:t xml:space="preserve">Jindal Stainless / local Coimbatore fabricators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India</w:t>
            </w:r>
          </w:p>
        </w:tc>
        <w:tc>
          <w:tcPr>
            <w:tcW w:type="dxa" w:w="1700"/>
          </w:tcPr>
          <w:p>
            <w:r>
              <w:rPr>
                <w:sz w:val="15"/>
                <w:szCs w:val="15"/>
              </w:rPr>
              <w:t xml:space="preserve">Is the local option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Low</w:t>
            </w:r>
          </w:p>
        </w:tc>
        <w:tc>
          <w:tcPr>
            <w:tcW w:type="dxa" w:w="2700"/>
          </w:tcPr>
          <w:p>
            <w:r>
              <w:rPr>
                <w:sz w:val="15"/>
                <w:szCs w:val="15"/>
              </w:rPr>
              <w:t xml:space="preserve">SS304 minimum for food-contact microgreens trays/channels</w:t>
            </w:r>
          </w:p>
        </w:tc>
      </w:tr>
      <w:tr>
        <w:tc>
          <w:tcPr>
            <w:tcW w:type="dxa" w:w="1500"/>
          </w:tcPr>
          <w:p>
            <w:r>
              <w:rPr>
                <w:sz w:val="15"/>
                <w:szCs w:val="15"/>
              </w:rPr>
              <w:t xml:space="preserve">Electronics/control enclosures</w:t>
            </w:r>
          </w:p>
        </w:tc>
        <w:tc>
          <w:tcPr>
            <w:tcW w:type="dxa" w:w="1300"/>
          </w:tcPr>
          <w:p>
            <w:r>
              <w:rPr>
                <w:sz w:val="15"/>
                <w:szCs w:val="15"/>
              </w:rPr>
              <w:t xml:space="preserve">ABS/polycarbonate or powder-coated steel</w:t>
            </w:r>
          </w:p>
        </w:tc>
        <w:tc>
          <w:tcPr>
            <w:tcW w:type="dxa" w:w="2200"/>
          </w:tcPr>
          <w:p>
            <w:r>
              <w:rPr>
                <w:sz w:val="15"/>
                <w:szCs w:val="15"/>
              </w:rPr>
              <w:t xml:space="preserve">IP54-IP65 rated</w:t>
            </w:r>
          </w:p>
        </w:tc>
        <w:tc>
          <w:tcPr>
            <w:tcW w:type="dxa" w:w="1800"/>
          </w:tcPr>
          <w:p>
            <w:r>
              <w:rPr>
                <w:sz w:val="15"/>
                <w:szCs w:val="15"/>
              </w:rPr>
              <w:t xml:space="preserve">Local Coimbatore sheet-metal/injection-molding vendors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India</w:t>
            </w:r>
          </w:p>
        </w:tc>
        <w:tc>
          <w:tcPr>
            <w:tcW w:type="dxa" w:w="1700"/>
          </w:tcPr>
          <w:p>
            <w:r>
              <w:rPr>
                <w:sz w:val="15"/>
                <w:szCs w:val="15"/>
              </w:rPr>
              <w:t xml:space="preserve">Is the local option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Low-moderate</w:t>
            </w:r>
          </w:p>
        </w:tc>
        <w:tc>
          <w:tcPr>
            <w:tcW w:type="dxa" w:w="2700"/>
          </w:tcPr>
          <w:p>
            <w:r>
              <w:rPr>
                <w:sz w:val="15"/>
                <w:szCs w:val="15"/>
              </w:rPr>
              <w:t xml:space="preserve">Injection tooling cost is main constraint at low volume</w:t>
            </w:r>
          </w:p>
        </w:tc>
      </w:tr>
      <w:tr>
        <w:tc>
          <w:tcPr>
            <w:tcW w:type="dxa" w:w="1500"/>
          </w:tcPr>
          <w:p>
            <w:r>
              <w:rPr>
                <w:sz w:val="15"/>
                <w:szCs w:val="15"/>
              </w:rPr>
              <w:t xml:space="preserve">Fasteners</w:t>
            </w:r>
          </w:p>
        </w:tc>
        <w:tc>
          <w:tcPr>
            <w:tcW w:type="dxa" w:w="1300"/>
          </w:tcPr>
          <w:p>
            <w:r>
              <w:rPr>
                <w:sz w:val="15"/>
                <w:szCs w:val="15"/>
              </w:rPr>
              <w:t xml:space="preserve">Stainless/zinc-plated steel</w:t>
            </w:r>
          </w:p>
        </w:tc>
        <w:tc>
          <w:tcPr>
            <w:tcW w:type="dxa" w:w="2200"/>
          </w:tcPr>
          <w:p>
            <w:r>
              <w:rPr>
                <w:sz w:val="15"/>
                <w:szCs w:val="15"/>
              </w:rPr>
              <w:t xml:space="preserve">M3-M8, DIN/ISO standard</w:t>
            </w:r>
          </w:p>
        </w:tc>
        <w:tc>
          <w:tcPr>
            <w:tcW w:type="dxa" w:w="1800"/>
          </w:tcPr>
          <w:p>
            <w:r>
              <w:rPr>
                <w:sz w:val="15"/>
                <w:szCs w:val="15"/>
              </w:rPr>
              <w:t xml:space="preserve">Established Indian fastener manufacturers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India</w:t>
            </w:r>
          </w:p>
        </w:tc>
        <w:tc>
          <w:tcPr>
            <w:tcW w:type="dxa" w:w="1700"/>
          </w:tcPr>
          <w:p>
            <w:r>
              <w:rPr>
                <w:sz w:val="15"/>
                <w:szCs w:val="15"/>
              </w:rPr>
              <w:t xml:space="preserve">Is the local option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Low</w:t>
            </w:r>
          </w:p>
        </w:tc>
        <w:tc>
          <w:tcPr>
            <w:tcW w:type="dxa" w:w="2700"/>
          </w:tcPr>
          <w:p>
            <w:r>
              <w:rPr>
                <w:sz w:val="15"/>
                <w:szCs w:val="15"/>
              </w:rPr>
              <w:t xml:space="preserve">Mature, low-risk commodity category</w:t>
            </w:r>
          </w:p>
        </w:tc>
      </w:tr>
      <w:tr>
        <w:tc>
          <w:tcPr>
            <w:tcW w:type="dxa" w:w="1500"/>
          </w:tcPr>
          <w:p>
            <w:r>
              <w:rPr>
                <w:sz w:val="15"/>
                <w:szCs w:val="15"/>
              </w:rPr>
              <w:t xml:space="preserve">Bearings</w:t>
            </w:r>
          </w:p>
        </w:tc>
        <w:tc>
          <w:tcPr>
            <w:tcW w:type="dxa" w:w="1300"/>
          </w:tcPr>
          <w:p>
            <w:r>
              <w:rPr>
                <w:sz w:val="15"/>
                <w:szCs w:val="15"/>
              </w:rPr>
              <w:t xml:space="preserve">Steel/stainless ball or roller bearings</w:t>
            </w:r>
          </w:p>
        </w:tc>
        <w:tc>
          <w:tcPr>
            <w:tcW w:type="dxa" w:w="2200"/>
          </w:tcPr>
          <w:p>
            <w:r>
              <w:rPr>
                <w:sz w:val="15"/>
                <w:szCs w:val="15"/>
              </w:rPr>
              <w:t xml:space="preserve">Standard metric sizes</w:t>
            </w:r>
          </w:p>
        </w:tc>
        <w:tc>
          <w:tcPr>
            <w:tcW w:type="dxa" w:w="1800"/>
          </w:tcPr>
          <w:p>
            <w:r>
              <w:rPr>
                <w:sz w:val="15"/>
                <w:szCs w:val="15"/>
              </w:rPr>
              <w:t xml:space="preserve">SKF India / NBC Bearings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India (SKF has India plants) / India (NBC)</w:t>
            </w:r>
          </w:p>
        </w:tc>
        <w:tc>
          <w:tcPr>
            <w:tcW w:type="dxa" w:w="1700"/>
          </w:tcPr>
          <w:p>
            <w:r>
              <w:rPr>
                <w:sz w:val="15"/>
                <w:szCs w:val="15"/>
              </w:rPr>
              <w:t xml:space="preserve">Is the local option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Low</w:t>
            </w:r>
          </w:p>
        </w:tc>
        <w:tc>
          <w:tcPr>
            <w:tcW w:type="dxa" w:w="2700"/>
          </w:tcPr>
          <w:p>
            <w:r>
              <w:rPr>
                <w:sz w:val="15"/>
                <w:szCs w:val="15"/>
              </w:rPr>
              <w:t xml:space="preserve">For moving-rack and automation mechanisms</w:t>
            </w:r>
          </w:p>
        </w:tc>
      </w:tr>
      <w:tr>
        <w:tc>
          <w:tcPr>
            <w:tcW w:type="dxa" w:w="1500"/>
          </w:tcPr>
          <w:p>
            <w:r>
              <w:rPr>
                <w:sz w:val="15"/>
                <w:szCs w:val="15"/>
              </w:rPr>
              <w:t xml:space="preserve">Powder coating &amp; anodizing (finishing service)</w:t>
            </w:r>
          </w:p>
        </w:tc>
        <w:tc>
          <w:tcPr>
            <w:tcW w:type="dxa" w:w="1300"/>
          </w:tcPr>
          <w:p>
            <w:r>
              <w:rPr>
                <w:sz w:val="15"/>
                <w:szCs w:val="15"/>
              </w:rPr>
              <w:t xml:space="preserve">Polyester powder / anodic oxide</w:t>
            </w:r>
          </w:p>
        </w:tc>
        <w:tc>
          <w:tcPr>
            <w:tcW w:type="dxa" w:w="2200"/>
          </w:tcPr>
          <w:p>
            <w:r>
              <w:rPr>
                <w:sz w:val="15"/>
                <w:szCs w:val="15"/>
              </w:rPr>
              <w:t xml:space="preserve">RAL color-matched; QUALICOAT-grade available</w:t>
            </w:r>
          </w:p>
        </w:tc>
        <w:tc>
          <w:tcPr>
            <w:tcW w:type="dxa" w:w="1800"/>
          </w:tcPr>
          <w:p>
            <w:r>
              <w:rPr>
                <w:sz w:val="15"/>
                <w:szCs w:val="15"/>
              </w:rPr>
              <w:t xml:space="preserve">Multiple qualified Coimbatore vendors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India</w:t>
            </w:r>
          </w:p>
        </w:tc>
        <w:tc>
          <w:tcPr>
            <w:tcW w:type="dxa" w:w="1700"/>
          </w:tcPr>
          <w:p>
            <w:r>
              <w:rPr>
                <w:sz w:val="15"/>
                <w:szCs w:val="15"/>
              </w:rPr>
              <w:t xml:space="preserve">Is the local option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Per batch</w:t>
            </w:r>
          </w:p>
        </w:tc>
        <w:tc>
          <w:tcPr>
            <w:tcW w:type="dxa" w:w="2700"/>
          </w:tcPr>
          <w:p>
            <w:r>
              <w:rPr>
                <w:sz w:val="15"/>
                <w:szCs w:val="15"/>
              </w:rPr>
              <w:t xml:space="preserve">Confirmed capacity per Phase C manufacturing survey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3. Electronics, Control &amp; Automation</w:t>
      </w:r>
    </w:p>
    <w:tbl>
      <w:tblPr>
        <w:tblW w:type="dxa" w:w="13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2200"/>
        <w:gridCol w:w="1800"/>
        <w:gridCol w:w="900"/>
        <w:gridCol w:w="1700"/>
        <w:gridCol w:w="900"/>
        <w:gridCol w:w="900"/>
        <w:gridCol w:w="2700"/>
      </w:tblGrid>
      <w:tr>
        <w:trPr>
          <w:tblHeader/>
        </w:trPr>
        <w:tc>
          <w:tcPr>
            <w:tcW w:type="dxa" w:w="1500"/>
            <w:shd w:fill="1F3B2C" w:val="clea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Component</w:t>
            </w:r>
          </w:p>
        </w:tc>
        <w:tc>
          <w:tcPr>
            <w:tcW w:type="dxa" w:w="1300"/>
            <w:shd w:fill="1F3B2C" w:val="clea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Material</w:t>
            </w:r>
          </w:p>
        </w:tc>
        <w:tc>
          <w:tcPr>
            <w:tcW w:type="dxa" w:w="2200"/>
            <w:shd w:fill="1F3B2C" w:val="clea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Specification</w:t>
            </w:r>
          </w:p>
        </w:tc>
        <w:tc>
          <w:tcPr>
            <w:tcW w:type="dxa" w:w="1800"/>
            <w:shd w:fill="1F3B2C" w:val="clea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Preferred Supplier</w:t>
            </w:r>
          </w:p>
        </w:tc>
        <w:tc>
          <w:tcPr>
            <w:tcW w:type="dxa" w:w="900"/>
            <w:shd w:fill="1F3B2C" w:val="clea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Country</w:t>
            </w:r>
          </w:p>
        </w:tc>
        <w:tc>
          <w:tcPr>
            <w:tcW w:type="dxa" w:w="1700"/>
            <w:shd w:fill="1F3B2C" w:val="clea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Indian Alternative</w:t>
            </w:r>
          </w:p>
        </w:tc>
        <w:tc>
          <w:tcPr>
            <w:tcW w:type="dxa" w:w="900"/>
            <w:shd w:fill="1F3B2C" w:val="clea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Import Req.</w:t>
            </w:r>
          </w:p>
        </w:tc>
        <w:tc>
          <w:tcPr>
            <w:tcW w:type="dxa" w:w="900"/>
            <w:shd w:fill="1F3B2C" w:val="clea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MOQ</w:t>
            </w:r>
          </w:p>
        </w:tc>
        <w:tc>
          <w:tcPr>
            <w:tcW w:type="dxa" w:w="2700"/>
            <w:shd w:fill="1F3B2C" w:val="clea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Notes</w:t>
            </w:r>
          </w:p>
        </w:tc>
      </w:tr>
      <w:tr>
        <w:tc>
          <w:tcPr>
            <w:tcW w:type="dxa" w:w="1500"/>
          </w:tcPr>
          <w:p>
            <w:r>
              <w:rPr>
                <w:sz w:val="15"/>
                <w:szCs w:val="15"/>
              </w:rPr>
              <w:t xml:space="preserve">Microcontrollers</w:t>
            </w:r>
          </w:p>
        </w:tc>
        <w:tc>
          <w:tcPr>
            <w:tcW w:type="dxa" w:w="1300"/>
          </w:tcPr>
          <w:p>
            <w:r>
              <w:rPr>
                <w:sz w:val="15"/>
                <w:szCs w:val="15"/>
              </w:rPr>
              <w:t xml:space="preserve">ESP32 (Wi-Fi/BLE) or STM32 (ARM Cortex-M)</w:t>
            </w:r>
          </w:p>
        </w:tc>
        <w:tc>
          <w:tcPr>
            <w:tcW w:type="dxa" w:w="2200"/>
          </w:tcPr>
          <w:p>
            <w:r>
              <w:rPr>
                <w:sz w:val="15"/>
                <w:szCs w:val="15"/>
              </w:rPr>
              <w:t xml:space="preserve">For sensor nodes and simple dosers</w:t>
            </w:r>
          </w:p>
        </w:tc>
        <w:tc>
          <w:tcPr>
            <w:tcW w:type="dxa" w:w="1800"/>
          </w:tcPr>
          <w:p>
            <w:r>
              <w:rPr>
                <w:sz w:val="15"/>
                <w:szCs w:val="15"/>
              </w:rPr>
              <w:t xml:space="preserve">Espressif / STMicroelectronics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China (Espressif) / Europe (ST)</w:t>
            </w:r>
          </w:p>
        </w:tc>
        <w:tc>
          <w:tcPr>
            <w:tcW w:type="dxa" w:w="1700"/>
          </w:tcPr>
          <w:p>
            <w:r>
              <w:rPr>
                <w:sz w:val="15"/>
                <w:szCs w:val="15"/>
              </w:rPr>
              <w:t xml:space="preserve">Board design and assembly local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Yes (chip level)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No real MOQ via distributor at low volume</w:t>
            </w:r>
          </w:p>
        </w:tc>
        <w:tc>
          <w:tcPr>
            <w:tcW w:type="dxa" w:w="2700"/>
          </w:tcPr>
          <w:p>
            <w:r>
              <w:rPr>
                <w:sz w:val="15"/>
                <w:szCs w:val="15"/>
              </w:rPr>
              <w:t xml:space="preserve">Design boards in-house/Coimbatore; source chips via Mouser/Digi-Key/Indian distributors</w:t>
            </w:r>
          </w:p>
        </w:tc>
      </w:tr>
      <w:tr>
        <w:tc>
          <w:tcPr>
            <w:tcW w:type="dxa" w:w="1500"/>
          </w:tcPr>
          <w:p>
            <w:r>
              <w:rPr>
                <w:sz w:val="15"/>
                <w:szCs w:val="15"/>
              </w:rPr>
              <w:t xml:space="preserve">Industrial PLC/HMI</w:t>
            </w:r>
          </w:p>
        </w:tc>
        <w:tc>
          <w:tcPr>
            <w:tcW w:type="dxa" w:w="1300"/>
          </w:tcPr>
          <w:p>
            <w:r>
              <w:rPr>
                <w:sz w:val="15"/>
                <w:szCs w:val="15"/>
              </w:rPr>
              <w:t xml:space="preserve">Compact PLC + 7-10" touch HMI</w:t>
            </w:r>
          </w:p>
        </w:tc>
        <w:tc>
          <w:tcPr>
            <w:tcW w:type="dxa" w:w="2200"/>
          </w:tcPr>
          <w:p>
            <w:r>
              <w:rPr>
                <w:sz w:val="15"/>
                <w:szCs w:val="15"/>
              </w:rPr>
              <w:t xml:space="preserve">Modbus/RS485 comms</w:t>
            </w:r>
          </w:p>
        </w:tc>
        <w:tc>
          <w:tcPr>
            <w:tcW w:type="dxa" w:w="1800"/>
          </w:tcPr>
          <w:p>
            <w:r>
              <w:rPr>
                <w:sz w:val="15"/>
                <w:szCs w:val="15"/>
              </w:rPr>
              <w:t xml:space="preserve">Delta Electronics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Taiwan (India-distributed/assembled)</w:t>
            </w:r>
          </w:p>
        </w:tc>
        <w:tc>
          <w:tcPr>
            <w:tcW w:type="dxa" w:w="1700"/>
          </w:tcPr>
          <w:p>
            <w:r>
              <w:rPr>
                <w:sz w:val="15"/>
                <w:szCs w:val="15"/>
              </w:rPr>
              <w:t xml:space="preserve">Larsen &amp; Toubro and others for larger industrial scale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Partial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1-10 units</w:t>
            </w:r>
          </w:p>
        </w:tc>
        <w:tc>
          <w:tcPr>
            <w:tcW w:type="dxa" w:w="2700"/>
          </w:tcPr>
          <w:p>
            <w:r>
              <w:rPr>
                <w:sz w:val="15"/>
                <w:szCs w:val="15"/>
              </w:rPr>
              <w:t xml:space="preserve">Delta has an established India distributor/dealer network, reducing effective import friction</w:t>
            </w:r>
          </w:p>
        </w:tc>
      </w:tr>
      <w:tr>
        <w:tc>
          <w:tcPr>
            <w:tcW w:type="dxa" w:w="1500"/>
          </w:tcPr>
          <w:p>
            <w:r>
              <w:rPr>
                <w:sz w:val="15"/>
                <w:szCs w:val="15"/>
              </w:rPr>
              <w:t xml:space="preserve">Relays</w:t>
            </w:r>
          </w:p>
        </w:tc>
        <w:tc>
          <w:tcPr>
            <w:tcW w:type="dxa" w:w="1300"/>
          </w:tcPr>
          <w:p>
            <w:r>
              <w:rPr>
                <w:sz w:val="15"/>
                <w:szCs w:val="15"/>
              </w:rPr>
              <w:t xml:space="preserve">Electromechanical/solid-state relay</w:t>
            </w:r>
          </w:p>
        </w:tc>
        <w:tc>
          <w:tcPr>
            <w:tcW w:type="dxa" w:w="2200"/>
          </w:tcPr>
          <w:p>
            <w:r>
              <w:rPr>
                <w:sz w:val="15"/>
                <w:szCs w:val="15"/>
              </w:rPr>
              <w:t xml:space="preserve">5-30A, 24V/230V coil</w:t>
            </w:r>
          </w:p>
        </w:tc>
        <w:tc>
          <w:tcPr>
            <w:tcW w:type="dxa" w:w="1800"/>
          </w:tcPr>
          <w:p>
            <w:r>
              <w:rPr>
                <w:sz w:val="15"/>
                <w:szCs w:val="15"/>
              </w:rPr>
              <w:t xml:space="preserve">Established Indian electrical component manufacturers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India</w:t>
            </w:r>
          </w:p>
        </w:tc>
        <w:tc>
          <w:tcPr>
            <w:tcW w:type="dxa" w:w="1700"/>
          </w:tcPr>
          <w:p>
            <w:r>
              <w:rPr>
                <w:sz w:val="15"/>
                <w:szCs w:val="15"/>
              </w:rPr>
              <w:t xml:space="preserve">Is the local option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Low</w:t>
            </w:r>
          </w:p>
        </w:tc>
        <w:tc>
          <w:tcPr>
            <w:tcW w:type="dxa" w:w="2700"/>
          </w:tcPr>
          <w:p>
            <w:r>
              <w:rPr>
                <w:sz w:val="15"/>
                <w:szCs w:val="15"/>
              </w:rPr>
              <w:t xml:space="preserve">Mature commodity</w:t>
            </w:r>
          </w:p>
        </w:tc>
      </w:tr>
      <w:tr>
        <w:tc>
          <w:tcPr>
            <w:tcW w:type="dxa" w:w="1500"/>
          </w:tcPr>
          <w:p>
            <w:r>
              <w:rPr>
                <w:sz w:val="15"/>
                <w:szCs w:val="15"/>
              </w:rPr>
              <w:t xml:space="preserve">Touch displays</w:t>
            </w:r>
          </w:p>
        </w:tc>
        <w:tc>
          <w:tcPr>
            <w:tcW w:type="dxa" w:w="1300"/>
          </w:tcPr>
          <w:p>
            <w:r>
              <w:rPr>
                <w:sz w:val="15"/>
                <w:szCs w:val="15"/>
              </w:rPr>
              <w:t xml:space="preserve">7-10" resistive/capacitive touch HMI</w:t>
            </w:r>
          </w:p>
        </w:tc>
        <w:tc>
          <w:tcPr>
            <w:tcW w:type="dxa" w:w="2200"/>
          </w:tcPr>
          <w:p>
            <w:r>
              <w:rPr>
                <w:sz w:val="15"/>
                <w:szCs w:val="15"/>
              </w:rPr>
              <w:t xml:space="preserve">Integrated with PLC or standalone</w:t>
            </w:r>
          </w:p>
        </w:tc>
        <w:tc>
          <w:tcPr>
            <w:tcW w:type="dxa" w:w="1800"/>
          </w:tcPr>
          <w:p>
            <w:r>
              <w:rPr>
                <w:sz w:val="15"/>
                <w:szCs w:val="15"/>
              </w:rPr>
              <w:t xml:space="preserve">Delta / generic Chinese HMI panels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Taiwan/China</w:t>
            </w:r>
          </w:p>
        </w:tc>
        <w:tc>
          <w:tcPr>
            <w:tcW w:type="dxa" w:w="1700"/>
          </w:tcPr>
          <w:p>
            <w:r>
              <w:rPr>
                <w:sz w:val="15"/>
                <w:szCs w:val="15"/>
              </w:rPr>
              <w:t xml:space="preserve">Basic Indian HMI assembly exists, limited high-quality touch options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Yes (or via Delta India)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Low</w:t>
            </w:r>
          </w:p>
        </w:tc>
        <w:tc>
          <w:tcPr>
            <w:tcW w:type="dxa" w:w="2700"/>
          </w:tcPr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500"/>
          </w:tcPr>
          <w:p>
            <w:r>
              <w:rPr>
                <w:sz w:val="15"/>
                <w:szCs w:val="15"/>
              </w:rPr>
              <w:t xml:space="preserve">Cable harnesses</w:t>
            </w:r>
          </w:p>
        </w:tc>
        <w:tc>
          <w:tcPr>
            <w:tcW w:type="dxa" w:w="1300"/>
          </w:tcPr>
          <w:p>
            <w:r>
              <w:rPr>
                <w:sz w:val="15"/>
                <w:szCs w:val="15"/>
              </w:rPr>
              <w:t xml:space="preserve">Various gauge with connectors</w:t>
            </w:r>
          </w:p>
        </w:tc>
        <w:tc>
          <w:tcPr>
            <w:tcW w:type="dxa" w:w="2200"/>
          </w:tcPr>
          <w:p>
            <w:r>
              <w:rPr>
                <w:sz w:val="15"/>
                <w:szCs w:val="15"/>
              </w:rPr>
              <w:t xml:space="preserve">Custom per product</w:t>
            </w:r>
          </w:p>
        </w:tc>
        <w:tc>
          <w:tcPr>
            <w:tcW w:type="dxa" w:w="1800"/>
          </w:tcPr>
          <w:p>
            <w:r>
              <w:rPr>
                <w:sz w:val="15"/>
                <w:szCs w:val="15"/>
              </w:rPr>
              <w:t xml:space="preserve">Local Coimbatore EMS/harness vendors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India</w:t>
            </w:r>
          </w:p>
        </w:tc>
        <w:tc>
          <w:tcPr>
            <w:tcW w:type="dxa" w:w="1700"/>
          </w:tcPr>
          <w:p>
            <w:r>
              <w:rPr>
                <w:sz w:val="15"/>
                <w:szCs w:val="15"/>
              </w:rPr>
              <w:t xml:space="preserve">Is the local option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Low</w:t>
            </w:r>
          </w:p>
        </w:tc>
        <w:tc>
          <w:tcPr>
            <w:tcW w:type="dxa" w:w="2700"/>
          </w:tcPr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500"/>
          </w:tcPr>
          <w:p>
            <w:r>
              <w:rPr>
                <w:sz w:val="15"/>
                <w:szCs w:val="15"/>
              </w:rPr>
              <w:t xml:space="preserve">Connectors (IP-rated)</w:t>
            </w:r>
          </w:p>
        </w:tc>
        <w:tc>
          <w:tcPr>
            <w:tcW w:type="dxa" w:w="1300"/>
          </w:tcPr>
          <w:p>
            <w:r>
              <w:rPr>
                <w:sz w:val="15"/>
                <w:szCs w:val="15"/>
              </w:rPr>
              <w:t xml:space="preserve">M12, JST and similar</w:t>
            </w:r>
          </w:p>
        </w:tc>
        <w:tc>
          <w:tcPr>
            <w:tcW w:type="dxa" w:w="2200"/>
          </w:tcPr>
          <w:p>
            <w:r>
              <w:rPr>
                <w:sz w:val="15"/>
                <w:szCs w:val="15"/>
              </w:rPr>
              <w:t xml:space="preserve">Various pin counts/ratings</w:t>
            </w:r>
          </w:p>
        </w:tc>
        <w:tc>
          <w:tcPr>
            <w:tcW w:type="dxa" w:w="1800"/>
          </w:tcPr>
          <w:p>
            <w:r>
              <w:rPr>
                <w:sz w:val="15"/>
                <w:szCs w:val="15"/>
              </w:rPr>
              <w:t xml:space="preserve">Generic electronics distributors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China/Taiwan (mostly)</w:t>
            </w:r>
          </w:p>
        </w:tc>
        <w:tc>
          <w:tcPr>
            <w:tcW w:type="dxa" w:w="1700"/>
          </w:tcPr>
          <w:p>
            <w:r>
              <w:rPr>
                <w:sz w:val="15"/>
                <w:szCs w:val="15"/>
              </w:rPr>
              <w:t xml:space="preserve">Limited Indian manufacture of IP-rated connectors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Yes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Low</w:t>
            </w:r>
          </w:p>
        </w:tc>
        <w:tc>
          <w:tcPr>
            <w:tcW w:type="dxa" w:w="2700"/>
          </w:tcPr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500"/>
          </w:tcPr>
          <w:p>
            <w:r>
              <w:rPr>
                <w:sz w:val="15"/>
                <w:szCs w:val="15"/>
              </w:rPr>
              <w:t xml:space="preserve">Power supplies (SMPS)</w:t>
            </w:r>
          </w:p>
        </w:tc>
        <w:tc>
          <w:tcPr>
            <w:tcW w:type="dxa" w:w="1300"/>
          </w:tcPr>
          <w:p>
            <w:r>
              <w:rPr>
                <w:sz w:val="15"/>
                <w:szCs w:val="15"/>
              </w:rPr>
              <w:t xml:space="preserve">AC-DC switching power supply</w:t>
            </w:r>
          </w:p>
        </w:tc>
        <w:tc>
          <w:tcPr>
            <w:tcW w:type="dxa" w:w="2200"/>
          </w:tcPr>
          <w:p>
            <w:r>
              <w:rPr>
                <w:sz w:val="15"/>
                <w:szCs w:val="15"/>
              </w:rPr>
              <w:t xml:space="preserve">12V/24V, various wattages</w:t>
            </w:r>
          </w:p>
        </w:tc>
        <w:tc>
          <w:tcPr>
            <w:tcW w:type="dxa" w:w="1800"/>
          </w:tcPr>
          <w:p>
            <w:r>
              <w:rPr>
                <w:sz w:val="15"/>
                <w:szCs w:val="15"/>
              </w:rPr>
              <w:t xml:space="preserve">MEAN WELL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Taiwan</w:t>
            </w:r>
          </w:p>
        </w:tc>
        <w:tc>
          <w:tcPr>
            <w:tcW w:type="dxa" w:w="1700"/>
          </w:tcPr>
          <w:p>
            <w:r>
              <w:rPr>
                <w:sz w:val="15"/>
                <w:szCs w:val="15"/>
              </w:rPr>
              <w:t xml:space="preserve">Indian SMPS brands adequate for non-critical loads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Partial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Low</w:t>
            </w:r>
          </w:p>
        </w:tc>
        <w:tc>
          <w:tcPr>
            <w:tcW w:type="dxa" w:w="2700"/>
          </w:tcPr>
          <w:p>
            <w:r>
              <w:rPr>
                <w:sz w:val="15"/>
                <w:szCs w:val="15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4. Sensors &amp; Imaging</w:t>
      </w:r>
    </w:p>
    <w:tbl>
      <w:tblPr>
        <w:tblW w:type="dxa" w:w="13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2200"/>
        <w:gridCol w:w="1800"/>
        <w:gridCol w:w="900"/>
        <w:gridCol w:w="1700"/>
        <w:gridCol w:w="900"/>
        <w:gridCol w:w="900"/>
        <w:gridCol w:w="2700"/>
      </w:tblGrid>
      <w:tr>
        <w:trPr>
          <w:tblHeader/>
        </w:trPr>
        <w:tc>
          <w:tcPr>
            <w:tcW w:type="dxa" w:w="1500"/>
            <w:shd w:fill="1F3B2C" w:val="clea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Component</w:t>
            </w:r>
          </w:p>
        </w:tc>
        <w:tc>
          <w:tcPr>
            <w:tcW w:type="dxa" w:w="1300"/>
            <w:shd w:fill="1F3B2C" w:val="clea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Material</w:t>
            </w:r>
          </w:p>
        </w:tc>
        <w:tc>
          <w:tcPr>
            <w:tcW w:type="dxa" w:w="2200"/>
            <w:shd w:fill="1F3B2C" w:val="clea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Specification</w:t>
            </w:r>
          </w:p>
        </w:tc>
        <w:tc>
          <w:tcPr>
            <w:tcW w:type="dxa" w:w="1800"/>
            <w:shd w:fill="1F3B2C" w:val="clea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Preferred Supplier</w:t>
            </w:r>
          </w:p>
        </w:tc>
        <w:tc>
          <w:tcPr>
            <w:tcW w:type="dxa" w:w="900"/>
            <w:shd w:fill="1F3B2C" w:val="clea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Country</w:t>
            </w:r>
          </w:p>
        </w:tc>
        <w:tc>
          <w:tcPr>
            <w:tcW w:type="dxa" w:w="1700"/>
            <w:shd w:fill="1F3B2C" w:val="clea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Indian Alternative</w:t>
            </w:r>
          </w:p>
        </w:tc>
        <w:tc>
          <w:tcPr>
            <w:tcW w:type="dxa" w:w="900"/>
            <w:shd w:fill="1F3B2C" w:val="clea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Import Req.</w:t>
            </w:r>
          </w:p>
        </w:tc>
        <w:tc>
          <w:tcPr>
            <w:tcW w:type="dxa" w:w="900"/>
            <w:shd w:fill="1F3B2C" w:val="clea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MOQ</w:t>
            </w:r>
          </w:p>
        </w:tc>
        <w:tc>
          <w:tcPr>
            <w:tcW w:type="dxa" w:w="2700"/>
            <w:shd w:fill="1F3B2C" w:val="clea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Notes</w:t>
            </w:r>
          </w:p>
        </w:tc>
      </w:tr>
      <w:tr>
        <w:tc>
          <w:tcPr>
            <w:tcW w:type="dxa" w:w="1500"/>
          </w:tcPr>
          <w:p>
            <w:r>
              <w:rPr>
                <w:sz w:val="15"/>
                <w:szCs w:val="15"/>
              </w:rPr>
              <w:t xml:space="preserve">CO2 sensor (NDIR)</w:t>
            </w:r>
          </w:p>
        </w:tc>
        <w:tc>
          <w:tcPr>
            <w:tcW w:type="dxa" w:w="1300"/>
          </w:tcPr>
          <w:p>
            <w:r>
              <w:rPr>
                <w:sz w:val="15"/>
                <w:szCs w:val="15"/>
              </w:rPr>
              <w:t xml:space="preserve">Photoacoustic/NDIR CO2 module</w:t>
            </w:r>
          </w:p>
        </w:tc>
        <w:tc>
          <w:tcPr>
            <w:tcW w:type="dxa" w:w="2200"/>
          </w:tcPr>
          <w:p>
            <w:r>
              <w:rPr>
                <w:sz w:val="15"/>
                <w:szCs w:val="15"/>
              </w:rPr>
              <w:t xml:space="preserve">400-5,000 ppm, ±50ppm accuracy</w:t>
            </w:r>
          </w:p>
        </w:tc>
        <w:tc>
          <w:tcPr>
            <w:tcW w:type="dxa" w:w="1800"/>
          </w:tcPr>
          <w:p>
            <w:r>
              <w:rPr>
                <w:sz w:val="15"/>
                <w:szCs w:val="15"/>
              </w:rPr>
              <w:t xml:space="preserve">Sensirion (SCD41) / DFRobot modules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Switzerland / China</w:t>
            </w:r>
          </w:p>
        </w:tc>
        <w:tc>
          <w:tcPr>
            <w:tcW w:type="dxa" w:w="1700"/>
          </w:tcPr>
          <w:p>
            <w:r>
              <w:rPr>
                <w:sz w:val="15"/>
                <w:szCs w:val="15"/>
              </w:rPr>
              <w:t xml:space="preserve">None at this precision grade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Yes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Low (module-level)</w:t>
            </w:r>
          </w:p>
        </w:tc>
        <w:tc>
          <w:tcPr>
            <w:tcW w:type="dxa" w:w="2700"/>
          </w:tcPr>
          <w:p>
            <w:r>
              <w:rPr>
                <w:sz w:val="15"/>
                <w:szCs w:val="15"/>
              </w:rPr>
              <w:t xml:space="preserve">Core enabling sensor for CO2 enrichment control (Phase A Sec. 1.3)</w:t>
            </w:r>
          </w:p>
        </w:tc>
      </w:tr>
      <w:tr>
        <w:tc>
          <w:tcPr>
            <w:tcW w:type="dxa" w:w="1500"/>
          </w:tcPr>
          <w:p>
            <w:r>
              <w:rPr>
                <w:sz w:val="15"/>
                <w:szCs w:val="15"/>
              </w:rPr>
              <w:t xml:space="preserve">pH sensor</w:t>
            </w:r>
          </w:p>
        </w:tc>
        <w:tc>
          <w:tcPr>
            <w:tcW w:type="dxa" w:w="1300"/>
          </w:tcPr>
          <w:p>
            <w:r>
              <w:rPr>
                <w:sz w:val="15"/>
                <w:szCs w:val="15"/>
              </w:rPr>
              <w:t xml:space="preserve">Glass electrode probe</w:t>
            </w:r>
          </w:p>
        </w:tc>
        <w:tc>
          <w:tcPr>
            <w:tcW w:type="dxa" w:w="2200"/>
          </w:tcPr>
          <w:p>
            <w:r>
              <w:rPr>
                <w:sz w:val="15"/>
                <w:szCs w:val="15"/>
              </w:rPr>
              <w:t xml:space="preserve">Lab-grade, 0-14 pH, analog/BNC output</w:t>
            </w:r>
          </w:p>
        </w:tc>
        <w:tc>
          <w:tcPr>
            <w:tcW w:type="dxa" w:w="1800"/>
          </w:tcPr>
          <w:p>
            <w:r>
              <w:rPr>
                <w:sz w:val="15"/>
                <w:szCs w:val="15"/>
              </w:rPr>
              <w:t xml:space="preserve">Atlas Scientific / DFRobot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USA / China</w:t>
            </w:r>
          </w:p>
        </w:tc>
        <w:tc>
          <w:tcPr>
            <w:tcW w:type="dxa" w:w="1700"/>
          </w:tcPr>
          <w:p>
            <w:r>
              <w:rPr>
                <w:sz w:val="15"/>
                <w:szCs w:val="15"/>
              </w:rPr>
              <w:t xml:space="preserve">Basic Indian instrumentation probes, lower precision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Yes for lab-grade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Low</w:t>
            </w:r>
          </w:p>
        </w:tc>
        <w:tc>
          <w:tcPr>
            <w:tcW w:type="dxa" w:w="2700"/>
          </w:tcPr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500"/>
          </w:tcPr>
          <w:p>
            <w:r>
              <w:rPr>
                <w:sz w:val="15"/>
                <w:szCs w:val="15"/>
              </w:rPr>
              <w:t xml:space="preserve">EC sensor</w:t>
            </w:r>
          </w:p>
        </w:tc>
        <w:tc>
          <w:tcPr>
            <w:tcW w:type="dxa" w:w="1300"/>
          </w:tcPr>
          <w:p>
            <w:r>
              <w:rPr>
                <w:sz w:val="15"/>
                <w:szCs w:val="15"/>
              </w:rPr>
              <w:t xml:space="preserve">Conductivity probe</w:t>
            </w:r>
          </w:p>
        </w:tc>
        <w:tc>
          <w:tcPr>
            <w:tcW w:type="dxa" w:w="2200"/>
          </w:tcPr>
          <w:p>
            <w:r>
              <w:rPr>
                <w:sz w:val="15"/>
                <w:szCs w:val="15"/>
              </w:rPr>
              <w:t xml:space="preserve">0-5,000+ µS/cm</w:t>
            </w:r>
          </w:p>
        </w:tc>
        <w:tc>
          <w:tcPr>
            <w:tcW w:type="dxa" w:w="1800"/>
          </w:tcPr>
          <w:p>
            <w:r>
              <w:rPr>
                <w:sz w:val="15"/>
                <w:szCs w:val="15"/>
              </w:rPr>
              <w:t xml:space="preserve">Atlas Scientific / DFRobot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USA / China</w:t>
            </w:r>
          </w:p>
        </w:tc>
        <w:tc>
          <w:tcPr>
            <w:tcW w:type="dxa" w:w="1700"/>
          </w:tcPr>
          <w:p>
            <w:r>
              <w:rPr>
                <w:sz w:val="15"/>
                <w:szCs w:val="15"/>
              </w:rPr>
              <w:t xml:space="preserve">Basic Indian instrumentation probes, lower precision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Yes for lab-grade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Low</w:t>
            </w:r>
          </w:p>
        </w:tc>
        <w:tc>
          <w:tcPr>
            <w:tcW w:type="dxa" w:w="2700"/>
          </w:tcPr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500"/>
          </w:tcPr>
          <w:p>
            <w:r>
              <w:rPr>
                <w:sz w:val="15"/>
                <w:szCs w:val="15"/>
              </w:rPr>
              <w:t xml:space="preserve">Temperature/humidity sensor</w:t>
            </w:r>
          </w:p>
        </w:tc>
        <w:tc>
          <w:tcPr>
            <w:tcW w:type="dxa" w:w="1300"/>
          </w:tcPr>
          <w:p>
            <w:r>
              <w:rPr>
                <w:sz w:val="15"/>
                <w:szCs w:val="15"/>
              </w:rPr>
              <w:t xml:space="preserve">Digital sensor (SHT-series or equivalent)</w:t>
            </w:r>
          </w:p>
        </w:tc>
        <w:tc>
          <w:tcPr>
            <w:tcW w:type="dxa" w:w="2200"/>
          </w:tcPr>
          <w:p>
            <w:r>
              <w:rPr>
                <w:sz w:val="15"/>
                <w:szCs w:val="15"/>
              </w:rPr>
              <w:t xml:space="preserve">±2% RH, ±0.3°C accuracy</w:t>
            </w:r>
          </w:p>
        </w:tc>
        <w:tc>
          <w:tcPr>
            <w:tcW w:type="dxa" w:w="1800"/>
          </w:tcPr>
          <w:p>
            <w:r>
              <w:rPr>
                <w:sz w:val="15"/>
                <w:szCs w:val="15"/>
              </w:rPr>
              <w:t xml:space="preserve">Sensirion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Switzerland</w:t>
            </w:r>
          </w:p>
        </w:tc>
        <w:tc>
          <w:tcPr>
            <w:tcW w:type="dxa" w:w="1700"/>
          </w:tcPr>
          <w:p>
            <w:r>
              <w:rPr>
                <w:sz w:val="15"/>
                <w:szCs w:val="15"/>
              </w:rPr>
              <w:t xml:space="preserve">DHT-class sensors for non-critical use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Yes for high-precision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Low</w:t>
            </w:r>
          </w:p>
        </w:tc>
        <w:tc>
          <w:tcPr>
            <w:tcW w:type="dxa" w:w="2700"/>
          </w:tcPr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500"/>
          </w:tcPr>
          <w:p>
            <w:r>
              <w:rPr>
                <w:sz w:val="15"/>
                <w:szCs w:val="15"/>
              </w:rPr>
              <w:t xml:space="preserve">PAR/light sensor</w:t>
            </w:r>
          </w:p>
        </w:tc>
        <w:tc>
          <w:tcPr>
            <w:tcW w:type="dxa" w:w="1300"/>
          </w:tcPr>
          <w:p>
            <w:r>
              <w:rPr>
                <w:sz w:val="15"/>
                <w:szCs w:val="15"/>
              </w:rPr>
              <w:t xml:space="preserve">Quantum PAR sensor</w:t>
            </w:r>
          </w:p>
        </w:tc>
        <w:tc>
          <w:tcPr>
            <w:tcW w:type="dxa" w:w="2200"/>
          </w:tcPr>
          <w:p>
            <w:r>
              <w:rPr>
                <w:sz w:val="15"/>
                <w:szCs w:val="15"/>
              </w:rPr>
              <w:t xml:space="preserve">µmol m⁻²s⁻¹ output</w:t>
            </w:r>
          </w:p>
        </w:tc>
        <w:tc>
          <w:tcPr>
            <w:tcW w:type="dxa" w:w="1800"/>
          </w:tcPr>
          <w:p>
            <w:r>
              <w:rPr>
                <w:sz w:val="15"/>
                <w:szCs w:val="15"/>
              </w:rPr>
              <w:t xml:space="preserve">Apogee Instruments or generic photodiode module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USA / China</w:t>
            </w:r>
          </w:p>
        </w:tc>
        <w:tc>
          <w:tcPr>
            <w:tcW w:type="dxa" w:w="1700"/>
          </w:tcPr>
          <w:p>
            <w:r>
              <w:rPr>
                <w:sz w:val="15"/>
                <w:szCs w:val="15"/>
              </w:rPr>
              <w:t xml:space="preserve">Limited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Yes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Low</w:t>
            </w:r>
          </w:p>
        </w:tc>
        <w:tc>
          <w:tcPr>
            <w:tcW w:type="dxa" w:w="2700"/>
          </w:tcPr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500"/>
          </w:tcPr>
          <w:p>
            <w:r>
              <w:rPr>
                <w:sz w:val="15"/>
                <w:szCs w:val="15"/>
              </w:rPr>
              <w:t xml:space="preserve">Cameras (RGB/imaging)</w:t>
            </w:r>
          </w:p>
        </w:tc>
        <w:tc>
          <w:tcPr>
            <w:tcW w:type="dxa" w:w="1300"/>
          </w:tcPr>
          <w:p>
            <w:r>
              <w:rPr>
                <w:sz w:val="15"/>
                <w:szCs w:val="15"/>
              </w:rPr>
              <w:t xml:space="preserve">CMOS sensor module</w:t>
            </w:r>
          </w:p>
        </w:tc>
        <w:tc>
          <w:tcPr>
            <w:tcW w:type="dxa" w:w="2200"/>
          </w:tcPr>
          <w:p>
            <w:r>
              <w:rPr>
                <w:sz w:val="15"/>
                <w:szCs w:val="15"/>
              </w:rPr>
              <w:t xml:space="preserve">Fixed-mount, USB/CSI interface</w:t>
            </w:r>
          </w:p>
        </w:tc>
        <w:tc>
          <w:tcPr>
            <w:tcW w:type="dxa" w:w="1800"/>
          </w:tcPr>
          <w:p>
            <w:r>
              <w:rPr>
                <w:sz w:val="15"/>
                <w:szCs w:val="15"/>
              </w:rPr>
              <w:t xml:space="preserve">Generic imaging module suppliers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China/Taiwan</w:t>
            </w:r>
          </w:p>
        </w:tc>
        <w:tc>
          <w:tcPr>
            <w:tcW w:type="dxa" w:w="1700"/>
          </w:tcPr>
          <w:p>
            <w:r>
              <w:rPr>
                <w:sz w:val="15"/>
                <w:szCs w:val="15"/>
              </w:rPr>
              <w:t xml:space="preserve">Limited high-quality Indian camera module manufacture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Yes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Low</w:t>
            </w:r>
          </w:p>
        </w:tc>
        <w:tc>
          <w:tcPr>
            <w:tcW w:type="dxa" w:w="2700"/>
          </w:tcPr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500"/>
          </w:tcPr>
          <w:p>
            <w:r>
              <w:rPr>
                <w:sz w:val="15"/>
                <w:szCs w:val="15"/>
              </w:rPr>
              <w:t xml:space="preserve">AI vision/edge compute hardware</w:t>
            </w:r>
          </w:p>
        </w:tc>
        <w:tc>
          <w:tcPr>
            <w:tcW w:type="dxa" w:w="1300"/>
          </w:tcPr>
          <w:p>
            <w:r>
              <w:rPr>
                <w:sz w:val="15"/>
                <w:szCs w:val="15"/>
              </w:rPr>
              <w:t xml:space="preserve">SBC or edge-AI compute module</w:t>
            </w:r>
          </w:p>
        </w:tc>
        <w:tc>
          <w:tcPr>
            <w:tcW w:type="dxa" w:w="2200"/>
          </w:tcPr>
          <w:p>
            <w:r>
              <w:rPr>
                <w:sz w:val="15"/>
                <w:szCs w:val="15"/>
              </w:rPr>
              <w:t xml:space="preserve">For imaging analytics</w:t>
            </w:r>
          </w:p>
        </w:tc>
        <w:tc>
          <w:tcPr>
            <w:tcW w:type="dxa" w:w="1800"/>
          </w:tcPr>
          <w:p>
            <w:r>
              <w:rPr>
                <w:sz w:val="15"/>
                <w:szCs w:val="15"/>
              </w:rPr>
              <w:t xml:space="preserve">Raspberry Pi Foundation / NVIDIA (Jetson-class)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UK/USA</w:t>
            </w:r>
          </w:p>
        </w:tc>
        <w:tc>
          <w:tcPr>
            <w:tcW w:type="dxa" w:w="1700"/>
          </w:tcPr>
          <w:p>
            <w:r>
              <w:rPr>
                <w:sz w:val="15"/>
                <w:szCs w:val="15"/>
              </w:rPr>
              <w:t xml:space="preserve">Assembled/available via Indian distributors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Partial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Low</w:t>
            </w:r>
          </w:p>
        </w:tc>
        <w:tc>
          <w:tcPr>
            <w:tcW w:type="dxa" w:w="2700"/>
          </w:tcPr>
          <w:p>
            <w:r>
              <w:rPr>
                <w:sz w:val="15"/>
                <w:szCs w:val="15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5. Fluid Handling — Irrigation, Fertigation &amp; Dosing</w:t>
      </w:r>
    </w:p>
    <w:tbl>
      <w:tblPr>
        <w:tblW w:type="dxa" w:w="13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2200"/>
        <w:gridCol w:w="1800"/>
        <w:gridCol w:w="900"/>
        <w:gridCol w:w="1700"/>
        <w:gridCol w:w="900"/>
        <w:gridCol w:w="900"/>
        <w:gridCol w:w="2700"/>
      </w:tblGrid>
      <w:tr>
        <w:trPr>
          <w:tblHeader/>
        </w:trPr>
        <w:tc>
          <w:tcPr>
            <w:tcW w:type="dxa" w:w="1500"/>
            <w:shd w:fill="1F3B2C" w:val="clea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Component</w:t>
            </w:r>
          </w:p>
        </w:tc>
        <w:tc>
          <w:tcPr>
            <w:tcW w:type="dxa" w:w="1300"/>
            <w:shd w:fill="1F3B2C" w:val="clea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Material</w:t>
            </w:r>
          </w:p>
        </w:tc>
        <w:tc>
          <w:tcPr>
            <w:tcW w:type="dxa" w:w="2200"/>
            <w:shd w:fill="1F3B2C" w:val="clea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Specification</w:t>
            </w:r>
          </w:p>
        </w:tc>
        <w:tc>
          <w:tcPr>
            <w:tcW w:type="dxa" w:w="1800"/>
            <w:shd w:fill="1F3B2C" w:val="clea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Preferred Supplier</w:t>
            </w:r>
          </w:p>
        </w:tc>
        <w:tc>
          <w:tcPr>
            <w:tcW w:type="dxa" w:w="900"/>
            <w:shd w:fill="1F3B2C" w:val="clea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Country</w:t>
            </w:r>
          </w:p>
        </w:tc>
        <w:tc>
          <w:tcPr>
            <w:tcW w:type="dxa" w:w="1700"/>
            <w:shd w:fill="1F3B2C" w:val="clea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Indian Alternative</w:t>
            </w:r>
          </w:p>
        </w:tc>
        <w:tc>
          <w:tcPr>
            <w:tcW w:type="dxa" w:w="900"/>
            <w:shd w:fill="1F3B2C" w:val="clea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Import Req.</w:t>
            </w:r>
          </w:p>
        </w:tc>
        <w:tc>
          <w:tcPr>
            <w:tcW w:type="dxa" w:w="900"/>
            <w:shd w:fill="1F3B2C" w:val="clea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MOQ</w:t>
            </w:r>
          </w:p>
        </w:tc>
        <w:tc>
          <w:tcPr>
            <w:tcW w:type="dxa" w:w="2700"/>
            <w:shd w:fill="1F3B2C" w:val="clea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Notes</w:t>
            </w:r>
          </w:p>
        </w:tc>
      </w:tr>
      <w:tr>
        <w:tc>
          <w:tcPr>
            <w:tcW w:type="dxa" w:w="1500"/>
          </w:tcPr>
          <w:p>
            <w:r>
              <w:rPr>
                <w:sz w:val="15"/>
                <w:szCs w:val="15"/>
              </w:rPr>
              <w:t xml:space="preserve">Peristaltic dosing pumps</w:t>
            </w:r>
          </w:p>
        </w:tc>
        <w:tc>
          <w:tcPr>
            <w:tcW w:type="dxa" w:w="1300"/>
          </w:tcPr>
          <w:p>
            <w:r>
              <w:rPr>
                <w:sz w:val="15"/>
                <w:szCs w:val="15"/>
              </w:rPr>
              <w:t xml:space="preserve">Precision low-flow pump</w:t>
            </w:r>
          </w:p>
        </w:tc>
        <w:tc>
          <w:tcPr>
            <w:tcW w:type="dxa" w:w="2200"/>
          </w:tcPr>
          <w:p>
            <w:r>
              <w:rPr>
                <w:sz w:val="15"/>
                <w:szCs w:val="15"/>
              </w:rPr>
              <w:t xml:space="preserve">0-100 ml/min typical, DC motor</w:t>
            </w:r>
          </w:p>
        </w:tc>
        <w:tc>
          <w:tcPr>
            <w:tcW w:type="dxa" w:w="1800"/>
          </w:tcPr>
          <w:p>
            <w:r>
              <w:rPr>
                <w:sz w:val="15"/>
                <w:szCs w:val="15"/>
              </w:rPr>
              <w:t xml:space="preserve">Indian instrumentation suppliers (basic) / Kamoer (China) / Etatron (Italy) for precision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India (basic) / China / Italy (precision)</w:t>
            </w:r>
          </w:p>
        </w:tc>
        <w:tc>
          <w:tcPr>
            <w:tcW w:type="dxa" w:w="1700"/>
          </w:tcPr>
          <w:p>
            <w:r>
              <w:rPr>
                <w:sz w:val="15"/>
                <w:szCs w:val="15"/>
              </w:rPr>
              <w:t xml:space="preserve">Partial — basic grade available locally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Partial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Low</w:t>
            </w:r>
          </w:p>
        </w:tc>
        <w:tc>
          <w:tcPr>
            <w:tcW w:type="dxa" w:w="2700"/>
          </w:tcPr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500"/>
          </w:tcPr>
          <w:p>
            <w:r>
              <w:rPr>
                <w:sz w:val="15"/>
                <w:szCs w:val="15"/>
              </w:rPr>
              <w:t xml:space="preserve">Circulation pumps</w:t>
            </w:r>
          </w:p>
        </w:tc>
        <w:tc>
          <w:tcPr>
            <w:tcW w:type="dxa" w:w="1300"/>
          </w:tcPr>
          <w:p>
            <w:r>
              <w:rPr>
                <w:sz w:val="15"/>
                <w:szCs w:val="15"/>
              </w:rPr>
              <w:t xml:space="preserve">Submersible or inline pump</w:t>
            </w:r>
          </w:p>
        </w:tc>
        <w:tc>
          <w:tcPr>
            <w:tcW w:type="dxa" w:w="2200"/>
          </w:tcPr>
          <w:p>
            <w:r>
              <w:rPr>
                <w:sz w:val="15"/>
                <w:szCs w:val="15"/>
              </w:rPr>
              <w:t xml:space="preserve">Various head/flow per system</w:t>
            </w:r>
          </w:p>
        </w:tc>
        <w:tc>
          <w:tcPr>
            <w:tcW w:type="dxa" w:w="1800"/>
          </w:tcPr>
          <w:p>
            <w:r>
              <w:rPr>
                <w:sz w:val="15"/>
                <w:szCs w:val="15"/>
              </w:rPr>
              <w:t xml:space="preserve">Texmo / CRI Pumps / Kirloskar Brothers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India</w:t>
            </w:r>
          </w:p>
        </w:tc>
        <w:tc>
          <w:tcPr>
            <w:tcW w:type="dxa" w:w="1700"/>
          </w:tcPr>
          <w:p>
            <w:r>
              <w:rPr>
                <w:sz w:val="15"/>
                <w:szCs w:val="15"/>
              </w:rPr>
              <w:t xml:space="preserve">Is the local option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Low</w:t>
            </w:r>
          </w:p>
        </w:tc>
        <w:tc>
          <w:tcPr>
            <w:tcW w:type="dxa" w:w="2700"/>
          </w:tcPr>
          <w:p>
            <w:r>
              <w:rPr>
                <w:sz w:val="15"/>
                <w:szCs w:val="15"/>
              </w:rPr>
              <w:t xml:space="preserve">Core Coimbatore ('Pump City of India') industry per Phase C</w:t>
            </w:r>
          </w:p>
        </w:tc>
      </w:tr>
      <w:tr>
        <w:tc>
          <w:tcPr>
            <w:tcW w:type="dxa" w:w="1500"/>
          </w:tcPr>
          <w:p>
            <w:r>
              <w:rPr>
                <w:sz w:val="15"/>
                <w:szCs w:val="15"/>
              </w:rPr>
              <w:t xml:space="preserve">Solenoid valves</w:t>
            </w:r>
          </w:p>
        </w:tc>
        <w:tc>
          <w:tcPr>
            <w:tcW w:type="dxa" w:w="1300"/>
          </w:tcPr>
          <w:p>
            <w:r>
              <w:rPr>
                <w:sz w:val="15"/>
                <w:szCs w:val="15"/>
              </w:rPr>
              <w:t xml:space="preserve">Electric solenoid valve</w:t>
            </w:r>
          </w:p>
        </w:tc>
        <w:tc>
          <w:tcPr>
            <w:tcW w:type="dxa" w:w="2200"/>
          </w:tcPr>
          <w:p>
            <w:r>
              <w:rPr>
                <w:sz w:val="15"/>
                <w:szCs w:val="15"/>
              </w:rPr>
              <w:t xml:space="preserve">12V/24V DC, various port sizes</w:t>
            </w:r>
          </w:p>
        </w:tc>
        <w:tc>
          <w:tcPr>
            <w:tcW w:type="dxa" w:w="1800"/>
          </w:tcPr>
          <w:p>
            <w:r>
              <w:rPr>
                <w:sz w:val="15"/>
                <w:szCs w:val="15"/>
              </w:rPr>
              <w:t xml:space="preserve">Established Indian valve manufacturers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India</w:t>
            </w:r>
          </w:p>
        </w:tc>
        <w:tc>
          <w:tcPr>
            <w:tcW w:type="dxa" w:w="1700"/>
          </w:tcPr>
          <w:p>
            <w:r>
              <w:rPr>
                <w:sz w:val="15"/>
                <w:szCs w:val="15"/>
              </w:rPr>
              <w:t xml:space="preserve">Is the local option for standard grade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No (standard) / Yes (high-precision)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Low</w:t>
            </w:r>
          </w:p>
        </w:tc>
        <w:tc>
          <w:tcPr>
            <w:tcW w:type="dxa" w:w="2700"/>
          </w:tcPr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500"/>
          </w:tcPr>
          <w:p>
            <w:r>
              <w:rPr>
                <w:sz w:val="15"/>
                <w:szCs w:val="15"/>
              </w:rPr>
              <w:t xml:space="preserve">Filters</w:t>
            </w:r>
          </w:p>
        </w:tc>
        <w:tc>
          <w:tcPr>
            <w:tcW w:type="dxa" w:w="1300"/>
          </w:tcPr>
          <w:p>
            <w:r>
              <w:rPr>
                <w:sz w:val="15"/>
                <w:szCs w:val="15"/>
              </w:rPr>
              <w:t xml:space="preserve">Inline mesh/cartridge filter</w:t>
            </w:r>
          </w:p>
        </w:tc>
        <w:tc>
          <w:tcPr>
            <w:tcW w:type="dxa" w:w="2200"/>
          </w:tcPr>
          <w:p>
            <w:r>
              <w:rPr>
                <w:sz w:val="15"/>
                <w:szCs w:val="15"/>
              </w:rPr>
              <w:t xml:space="preserve">Various micron ratings</w:t>
            </w:r>
          </w:p>
        </w:tc>
        <w:tc>
          <w:tcPr>
            <w:tcW w:type="dxa" w:w="1800"/>
          </w:tcPr>
          <w:p>
            <w:r>
              <w:rPr>
                <w:sz w:val="15"/>
                <w:szCs w:val="15"/>
              </w:rPr>
              <w:t xml:space="preserve">Indian filtration component suppliers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India</w:t>
            </w:r>
          </w:p>
        </w:tc>
        <w:tc>
          <w:tcPr>
            <w:tcW w:type="dxa" w:w="1700"/>
          </w:tcPr>
          <w:p>
            <w:r>
              <w:rPr>
                <w:sz w:val="15"/>
                <w:szCs w:val="15"/>
              </w:rPr>
              <w:t xml:space="preserve">Is the local option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Low</w:t>
            </w:r>
          </w:p>
        </w:tc>
        <w:tc>
          <w:tcPr>
            <w:tcW w:type="dxa" w:w="2700"/>
          </w:tcPr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500"/>
          </w:tcPr>
          <w:p>
            <w:r>
              <w:rPr>
                <w:sz w:val="15"/>
                <w:szCs w:val="15"/>
              </w:rPr>
              <w:t xml:space="preserve">Tubing</w:t>
            </w:r>
          </w:p>
        </w:tc>
        <w:tc>
          <w:tcPr>
            <w:tcW w:type="dxa" w:w="1300"/>
          </w:tcPr>
          <w:p>
            <w:r>
              <w:rPr>
                <w:sz w:val="15"/>
                <w:szCs w:val="15"/>
              </w:rPr>
              <w:t xml:space="preserve">Food-grade silicone/PVC/PU</w:t>
            </w:r>
          </w:p>
        </w:tc>
        <w:tc>
          <w:tcPr>
            <w:tcW w:type="dxa" w:w="2200"/>
          </w:tcPr>
          <w:p>
            <w:r>
              <w:rPr>
                <w:sz w:val="15"/>
                <w:szCs w:val="15"/>
              </w:rPr>
              <w:t xml:space="preserve">Various diameters</w:t>
            </w:r>
          </w:p>
        </w:tc>
        <w:tc>
          <w:tcPr>
            <w:tcW w:type="dxa" w:w="1800"/>
          </w:tcPr>
          <w:p>
            <w:r>
              <w:rPr>
                <w:sz w:val="15"/>
                <w:szCs w:val="15"/>
              </w:rPr>
              <w:t xml:space="preserve">Indian tubing manufacturers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India</w:t>
            </w:r>
          </w:p>
        </w:tc>
        <w:tc>
          <w:tcPr>
            <w:tcW w:type="dxa" w:w="1700"/>
          </w:tcPr>
          <w:p>
            <w:r>
              <w:rPr>
                <w:sz w:val="15"/>
                <w:szCs w:val="15"/>
              </w:rPr>
              <w:t xml:space="preserve">Is the local option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Low</w:t>
            </w:r>
          </w:p>
        </w:tc>
        <w:tc>
          <w:tcPr>
            <w:tcW w:type="dxa" w:w="2700"/>
          </w:tcPr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500"/>
          </w:tcPr>
          <w:p>
            <w:r>
              <w:rPr>
                <w:sz w:val="15"/>
                <w:szCs w:val="15"/>
              </w:rPr>
              <w:t xml:space="preserve">Fertigation nutrients/fertilizers</w:t>
            </w:r>
          </w:p>
        </w:tc>
        <w:tc>
          <w:tcPr>
            <w:tcW w:type="dxa" w:w="1300"/>
          </w:tcPr>
          <w:p>
            <w:r>
              <w:rPr>
                <w:sz w:val="15"/>
                <w:szCs w:val="15"/>
              </w:rPr>
              <w:t xml:space="preserve">Water-soluble NPK + micronutrient blends</w:t>
            </w:r>
          </w:p>
        </w:tc>
        <w:tc>
          <w:tcPr>
            <w:tcW w:type="dxa" w:w="2200"/>
          </w:tcPr>
          <w:p>
            <w:r>
              <w:rPr>
                <w:sz w:val="15"/>
                <w:szCs w:val="15"/>
              </w:rPr>
              <w:t xml:space="preserve">Crop-specific formulations</w:t>
            </w:r>
          </w:p>
        </w:tc>
        <w:tc>
          <w:tcPr>
            <w:tcW w:type="dxa" w:w="1800"/>
          </w:tcPr>
          <w:p>
            <w:r>
              <w:rPr>
                <w:sz w:val="15"/>
                <w:szCs w:val="15"/>
              </w:rPr>
              <w:t xml:space="preserve">Yara / Coromandel / Aries Agro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Europe (Yara) / India (Coromandel, Aries Agro)</w:t>
            </w:r>
          </w:p>
        </w:tc>
        <w:tc>
          <w:tcPr>
            <w:tcW w:type="dxa" w:w="1700"/>
          </w:tcPr>
          <w:p>
            <w:r>
              <w:rPr>
                <w:sz w:val="15"/>
                <w:szCs w:val="15"/>
              </w:rPr>
              <w:t xml:space="preserve">Strong domestic base — preferred default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Low</w:t>
            </w:r>
          </w:p>
        </w:tc>
        <w:tc>
          <w:tcPr>
            <w:tcW w:type="dxa" w:w="2700"/>
          </w:tcPr>
          <w:p>
            <w:r>
              <w:rPr>
                <w:sz w:val="15"/>
                <w:szCs w:val="15"/>
              </w:rPr>
              <w:t xml:space="preserve">India has a mature domestic fertilizer manufacturing sector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6. Grow Media &amp; Hydroponic Consumables</w:t>
      </w:r>
    </w:p>
    <w:tbl>
      <w:tblPr>
        <w:tblW w:type="dxa" w:w="13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2200"/>
        <w:gridCol w:w="1800"/>
        <w:gridCol w:w="900"/>
        <w:gridCol w:w="1700"/>
        <w:gridCol w:w="900"/>
        <w:gridCol w:w="900"/>
        <w:gridCol w:w="2700"/>
      </w:tblGrid>
      <w:tr>
        <w:trPr>
          <w:tblHeader/>
        </w:trPr>
        <w:tc>
          <w:tcPr>
            <w:tcW w:type="dxa" w:w="1500"/>
            <w:shd w:fill="1F3B2C" w:val="clea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Component</w:t>
            </w:r>
          </w:p>
        </w:tc>
        <w:tc>
          <w:tcPr>
            <w:tcW w:type="dxa" w:w="1300"/>
            <w:shd w:fill="1F3B2C" w:val="clea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Material</w:t>
            </w:r>
          </w:p>
        </w:tc>
        <w:tc>
          <w:tcPr>
            <w:tcW w:type="dxa" w:w="2200"/>
            <w:shd w:fill="1F3B2C" w:val="clea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Specification</w:t>
            </w:r>
          </w:p>
        </w:tc>
        <w:tc>
          <w:tcPr>
            <w:tcW w:type="dxa" w:w="1800"/>
            <w:shd w:fill="1F3B2C" w:val="clea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Preferred Supplier</w:t>
            </w:r>
          </w:p>
        </w:tc>
        <w:tc>
          <w:tcPr>
            <w:tcW w:type="dxa" w:w="900"/>
            <w:shd w:fill="1F3B2C" w:val="clea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Country</w:t>
            </w:r>
          </w:p>
        </w:tc>
        <w:tc>
          <w:tcPr>
            <w:tcW w:type="dxa" w:w="1700"/>
            <w:shd w:fill="1F3B2C" w:val="clea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Indian Alternative</w:t>
            </w:r>
          </w:p>
        </w:tc>
        <w:tc>
          <w:tcPr>
            <w:tcW w:type="dxa" w:w="900"/>
            <w:shd w:fill="1F3B2C" w:val="clea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Import Req.</w:t>
            </w:r>
          </w:p>
        </w:tc>
        <w:tc>
          <w:tcPr>
            <w:tcW w:type="dxa" w:w="900"/>
            <w:shd w:fill="1F3B2C" w:val="clea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MOQ</w:t>
            </w:r>
          </w:p>
        </w:tc>
        <w:tc>
          <w:tcPr>
            <w:tcW w:type="dxa" w:w="2700"/>
            <w:shd w:fill="1F3B2C" w:val="clea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Notes</w:t>
            </w:r>
          </w:p>
        </w:tc>
      </w:tr>
      <w:tr>
        <w:tc>
          <w:tcPr>
            <w:tcW w:type="dxa" w:w="1500"/>
          </w:tcPr>
          <w:p>
            <w:r>
              <w:rPr>
                <w:sz w:val="15"/>
                <w:szCs w:val="15"/>
              </w:rPr>
              <w:t xml:space="preserve">Coco coir substrate</w:t>
            </w:r>
          </w:p>
        </w:tc>
        <w:tc>
          <w:tcPr>
            <w:tcW w:type="dxa" w:w="1300"/>
          </w:tcPr>
          <w:p>
            <w:r>
              <w:rPr>
                <w:sz w:val="15"/>
                <w:szCs w:val="15"/>
              </w:rPr>
              <w:t xml:space="preserve">Processed coconut husk (coco peat)</w:t>
            </w:r>
          </w:p>
        </w:tc>
        <w:tc>
          <w:tcPr>
            <w:tcW w:type="dxa" w:w="2200"/>
          </w:tcPr>
          <w:p>
            <w:r>
              <w:rPr>
                <w:sz w:val="15"/>
                <w:szCs w:val="15"/>
              </w:rPr>
              <w:t xml:space="preserve">Washed/buffered blocks, controlled EC</w:t>
            </w:r>
          </w:p>
        </w:tc>
        <w:tc>
          <w:tcPr>
            <w:tcW w:type="dxa" w:w="1800"/>
          </w:tcPr>
          <w:p>
            <w:r>
              <w:rPr>
                <w:sz w:val="15"/>
                <w:szCs w:val="15"/>
              </w:rPr>
              <w:t xml:space="preserve">Vaighai Agro (Gro-Med) / Berri Coco Coir / Grow Rich India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India (Tamil Nadu/Kerala)</w:t>
            </w:r>
          </w:p>
        </w:tc>
        <w:tc>
          <w:tcPr>
            <w:tcW w:type="dxa" w:w="1700"/>
          </w:tcPr>
          <w:p>
            <w:r>
              <w:rPr>
                <w:sz w:val="15"/>
                <w:szCs w:val="15"/>
              </w:rPr>
              <w:t xml:space="preserve">IS the local option — India is a global exporter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Low</w:t>
            </w:r>
          </w:p>
        </w:tc>
        <w:tc>
          <w:tcPr>
            <w:tcW w:type="dxa" w:w="2700"/>
          </w:tcPr>
          <w:p>
            <w:r>
              <w:rPr>
                <w:sz w:val="15"/>
                <w:szCs w:val="15"/>
              </w:rPr>
              <w:t xml:space="preserve">Genuine Indian manufacturing strength; Tamil Nadu is a global coco coir hub</w:t>
            </w:r>
          </w:p>
        </w:tc>
      </w:tr>
      <w:tr>
        <w:tc>
          <w:tcPr>
            <w:tcW w:type="dxa" w:w="1500"/>
          </w:tcPr>
          <w:p>
            <w:r>
              <w:rPr>
                <w:sz w:val="15"/>
                <w:szCs w:val="15"/>
              </w:rPr>
              <w:t xml:space="preserve">Rockwool/stone wool</w:t>
            </w:r>
          </w:p>
        </w:tc>
        <w:tc>
          <w:tcPr>
            <w:tcW w:type="dxa" w:w="1300"/>
          </w:tcPr>
          <w:p>
            <w:r>
              <w:rPr>
                <w:sz w:val="15"/>
                <w:szCs w:val="15"/>
              </w:rPr>
              <w:t xml:space="preserve">Spun basalt fiber</w:t>
            </w:r>
          </w:p>
        </w:tc>
        <w:tc>
          <w:tcPr>
            <w:tcW w:type="dxa" w:w="2200"/>
          </w:tcPr>
          <w:p>
            <w:r>
              <w:rPr>
                <w:sz w:val="15"/>
                <w:szCs w:val="15"/>
              </w:rPr>
              <w:t xml:space="preserve">Grodan-grade cubes/slabs</w:t>
            </w:r>
          </w:p>
        </w:tc>
        <w:tc>
          <w:tcPr>
            <w:tcW w:type="dxa" w:w="1800"/>
          </w:tcPr>
          <w:p>
            <w:r>
              <w:rPr>
                <w:sz w:val="15"/>
                <w:szCs w:val="15"/>
              </w:rPr>
              <w:t xml:space="preserve">Grodan (ROCKWOOL Group)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Netherlands/Denmark</w:t>
            </w:r>
          </w:p>
        </w:tc>
        <w:tc>
          <w:tcPr>
            <w:tcW w:type="dxa" w:w="1700"/>
          </w:tcPr>
          <w:p>
            <w:r>
              <w:rPr>
                <w:sz w:val="15"/>
                <w:szCs w:val="15"/>
              </w:rPr>
              <w:t xml:space="preserve">No true domestic equivalent at Grodan's quality grade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Yes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Moderate</w:t>
            </w:r>
          </w:p>
        </w:tc>
        <w:tc>
          <w:tcPr>
            <w:tcW w:type="dxa" w:w="2700"/>
          </w:tcPr>
          <w:p>
            <w:r>
              <w:rPr>
                <w:sz w:val="15"/>
                <w:szCs w:val="15"/>
              </w:rPr>
              <w:t xml:space="preserve">Favor coco coir over rockwool where the crop tolerates it, to stay India-sourced</w:t>
            </w:r>
          </w:p>
        </w:tc>
      </w:tr>
      <w:tr>
        <w:tc>
          <w:tcPr>
            <w:tcW w:type="dxa" w:w="1500"/>
          </w:tcPr>
          <w:p>
            <w:r>
              <w:rPr>
                <w:sz w:val="15"/>
                <w:szCs w:val="15"/>
              </w:rPr>
              <w:t xml:space="preserve">Perlite / vermiculite</w:t>
            </w:r>
          </w:p>
        </w:tc>
        <w:tc>
          <w:tcPr>
            <w:tcW w:type="dxa" w:w="1300"/>
          </w:tcPr>
          <w:p>
            <w:r>
              <w:rPr>
                <w:sz w:val="15"/>
                <w:szCs w:val="15"/>
              </w:rPr>
              <w:t xml:space="preserve">Expanded mineral</w:t>
            </w:r>
          </w:p>
        </w:tc>
        <w:tc>
          <w:tcPr>
            <w:tcW w:type="dxa" w:w="2200"/>
          </w:tcPr>
          <w:p>
            <w:r>
              <w:rPr>
                <w:sz w:val="15"/>
                <w:szCs w:val="15"/>
              </w:rPr>
              <w:t xml:space="preserve">Horticultural grade</w:t>
            </w:r>
          </w:p>
        </w:tc>
        <w:tc>
          <w:tcPr>
            <w:tcW w:type="dxa" w:w="1800"/>
          </w:tcPr>
          <w:p>
            <w:r>
              <w:rPr>
                <w:sz w:val="15"/>
                <w:szCs w:val="15"/>
              </w:rPr>
              <w:t xml:space="preserve">Indian perlite/vermiculite processors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India</w:t>
            </w:r>
          </w:p>
        </w:tc>
        <w:tc>
          <w:tcPr>
            <w:tcW w:type="dxa" w:w="1700"/>
          </w:tcPr>
          <w:p>
            <w:r>
              <w:rPr>
                <w:sz w:val="15"/>
                <w:szCs w:val="15"/>
              </w:rPr>
              <w:t xml:space="preserve">Is the local option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Low</w:t>
            </w:r>
          </w:p>
        </w:tc>
        <w:tc>
          <w:tcPr>
            <w:tcW w:type="dxa" w:w="2700"/>
          </w:tcPr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500"/>
          </w:tcPr>
          <w:p>
            <w:r>
              <w:rPr>
                <w:sz w:val="15"/>
                <w:szCs w:val="15"/>
              </w:rPr>
              <w:t xml:space="preserve">NFT trays/channels</w:t>
            </w:r>
          </w:p>
        </w:tc>
        <w:tc>
          <w:tcPr>
            <w:tcW w:type="dxa" w:w="1300"/>
          </w:tcPr>
          <w:p>
            <w:r>
              <w:rPr>
                <w:sz w:val="15"/>
                <w:szCs w:val="15"/>
              </w:rPr>
              <w:t xml:space="preserve">Food-grade plastic (injection molded)</w:t>
            </w:r>
          </w:p>
        </w:tc>
        <w:tc>
          <w:tcPr>
            <w:tcW w:type="dxa" w:w="2200"/>
          </w:tcPr>
          <w:p>
            <w:r>
              <w:rPr>
                <w:sz w:val="15"/>
                <w:szCs w:val="15"/>
              </w:rPr>
              <w:t xml:space="preserve">Per product design</w:t>
            </w:r>
          </w:p>
        </w:tc>
        <w:tc>
          <w:tcPr>
            <w:tcW w:type="dxa" w:w="1800"/>
          </w:tcPr>
          <w:p>
            <w:r>
              <w:rPr>
                <w:sz w:val="15"/>
                <w:szCs w:val="15"/>
              </w:rPr>
              <w:t xml:space="preserve">Sri Krishna Techno Components and similar Coimbatore molders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India</w:t>
            </w:r>
          </w:p>
        </w:tc>
        <w:tc>
          <w:tcPr>
            <w:tcW w:type="dxa" w:w="1700"/>
          </w:tcPr>
          <w:p>
            <w:r>
              <w:rPr>
                <w:sz w:val="15"/>
                <w:szCs w:val="15"/>
              </w:rPr>
              <w:t xml:space="preserve">Is the local option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Tooling-dependent</w:t>
            </w:r>
          </w:p>
        </w:tc>
        <w:tc>
          <w:tcPr>
            <w:tcW w:type="dxa" w:w="2700"/>
          </w:tcPr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500"/>
          </w:tcPr>
          <w:p>
            <w:r>
              <w:rPr>
                <w:sz w:val="15"/>
                <w:szCs w:val="15"/>
              </w:rPr>
              <w:t xml:space="preserve">Saffron corms</w:t>
            </w:r>
          </w:p>
        </w:tc>
        <w:tc>
          <w:tcPr>
            <w:tcW w:type="dxa" w:w="1300"/>
          </w:tcPr>
          <w:p>
            <w:r>
              <w:rPr>
                <w:sz w:val="15"/>
                <w:szCs w:val="15"/>
              </w:rPr>
              <w:t xml:space="preserve">Crocus sativus planting stock</w:t>
            </w:r>
          </w:p>
        </w:tc>
        <w:tc>
          <w:tcPr>
            <w:tcW w:type="dxa" w:w="2200"/>
          </w:tcPr>
          <w:p>
            <w:r>
              <w:rPr>
                <w:sz w:val="15"/>
                <w:szCs w:val="15"/>
              </w:rPr>
              <w:t xml:space="preserve">&gt;25-30mm diameter preferred (Phase A Sec. 1.8)</w:t>
            </w:r>
          </w:p>
        </w:tc>
        <w:tc>
          <w:tcPr>
            <w:tcW w:type="dxa" w:w="1800"/>
          </w:tcPr>
          <w:p>
            <w:r>
              <w:rPr>
                <w:sz w:val="15"/>
                <w:szCs w:val="15"/>
              </w:rPr>
              <w:t xml:space="preserve">Kashmir grower cooperatives (India)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India (Kashmir)</w:t>
            </w:r>
          </w:p>
        </w:tc>
        <w:tc>
          <w:tcPr>
            <w:tcW w:type="dxa" w:w="1700"/>
          </w:tcPr>
          <w:p>
            <w:r>
              <w:rPr>
                <w:sz w:val="15"/>
                <w:szCs w:val="15"/>
              </w:rPr>
              <w:t xml:space="preserve">Is the local option (preferred)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Seasonal</w:t>
            </w:r>
          </w:p>
        </w:tc>
        <w:tc>
          <w:tcPr>
            <w:tcW w:type="dxa" w:w="2700"/>
          </w:tcPr>
          <w:p>
            <w:r>
              <w:rPr>
                <w:sz w:val="15"/>
                <w:szCs w:val="15"/>
              </w:rPr>
              <w:t xml:space="preserve">Domestic Kashmir sourcing avoids import/quarantine complexity for a sterile triploid crop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7. Connectivity &amp; Cloud</w:t>
      </w:r>
    </w:p>
    <w:tbl>
      <w:tblPr>
        <w:tblW w:type="dxa" w:w="13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2200"/>
        <w:gridCol w:w="1800"/>
        <w:gridCol w:w="900"/>
        <w:gridCol w:w="1700"/>
        <w:gridCol w:w="900"/>
        <w:gridCol w:w="900"/>
        <w:gridCol w:w="2700"/>
      </w:tblGrid>
      <w:tr>
        <w:trPr>
          <w:tblHeader/>
        </w:trPr>
        <w:tc>
          <w:tcPr>
            <w:tcW w:type="dxa" w:w="1500"/>
            <w:shd w:fill="1F3B2C" w:val="clea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Component</w:t>
            </w:r>
          </w:p>
        </w:tc>
        <w:tc>
          <w:tcPr>
            <w:tcW w:type="dxa" w:w="1300"/>
            <w:shd w:fill="1F3B2C" w:val="clea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Material</w:t>
            </w:r>
          </w:p>
        </w:tc>
        <w:tc>
          <w:tcPr>
            <w:tcW w:type="dxa" w:w="2200"/>
            <w:shd w:fill="1F3B2C" w:val="clea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Specification</w:t>
            </w:r>
          </w:p>
        </w:tc>
        <w:tc>
          <w:tcPr>
            <w:tcW w:type="dxa" w:w="1800"/>
            <w:shd w:fill="1F3B2C" w:val="clea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Preferred Supplier</w:t>
            </w:r>
          </w:p>
        </w:tc>
        <w:tc>
          <w:tcPr>
            <w:tcW w:type="dxa" w:w="900"/>
            <w:shd w:fill="1F3B2C" w:val="clea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Country</w:t>
            </w:r>
          </w:p>
        </w:tc>
        <w:tc>
          <w:tcPr>
            <w:tcW w:type="dxa" w:w="1700"/>
            <w:shd w:fill="1F3B2C" w:val="clea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Indian Alternative</w:t>
            </w:r>
          </w:p>
        </w:tc>
        <w:tc>
          <w:tcPr>
            <w:tcW w:type="dxa" w:w="900"/>
            <w:shd w:fill="1F3B2C" w:val="clea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Import Req.</w:t>
            </w:r>
          </w:p>
        </w:tc>
        <w:tc>
          <w:tcPr>
            <w:tcW w:type="dxa" w:w="900"/>
            <w:shd w:fill="1F3B2C" w:val="clea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MOQ</w:t>
            </w:r>
          </w:p>
        </w:tc>
        <w:tc>
          <w:tcPr>
            <w:tcW w:type="dxa" w:w="2700"/>
            <w:shd w:fill="1F3B2C" w:val="clea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Notes</w:t>
            </w:r>
          </w:p>
        </w:tc>
      </w:tr>
      <w:tr>
        <w:tc>
          <w:tcPr>
            <w:tcW w:type="dxa" w:w="1500"/>
          </w:tcPr>
          <w:p>
            <w:r>
              <w:rPr>
                <w:sz w:val="15"/>
                <w:szCs w:val="15"/>
              </w:rPr>
              <w:t xml:space="preserve">Wi-Fi/LoRa modules</w:t>
            </w:r>
          </w:p>
        </w:tc>
        <w:tc>
          <w:tcPr>
            <w:tcW w:type="dxa" w:w="1300"/>
          </w:tcPr>
          <w:p>
            <w:r>
              <w:rPr>
                <w:sz w:val="15"/>
                <w:szCs w:val="15"/>
              </w:rPr>
              <w:t xml:space="preserve">Wireless connectivity module</w:t>
            </w:r>
          </w:p>
        </w:tc>
        <w:tc>
          <w:tcPr>
            <w:tcW w:type="dxa" w:w="2200"/>
          </w:tcPr>
          <w:p>
            <w:r>
              <w:rPr>
                <w:sz w:val="15"/>
                <w:szCs w:val="15"/>
              </w:rPr>
              <w:t xml:space="preserve">ESP32-based Wi-Fi or long-range LoRa</w:t>
            </w:r>
          </w:p>
        </w:tc>
        <w:tc>
          <w:tcPr>
            <w:tcW w:type="dxa" w:w="1800"/>
          </w:tcPr>
          <w:p>
            <w:r>
              <w:rPr>
                <w:sz w:val="15"/>
                <w:szCs w:val="15"/>
              </w:rPr>
              <w:t xml:space="preserve">Espressif / generic LoRa module makers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China</w:t>
            </w:r>
          </w:p>
        </w:tc>
        <w:tc>
          <w:tcPr>
            <w:tcW w:type="dxa" w:w="1700"/>
          </w:tcPr>
          <w:p>
            <w:r>
              <w:rPr>
                <w:sz w:val="15"/>
                <w:szCs w:val="15"/>
              </w:rPr>
              <w:t xml:space="preserve">Assembled locally onto Indian-designed boards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Yes (chip level)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Low</w:t>
            </w:r>
          </w:p>
        </w:tc>
        <w:tc>
          <w:tcPr>
            <w:tcW w:type="dxa" w:w="2700"/>
          </w:tcPr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500"/>
          </w:tcPr>
          <w:p>
            <w:r>
              <w:rPr>
                <w:sz w:val="15"/>
                <w:szCs w:val="15"/>
              </w:rPr>
              <w:t xml:space="preserve">Industrial networking gateways</w:t>
            </w:r>
          </w:p>
        </w:tc>
        <w:tc>
          <w:tcPr>
            <w:tcW w:type="dxa" w:w="1300"/>
          </w:tcPr>
          <w:p>
            <w:r>
              <w:rPr>
                <w:sz w:val="15"/>
                <w:szCs w:val="15"/>
              </w:rPr>
              <w:t xml:space="preserve">RS485/Modbus-Ethernet or Modbus-TCP gateway</w:t>
            </w:r>
          </w:p>
        </w:tc>
        <w:tc>
          <w:tcPr>
            <w:tcW w:type="dxa" w:w="2200"/>
          </w:tcPr>
          <w:p>
            <w:r>
              <w:rPr>
                <w:sz w:val="15"/>
                <w:szCs w:val="15"/>
              </w:rPr>
              <w:t xml:space="preserve">Protocol conversion for PLC integration</w:t>
            </w:r>
          </w:p>
        </w:tc>
        <w:tc>
          <w:tcPr>
            <w:tcW w:type="dxa" w:w="1800"/>
          </w:tcPr>
          <w:p>
            <w:r>
              <w:rPr>
                <w:sz w:val="15"/>
                <w:szCs w:val="15"/>
              </w:rPr>
              <w:t xml:space="preserve">Delta / generic industrial networking suppliers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Taiwan/China</w:t>
            </w:r>
          </w:p>
        </w:tc>
        <w:tc>
          <w:tcPr>
            <w:tcW w:type="dxa" w:w="1700"/>
          </w:tcPr>
          <w:p>
            <w:r>
              <w:rPr>
                <w:sz w:val="15"/>
                <w:szCs w:val="15"/>
              </w:rPr>
              <w:t xml:space="preserve">Some Indian automation integrators assemble equivalents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Partial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Low</w:t>
            </w:r>
          </w:p>
        </w:tc>
        <w:tc>
          <w:tcPr>
            <w:tcW w:type="dxa" w:w="2700"/>
          </w:tcPr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500"/>
          </w:tcPr>
          <w:p>
            <w:r>
              <w:rPr>
                <w:sz w:val="15"/>
                <w:szCs w:val="15"/>
              </w:rPr>
              <w:t xml:space="preserve">Cloud hosting/hardware</w:t>
            </w:r>
          </w:p>
        </w:tc>
        <w:tc>
          <w:tcPr>
            <w:tcW w:type="dxa" w:w="1300"/>
          </w:tcPr>
          <w:p>
            <w:r>
              <w:rPr>
                <w:sz w:val="15"/>
                <w:szCs w:val="15"/>
              </w:rPr>
              <w:t xml:space="preserve">Cloud-hosted infrastructure (service, not physical procurement)</w:t>
            </w:r>
          </w:p>
        </w:tc>
        <w:tc>
          <w:tcPr>
            <w:tcW w:type="dxa" w:w="2200"/>
          </w:tcPr>
          <w:p>
            <w:r>
              <w:rPr>
                <w:sz w:val="15"/>
                <w:szCs w:val="15"/>
              </w:rPr>
              <w:t xml:space="preserve">Data logging, dashboards, alerting</w:t>
            </w:r>
          </w:p>
        </w:tc>
        <w:tc>
          <w:tcPr>
            <w:tcW w:type="dxa" w:w="1800"/>
          </w:tcPr>
          <w:p>
            <w:r>
              <w:rPr>
                <w:sz w:val="15"/>
                <w:szCs w:val="15"/>
              </w:rPr>
              <w:t xml:space="preserve">AWS/Azure/Indian cloud providers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Global / India (data-residency option)</w:t>
            </w:r>
          </w:p>
        </w:tc>
        <w:tc>
          <w:tcPr>
            <w:tcW w:type="dxa" w:w="1700"/>
          </w:tcPr>
          <w:p>
            <w:r>
              <w:rPr>
                <w:sz w:val="15"/>
                <w:szCs w:val="15"/>
              </w:rPr>
              <w:t xml:space="preserve">Indian data-center regions available from major providers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N/A</w:t>
            </w:r>
          </w:p>
        </w:tc>
        <w:tc>
          <w:tcPr>
            <w:tcW w:type="dxa" w:w="900"/>
          </w:tcPr>
          <w:p>
            <w:r>
              <w:rPr>
                <w:sz w:val="15"/>
                <w:szCs w:val="15"/>
              </w:rPr>
              <w:t xml:space="preserve">N/A</w:t>
            </w:r>
          </w:p>
        </w:tc>
        <w:tc>
          <w:tcPr>
            <w:tcW w:type="dxa" w:w="2700"/>
          </w:tcPr>
          <w:p>
            <w:r>
              <w:rPr>
                <w:sz w:val="15"/>
                <w:szCs w:val="15"/>
              </w:rPr>
              <w:t xml:space="preserve">Recommend an India-region deployment for data residency and lower latency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8. Sourcing Priority Summary</w:t>
      </w:r>
    </w:p>
    <w:p>
      <w:pPr>
        <w:pStyle w:val="Heading2"/>
        <w:spacing w:after="120" w:before="250"/>
      </w:pPr>
      <w:r>
        <w:t xml:space="preserve">8.1 Genuinely India-First Categories</w:t>
      </w:r>
    </w:p>
    <w:p>
      <w:pPr>
        <w:spacing w:after="140"/>
      </w:pPr>
      <w:r>
        <w:t xml:space="preserve">Aluminum extrusion and fabrication, stainless steel fabrication, fasteners, bearings, powder coating/anodizing, circulation pumps, solenoid valves (standard grade), filters, tubing, fertilizers, coco coir substrate, NFT trays, and saffron corms can all be sourced domestically today without compromising on quality — several of these (coco coir substrate and pumps in particular) are genuine Indian manufacturing export strengths, not just adequate substitutes.</w:t>
      </w:r>
    </w:p>
    <w:p>
      <w:pPr>
        <w:pStyle w:val="Heading2"/>
        <w:spacing w:after="120" w:before="250"/>
      </w:pPr>
      <w:r>
        <w:t xml:space="preserve">8.2 Assemble Locally on Imported Components</w:t>
      </w:r>
    </w:p>
    <w:p>
      <w:pPr>
        <w:spacing w:after="140"/>
      </w:pPr>
      <w:r>
        <w:t xml:space="preserve">LED fixtures, sensor nodes, PLC/HMI-based controllers, and dosing systems should be designed and assembled in Coimbatore using imported semiconductor/sensor/diode components (per Phase C's manufacturing feasibility conclusions) — this is standard practice even for mature global electronics brands and does not compromise the 'engineered in India' positioning, since the value-adding design and integration work stays domestic.</w:t>
      </w:r>
    </w:p>
    <w:p>
      <w:pPr>
        <w:pStyle w:val="Heading2"/>
        <w:spacing w:after="120" w:before="250"/>
      </w:pPr>
      <w:r>
        <w:t xml:space="preserve">8.3 Import Initially, Revisit as Volume Grows</w:t>
      </w:r>
    </w:p>
    <w:p>
      <w:pPr>
        <w:spacing w:after="140"/>
      </w:pPr>
      <w:r>
        <w:t xml:space="preserve">Precision LED diodes (Korea/Taiwan), lab-grade pH/EC/CO2/PAR sensors (USA/Switzerland/China), rockwool (Netherlands), IP-rated connectors, and camera/edge-AI modules currently have no adequate domestic source at the required grade. None of these are strategic blockers — they are standard, distributor-available components in every country's premium CEA supply chain, including the Netherlands' and Japan's own benchmark manufacturers.</w:t>
      </w:r>
    </w:p>
    <w:p>
      <w:pPr>
        <w:pStyle w:val="Heading2"/>
        <w:spacing w:after="120" w:before="250"/>
      </w:pPr>
      <w:r>
        <w:t xml:space="preserve">8.4 A Genuine Cross-Cutting Risk to Flag</w:t>
      </w:r>
    </w:p>
    <w:p>
      <w:pPr>
        <w:spacing w:after="140"/>
      </w:pPr>
      <w:r>
        <w:t xml:space="preserve">The LED diode market note that Samsung exited LED chip production in 2025 is a live supply-chain risk worth designing around now: fixture specifications should reference 'Epistar/Ennostar or equivalent' performance targets rather than a single named chip family, so that a future supplier exit does not force a fixture redesign.</w:t>
      </w:r>
    </w:p>
    <w:p>
      <w:pPr>
        <w:pStyle w:val="Heading1"/>
        <w:spacing w:after="150" w:before="300"/>
      </w:pPr>
      <w:r>
        <w:t xml:space="preserve">References</w:t>
      </w:r>
    </w:p>
    <w:p>
      <w:pPr>
        <w:spacing w:after="100"/>
        <w:ind w:left="360" w:hanging="360"/>
      </w:pPr>
      <w:r>
        <w:rPr>
          <w:sz w:val="18"/>
          <w:szCs w:val="18"/>
        </w:rPr>
        <w:t xml:space="preserve">LEDYi Lighting; Fanxstar; LEDinside (2025-2026). LED chip manufacturer landscape — Seoul Semiconductor, Epistar/Ennostar, Samsung LED (2025 market exit noted).</w:t>
      </w:r>
    </w:p>
    <w:p>
      <w:pPr>
        <w:spacing w:after="100"/>
        <w:ind w:left="360" w:hanging="360"/>
      </w:pPr>
      <w:r>
        <w:rPr>
          <w:sz w:val="18"/>
          <w:szCs w:val="18"/>
        </w:rPr>
        <w:t xml:space="preserve">MEAN WELL (2026). LED driver product catalog and horticulture lighting application notes.</w:t>
      </w:r>
    </w:p>
    <w:p>
      <w:pPr>
        <w:spacing w:after="100"/>
        <w:ind w:left="360" w:hanging="360"/>
      </w:pPr>
      <w:r>
        <w:rPr>
          <w:sz w:val="18"/>
          <w:szCs w:val="18"/>
        </w:rPr>
        <w:t xml:space="preserve">DFRobot; Sensirion (2025-2026). NDIR/photoacoustic CO2 sensor modules (SCD41 and equivalents); pH/EC sensor product listings.</w:t>
      </w:r>
    </w:p>
    <w:p>
      <w:pPr>
        <w:spacing w:after="100"/>
        <w:ind w:left="360" w:hanging="360"/>
      </w:pPr>
      <w:r>
        <w:rPr>
          <w:sz w:val="18"/>
          <w:szCs w:val="18"/>
        </w:rPr>
        <w:t xml:space="preserve">MK Flow; Kirloskar Brothers Limited; CRI Groups; Bharath Pump House (2025-2026). Top pump manufacturers in India — Kirloskar, CRI Pumps, Texmo Industries.</w:t>
      </w:r>
    </w:p>
    <w:p>
      <w:pPr>
        <w:spacing w:after="100"/>
        <w:ind w:left="360" w:hanging="360"/>
      </w:pPr>
      <w:r>
        <w:rPr>
          <w:sz w:val="18"/>
          <w:szCs w:val="18"/>
        </w:rPr>
        <w:t xml:space="preserve">Delta Electronics India; deltasupplier.in; TradeIndia (2025-2026). Delta PLC/HMI India distribution network.</w:t>
      </w:r>
    </w:p>
    <w:p>
      <w:pPr>
        <w:spacing w:after="100"/>
        <w:ind w:left="360" w:hanging="360"/>
      </w:pPr>
      <w:r>
        <w:rPr>
          <w:sz w:val="18"/>
          <w:szCs w:val="18"/>
        </w:rPr>
        <w:t xml:space="preserve">Grodan (ROCKWOOL Group) (2026). Dealer map and stone-wool product literature.</w:t>
      </w:r>
    </w:p>
    <w:p>
      <w:pPr>
        <w:spacing w:after="100"/>
        <w:ind w:left="360" w:hanging="360"/>
      </w:pPr>
      <w:r>
        <w:rPr>
          <w:sz w:val="18"/>
          <w:szCs w:val="18"/>
        </w:rPr>
        <w:t xml:space="preserve">Vaighai Agro / Nature's Miracle (via TipRanks, 2026); Berri Coco Coir Substrate; Grow Rich India (2025-2026). Indian coco coir substrate manufacturing and export base.</w:t>
      </w:r>
    </w:p>
    <w:p>
      <w:pPr>
        <w:spacing w:after="100"/>
        <w:ind w:left="360" w:hanging="360"/>
      </w:pPr>
      <w:r>
        <w:rPr>
          <w:sz w:val="18"/>
          <w:szCs w:val="18"/>
        </w:rPr>
        <w:t xml:space="preserve">IndiaMART / TradeIndia directories (2025-2026). Coimbatore aluminum extrusion, anodizing, powder coating, fastener, and bearing supplier listings; Sri Krishna Techno Components (injection molding/die casting).</w:t>
      </w:r>
    </w:p>
    <w:p>
      <w:pPr>
        <w:spacing w:after="100"/>
        <w:ind w:left="360" w:hanging="360"/>
      </w:pPr>
      <w:r>
        <w:rPr>
          <w:sz w:val="18"/>
          <w:szCs w:val="18"/>
        </w:rPr>
        <w:t xml:space="preserve">Phase A, B &amp; C of this report series (internal cross-reference) — subsystem architecture, global benchmark, and product portfolio underpinning the sourcing decisions above.</w:t>
      </w:r>
    </w:p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2026-08-02T05:45:04.039Z</dcterms:created>
  <dcterms:modified xsi:type="dcterms:W3CDTF">2026-08-02T05:45:04.040Z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