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gem 'devise' (dans le Gemfile)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bundle install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rails g devise:install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rails g devise:views -v registrations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rails g devise User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rails g db:migrate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b58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devise_for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:users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devise_scope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:user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"devise/registrations#new"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