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65A3" w14:textId="77777777" w:rsidR="00CE3B0D" w:rsidRPr="00723EAA" w:rsidRDefault="00CE3B0D" w:rsidP="00723EA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03773A" w:rsidRPr="00723EAA" w14:paraId="5A075348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4ED7E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DELEGADA</w:t>
            </w:r>
            <w:r w:rsidR="00723EAA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7B4FE" w14:textId="6DE1000D" w:rsidR="0003773A" w:rsidRPr="00723EAA" w:rsidRDefault="000165C0" w:rsidP="00723EA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6ED10828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2D748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RADICACIÓN: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D519" w14:textId="0CDEC51B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31F34D7F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2CBE8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INVESTIGADO(A):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57A59" w14:textId="4834B35B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5954E7EA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DE92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77448" w14:textId="48DCF60A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07853BDB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DC4B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ENTIDAD: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CEC62" w14:textId="6A2BA850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03773A" w:rsidRPr="00723EAA" w14:paraId="7C02C4DA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E247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HECHOS: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68D98" w14:textId="3EFD85AC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0165C0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490A04CF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6C7BA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>QUEJOSO(A):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8DD98" w14:textId="297A2177" w:rsidR="0003773A" w:rsidRPr="00723EAA" w:rsidRDefault="000165C0" w:rsidP="00723EA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3773A" w:rsidRPr="00723EAA" w14:paraId="3A035E48" w14:textId="77777777" w:rsidTr="0095259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744F4" w14:textId="77777777" w:rsidR="0003773A" w:rsidRPr="00723EAA" w:rsidRDefault="0003773A" w:rsidP="00723E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3EAA">
              <w:rPr>
                <w:rFonts w:ascii="Arial" w:hAnsi="Arial" w:cs="Arial"/>
                <w:sz w:val="24"/>
                <w:szCs w:val="24"/>
              </w:rPr>
              <w:t xml:space="preserve">AUTO: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D109E" w14:textId="02C67911" w:rsidR="0003773A" w:rsidRPr="00723EAA" w:rsidRDefault="000165C0" w:rsidP="00723EA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2E44C4AD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F39F67E" w14:textId="77777777" w:rsidR="0003773A" w:rsidRPr="00723EAA" w:rsidRDefault="0003773A" w:rsidP="00723EA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ar-SA"/>
        </w:rPr>
      </w:pPr>
      <w:r w:rsidRPr="00723EAA">
        <w:rPr>
          <w:rFonts w:ascii="Arial" w:hAnsi="Arial" w:cs="Arial"/>
          <w:b/>
          <w:sz w:val="24"/>
          <w:szCs w:val="24"/>
        </w:rPr>
        <w:t>ASUNTO POR TRATAR</w:t>
      </w:r>
    </w:p>
    <w:p w14:paraId="0DB20ADB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72730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Procede el despacho a revocar la medida preventiva de suspensión provisional proferida mediante </w:t>
      </w:r>
      <w:proofErr w:type="gramStart"/>
      <w:r w:rsidRPr="00723EAA">
        <w:rPr>
          <w:rFonts w:ascii="Arial" w:hAnsi="Arial" w:cs="Arial"/>
          <w:sz w:val="24"/>
          <w:szCs w:val="24"/>
        </w:rPr>
        <w:t>Auto  _</w:t>
      </w:r>
      <w:proofErr w:type="gramEnd"/>
      <w:r w:rsidRPr="00723EAA">
        <w:rPr>
          <w:rFonts w:ascii="Arial" w:hAnsi="Arial" w:cs="Arial"/>
          <w:sz w:val="24"/>
          <w:szCs w:val="24"/>
        </w:rPr>
        <w:t>___ en contra de________</w:t>
      </w:r>
      <w:r w:rsidR="00723EAA">
        <w:rPr>
          <w:rFonts w:ascii="Arial" w:hAnsi="Arial" w:cs="Arial"/>
          <w:sz w:val="24"/>
          <w:szCs w:val="24"/>
        </w:rPr>
        <w:t>.</w:t>
      </w:r>
    </w:p>
    <w:p w14:paraId="648715AE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 xml:space="preserve"> </w:t>
      </w:r>
    </w:p>
    <w:p w14:paraId="2D57ABBA" w14:textId="77777777" w:rsidR="0003773A" w:rsidRPr="00723EAA" w:rsidRDefault="0003773A" w:rsidP="00723EA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>CONSIDERACIONES DEL DESPACHO</w:t>
      </w:r>
    </w:p>
    <w:p w14:paraId="1763BE30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 </w:t>
      </w:r>
    </w:p>
    <w:p w14:paraId="6883F314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Analizados los motivos que dieron lugar a la suspensión provisional del (de la) servidor(a) público(a) _______________ considera el despacho procedente revocar la medida toda vez que (Motivar la decisión), de conformidad con lo dispuesto en el inciso 6 del artículo 217 de la Ley 1952 de 2019. </w:t>
      </w:r>
    </w:p>
    <w:p w14:paraId="29113696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 </w:t>
      </w:r>
    </w:p>
    <w:p w14:paraId="1467D6B0" w14:textId="77777777" w:rsidR="00723EAA" w:rsidRPr="00D0096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En uso de sus atribuciones legales, </w:t>
      </w:r>
      <w:r w:rsidR="00723EAA" w:rsidRPr="00D0096A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="00723EAA" w:rsidRPr="00D0096A">
        <w:rPr>
          <w:rFonts w:ascii="Arial" w:hAnsi="Arial" w:cs="Arial"/>
          <w:sz w:val="24"/>
          <w:szCs w:val="24"/>
        </w:rPr>
        <w:t>Delegado</w:t>
      </w:r>
      <w:proofErr w:type="gramEnd"/>
      <w:r w:rsidR="00723EAA" w:rsidRPr="00D0096A">
        <w:rPr>
          <w:rFonts w:ascii="Arial" w:hAnsi="Arial" w:cs="Arial"/>
          <w:sz w:val="24"/>
          <w:szCs w:val="24"/>
        </w:rPr>
        <w:t>(a) para la Potestad Disciplinaria ____</w:t>
      </w:r>
      <w:r w:rsidR="00723EAA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="00723EAA" w:rsidRPr="00D0096A">
        <w:rPr>
          <w:rFonts w:ascii="Arial" w:hAnsi="Arial" w:cs="Arial"/>
          <w:sz w:val="24"/>
          <w:szCs w:val="24"/>
        </w:rPr>
        <w:t xml:space="preserve">, </w:t>
      </w:r>
    </w:p>
    <w:p w14:paraId="6EA3C845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 </w:t>
      </w:r>
    </w:p>
    <w:p w14:paraId="1C46F0F6" w14:textId="77777777" w:rsidR="0003773A" w:rsidRPr="00723EAA" w:rsidRDefault="0003773A" w:rsidP="00723EA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>RESUELVE</w:t>
      </w:r>
    </w:p>
    <w:p w14:paraId="6896C470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 xml:space="preserve"> </w:t>
      </w:r>
    </w:p>
    <w:p w14:paraId="7AFAE9EE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b/>
          <w:bCs/>
          <w:sz w:val="24"/>
          <w:szCs w:val="24"/>
        </w:rPr>
        <w:t>PRIMERO:</w:t>
      </w:r>
      <w:r w:rsidRPr="00723EAA">
        <w:rPr>
          <w:rFonts w:ascii="Arial" w:hAnsi="Arial" w:cs="Arial"/>
          <w:b/>
          <w:sz w:val="24"/>
          <w:szCs w:val="24"/>
        </w:rPr>
        <w:t xml:space="preserve"> </w:t>
      </w:r>
      <w:r w:rsidRPr="00723EAA">
        <w:rPr>
          <w:rFonts w:ascii="Arial" w:hAnsi="Arial" w:cs="Arial"/>
          <w:sz w:val="24"/>
          <w:szCs w:val="24"/>
        </w:rPr>
        <w:t>Revocar la suspensión provisional</w:t>
      </w:r>
      <w:r w:rsidRPr="00723EAA">
        <w:rPr>
          <w:rFonts w:ascii="Arial" w:hAnsi="Arial" w:cs="Arial"/>
          <w:b/>
          <w:sz w:val="24"/>
          <w:szCs w:val="24"/>
        </w:rPr>
        <w:t xml:space="preserve"> </w:t>
      </w:r>
      <w:r w:rsidRPr="00723EAA">
        <w:rPr>
          <w:rFonts w:ascii="Arial" w:hAnsi="Arial" w:cs="Arial"/>
          <w:sz w:val="24"/>
          <w:szCs w:val="24"/>
        </w:rPr>
        <w:t>del (de la) servidor(a) público(a) __________, en calidad de ___________, ordenada mediante Auto _______, conforme a lo expuesto en la parte motiva)</w:t>
      </w:r>
      <w:r w:rsidRPr="00723EAA">
        <w:rPr>
          <w:rFonts w:ascii="Arial" w:hAnsi="Arial" w:cs="Arial"/>
          <w:b/>
          <w:sz w:val="24"/>
          <w:szCs w:val="24"/>
        </w:rPr>
        <w:t xml:space="preserve">  </w:t>
      </w:r>
    </w:p>
    <w:p w14:paraId="06ED4939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 </w:t>
      </w:r>
    </w:p>
    <w:p w14:paraId="581EC9A0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b/>
          <w:bCs/>
          <w:sz w:val="24"/>
          <w:szCs w:val="24"/>
        </w:rPr>
        <w:t>SEGUNDO:</w:t>
      </w:r>
      <w:r w:rsidRPr="00723EAA">
        <w:rPr>
          <w:rFonts w:ascii="Arial" w:hAnsi="Arial" w:cs="Arial"/>
          <w:sz w:val="24"/>
          <w:szCs w:val="24"/>
        </w:rPr>
        <w:t xml:space="preserve"> Notificar</w:t>
      </w:r>
      <w:r w:rsidRPr="00723EAA">
        <w:rPr>
          <w:rFonts w:ascii="Arial" w:hAnsi="Arial" w:cs="Arial"/>
          <w:b/>
          <w:sz w:val="24"/>
          <w:szCs w:val="24"/>
        </w:rPr>
        <w:t xml:space="preserve"> </w:t>
      </w:r>
      <w:r w:rsidRPr="00723EAA">
        <w:rPr>
          <w:rFonts w:ascii="Arial" w:hAnsi="Arial" w:cs="Arial"/>
          <w:sz w:val="24"/>
          <w:szCs w:val="24"/>
        </w:rPr>
        <w:t xml:space="preserve">al (a la) investigado(a) la determinación tomada en esta providencia y comunicar al nominador de la entidad la misma, para que proceda de conformidad. </w:t>
      </w:r>
    </w:p>
    <w:p w14:paraId="3029E8A0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sz w:val="24"/>
          <w:szCs w:val="24"/>
        </w:rPr>
        <w:t xml:space="preserve"> </w:t>
      </w:r>
    </w:p>
    <w:p w14:paraId="52CE125F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3EAA">
        <w:rPr>
          <w:rFonts w:ascii="Arial" w:hAnsi="Arial" w:cs="Arial"/>
          <w:b/>
          <w:bCs/>
          <w:sz w:val="24"/>
          <w:szCs w:val="24"/>
        </w:rPr>
        <w:lastRenderedPageBreak/>
        <w:t>TERCERO:</w:t>
      </w:r>
      <w:r w:rsidRPr="00723EAA">
        <w:rPr>
          <w:rFonts w:ascii="Arial" w:hAnsi="Arial" w:cs="Arial"/>
          <w:b/>
          <w:sz w:val="24"/>
          <w:szCs w:val="24"/>
        </w:rPr>
        <w:t xml:space="preserve"> </w:t>
      </w:r>
      <w:r w:rsidRPr="00723EAA">
        <w:rPr>
          <w:rFonts w:ascii="Arial" w:hAnsi="Arial" w:cs="Arial"/>
          <w:b/>
          <w:sz w:val="24"/>
          <w:szCs w:val="24"/>
        </w:rPr>
        <w:tab/>
      </w:r>
      <w:r w:rsidRPr="00723EAA">
        <w:rPr>
          <w:rFonts w:ascii="Arial" w:hAnsi="Arial" w:cs="Arial"/>
          <w:sz w:val="24"/>
          <w:szCs w:val="24"/>
        </w:rPr>
        <w:t xml:space="preserve">Contra lo aquí dispuesto no procede recurso alguno. </w:t>
      </w:r>
    </w:p>
    <w:p w14:paraId="46A3B4F5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 xml:space="preserve"> </w:t>
      </w:r>
    </w:p>
    <w:p w14:paraId="1161EACE" w14:textId="77777777" w:rsidR="0003773A" w:rsidRPr="00723EAA" w:rsidRDefault="0003773A" w:rsidP="00723EA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23EAA">
        <w:rPr>
          <w:rFonts w:ascii="Arial" w:hAnsi="Arial" w:cs="Arial"/>
          <w:b/>
          <w:sz w:val="24"/>
          <w:szCs w:val="24"/>
        </w:rPr>
        <w:t>NOTIFÍQUESE, COMUNÍQUESE Y CÚMPLASE</w:t>
      </w:r>
    </w:p>
    <w:p w14:paraId="7479A578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CDD51E" w14:textId="77777777" w:rsidR="00CE3B0D" w:rsidRPr="00723EAA" w:rsidRDefault="00CE3B0D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75C8B9" w14:textId="77777777" w:rsidR="0003773A" w:rsidRPr="00723EAA" w:rsidRDefault="0003773A" w:rsidP="00723E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A23F8C" w14:textId="77777777" w:rsidR="00723EAA" w:rsidRPr="00B87847" w:rsidRDefault="00723EAA" w:rsidP="00723EA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NOMBRE PERSONERO(A) DELEGADO(A)</w:t>
      </w:r>
      <w:r>
        <w:rPr>
          <w:rFonts w:ascii="Arial" w:hAnsi="Arial" w:cs="Arial"/>
          <w:b/>
          <w:sz w:val="24"/>
          <w:szCs w:val="24"/>
        </w:rPr>
        <w:t xml:space="preserve"> o DIRECTOR(A) DE INVESTIGACONES ESPECIALES Y APOYO TÉCNICO</w:t>
      </w:r>
    </w:p>
    <w:p w14:paraId="306C8546" w14:textId="77777777" w:rsidR="00723EAA" w:rsidRPr="00B87847" w:rsidRDefault="00723EAA" w:rsidP="00723EA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B87847">
        <w:rPr>
          <w:rFonts w:ascii="Arial" w:hAnsi="Arial" w:cs="Arial"/>
          <w:sz w:val="24"/>
          <w:szCs w:val="24"/>
        </w:rPr>
        <w:t>Delegado</w:t>
      </w:r>
      <w:proofErr w:type="gramEnd"/>
      <w:r w:rsidRPr="00B87847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o Director(a) de Investigaciones Especiales y Apoyo Técnico</w:t>
      </w:r>
    </w:p>
    <w:p w14:paraId="4E4196BC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408F00" w14:textId="77777777" w:rsidR="00231A12" w:rsidRDefault="00231A12" w:rsidP="00231A12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8BAD1A2" w14:textId="77777777" w:rsidR="00231A12" w:rsidRDefault="00231A12" w:rsidP="00231A12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2091D81" w14:textId="77777777" w:rsidR="00F10B91" w:rsidRPr="005111DF" w:rsidRDefault="00231A12" w:rsidP="00231A1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E01728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9E06" w14:textId="77777777" w:rsidR="00AF6741" w:rsidRDefault="00AF6741" w:rsidP="00020CBC">
      <w:pPr>
        <w:spacing w:after="0" w:line="240" w:lineRule="auto"/>
      </w:pPr>
      <w:r>
        <w:separator/>
      </w:r>
    </w:p>
  </w:endnote>
  <w:endnote w:type="continuationSeparator" w:id="0">
    <w:p w14:paraId="064B96BC" w14:textId="77777777" w:rsidR="00AF6741" w:rsidRDefault="00AF6741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6817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59FF6C0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3EDEEA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409F" w14:textId="77777777" w:rsidR="00AF6741" w:rsidRDefault="00AF6741" w:rsidP="00020CBC">
      <w:pPr>
        <w:spacing w:after="0" w:line="240" w:lineRule="auto"/>
      </w:pPr>
      <w:r>
        <w:separator/>
      </w:r>
    </w:p>
  </w:footnote>
  <w:footnote w:type="continuationSeparator" w:id="0">
    <w:p w14:paraId="01BB5691" w14:textId="77777777" w:rsidR="00AF6741" w:rsidRDefault="00AF6741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E0B2" w14:textId="77777777" w:rsidR="005115CE" w:rsidRPr="00231A12" w:rsidRDefault="00231A12" w:rsidP="00231A12">
    <w:pPr>
      <w:pStyle w:val="Encabezado"/>
      <w:ind w:left="-851"/>
      <w:jc w:val="right"/>
      <w:rPr>
        <w:rFonts w:cs="Calibri"/>
        <w:bCs/>
      </w:rPr>
    </w:pPr>
    <w:r w:rsidRPr="00231A12">
      <w:rPr>
        <w:rFonts w:cs="Calibri"/>
        <w:bCs/>
      </w:rPr>
      <w:fldChar w:fldCharType="begin"/>
    </w:r>
    <w:r w:rsidRPr="00231A12">
      <w:rPr>
        <w:rFonts w:cs="Calibri"/>
        <w:bCs/>
      </w:rPr>
      <w:instrText>PAGE   \* MERGEFORMAT</w:instrText>
    </w:r>
    <w:r w:rsidRPr="00231A12">
      <w:rPr>
        <w:rFonts w:cs="Calibri"/>
        <w:bCs/>
      </w:rPr>
      <w:fldChar w:fldCharType="separate"/>
    </w:r>
    <w:r w:rsidRPr="00231A12">
      <w:rPr>
        <w:rFonts w:cs="Calibri"/>
        <w:bCs/>
        <w:lang w:val="es-ES"/>
      </w:rPr>
      <w:t>1</w:t>
    </w:r>
    <w:r w:rsidRPr="00231A12">
      <w:rPr>
        <w:rFonts w:cs="Calibri"/>
        <w:bCs/>
      </w:rPr>
      <w:fldChar w:fldCharType="end"/>
    </w:r>
    <w:r w:rsidR="003E4840" w:rsidRPr="00231A12">
      <w:rPr>
        <w:rFonts w:cs="Calibri"/>
        <w:bCs/>
        <w:noProof/>
      </w:rPr>
      <w:pict w14:anchorId="12960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6BA5B725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4F700645" w14:textId="77777777" w:rsidR="00B965D0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CE3B0D">
      <w:rPr>
        <w:rFonts w:ascii="Arial" w:hAnsi="Arial" w:cs="Arial"/>
        <w:b/>
      </w:rPr>
      <w:t>REVOCA SUSPENSIÓN PROVISIONAL</w:t>
    </w:r>
  </w:p>
  <w:p w14:paraId="17AD7157" w14:textId="77777777" w:rsidR="00231A12" w:rsidRDefault="00231A12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73E1DC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0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65C0"/>
    <w:rsid w:val="000174B0"/>
    <w:rsid w:val="00020CBC"/>
    <w:rsid w:val="00031251"/>
    <w:rsid w:val="00036303"/>
    <w:rsid w:val="0003773A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1E2AFC"/>
    <w:rsid w:val="002008F0"/>
    <w:rsid w:val="00212D77"/>
    <w:rsid w:val="0022538B"/>
    <w:rsid w:val="00231A12"/>
    <w:rsid w:val="00235963"/>
    <w:rsid w:val="00252C70"/>
    <w:rsid w:val="002572A9"/>
    <w:rsid w:val="00286F80"/>
    <w:rsid w:val="00291C01"/>
    <w:rsid w:val="002E0D6F"/>
    <w:rsid w:val="00300F13"/>
    <w:rsid w:val="00301D20"/>
    <w:rsid w:val="00306E2F"/>
    <w:rsid w:val="00312322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497F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472A3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64E4F"/>
    <w:rsid w:val="006955A1"/>
    <w:rsid w:val="00696DD6"/>
    <w:rsid w:val="00715694"/>
    <w:rsid w:val="00722D1E"/>
    <w:rsid w:val="00723EAA"/>
    <w:rsid w:val="00730407"/>
    <w:rsid w:val="00747D8E"/>
    <w:rsid w:val="00777B3E"/>
    <w:rsid w:val="00781939"/>
    <w:rsid w:val="00796E73"/>
    <w:rsid w:val="007B4CB4"/>
    <w:rsid w:val="00865738"/>
    <w:rsid w:val="00873504"/>
    <w:rsid w:val="0088304A"/>
    <w:rsid w:val="008A5D22"/>
    <w:rsid w:val="008B1B7E"/>
    <w:rsid w:val="008F75AC"/>
    <w:rsid w:val="0095259D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07FA"/>
    <w:rsid w:val="00A64A68"/>
    <w:rsid w:val="00AB4AED"/>
    <w:rsid w:val="00AC387D"/>
    <w:rsid w:val="00AC501F"/>
    <w:rsid w:val="00AE0808"/>
    <w:rsid w:val="00AF6741"/>
    <w:rsid w:val="00B11A14"/>
    <w:rsid w:val="00B21380"/>
    <w:rsid w:val="00B315BC"/>
    <w:rsid w:val="00B32E4A"/>
    <w:rsid w:val="00B5319F"/>
    <w:rsid w:val="00B53F8D"/>
    <w:rsid w:val="00B565A4"/>
    <w:rsid w:val="00B6578F"/>
    <w:rsid w:val="00B765EF"/>
    <w:rsid w:val="00B965D0"/>
    <w:rsid w:val="00BC263A"/>
    <w:rsid w:val="00BC3DC9"/>
    <w:rsid w:val="00BC792A"/>
    <w:rsid w:val="00C907F2"/>
    <w:rsid w:val="00C91A7D"/>
    <w:rsid w:val="00C9565B"/>
    <w:rsid w:val="00CC6BB7"/>
    <w:rsid w:val="00CE1E28"/>
    <w:rsid w:val="00CE362E"/>
    <w:rsid w:val="00CE3B0D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C75F2"/>
    <w:rsid w:val="00DD27E2"/>
    <w:rsid w:val="00DD344A"/>
    <w:rsid w:val="00DF547D"/>
    <w:rsid w:val="00E01728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6D74F"/>
  <w15:docId w15:val="{2D1CDED5-17FD-4E73-9ECF-85C3A5F7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Standard">
    <w:name w:val="Standard"/>
    <w:rsid w:val="006955A1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rFonts w:ascii="Times New Roman" w:eastAsia="Times New Roman" w:hAnsi="Times New Roman"/>
      <w:color w:val="000000"/>
      <w:kern w:val="3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385F-CE00-48E8-A25E-C1FE65D6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2022-08-03T21:29:00Z</dcterms:created>
  <dcterms:modified xsi:type="dcterms:W3CDTF">2022-08-03T21:29:00Z</dcterms:modified>
</cp:coreProperties>
</file>