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8847" w14:textId="77777777" w:rsidR="00105334" w:rsidRPr="00105334" w:rsidRDefault="00105334" w:rsidP="00105334">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105334">
        <w:rPr>
          <w:rFonts w:ascii="Times New Roman" w:eastAsia="Times New Roman" w:hAnsi="Times New Roman" w:cs="Times New Roman"/>
          <w:b/>
          <w:bCs/>
          <w:sz w:val="36"/>
          <w:szCs w:val="36"/>
        </w:rPr>
        <w:t>Test Report</w:t>
      </w:r>
    </w:p>
    <w:p w14:paraId="27886811" w14:textId="43540BB7" w:rsidR="00105334" w:rsidRPr="00105334" w:rsidRDefault="00105334" w:rsidP="00105334">
      <w:pPr>
        <w:pStyle w:val="NoSpacing"/>
        <w:rPr>
          <w:b/>
          <w:bCs/>
          <w:sz w:val="24"/>
          <w:szCs w:val="24"/>
        </w:rPr>
      </w:pPr>
      <w:r w:rsidRPr="00105334">
        <w:rPr>
          <w:b/>
          <w:bCs/>
          <w:sz w:val="24"/>
          <w:szCs w:val="24"/>
        </w:rPr>
        <w:t>Project Name:</w:t>
      </w:r>
      <w:r w:rsidRPr="00105334">
        <w:rPr>
          <w:b/>
          <w:bCs/>
          <w:sz w:val="24"/>
          <w:szCs w:val="24"/>
        </w:rPr>
        <w:t xml:space="preserve"> </w:t>
      </w:r>
      <w:r w:rsidRPr="00105334">
        <w:rPr>
          <w:b/>
          <w:bCs/>
          <w:sz w:val="24"/>
          <w:szCs w:val="24"/>
        </w:rPr>
        <w:t xml:space="preserve"> Long-Term Surface Parking Rate Calculation</w:t>
      </w:r>
    </w:p>
    <w:p w14:paraId="370D0A6D" w14:textId="18ACF706" w:rsidR="00105334" w:rsidRPr="00105334" w:rsidRDefault="00105334" w:rsidP="00105334">
      <w:pPr>
        <w:pStyle w:val="NoSpacing"/>
        <w:rPr>
          <w:b/>
          <w:bCs/>
          <w:sz w:val="24"/>
          <w:szCs w:val="24"/>
        </w:rPr>
      </w:pPr>
      <w:r w:rsidRPr="00105334">
        <w:rPr>
          <w:b/>
          <w:bCs/>
          <w:sz w:val="24"/>
          <w:szCs w:val="24"/>
        </w:rPr>
        <w:t>Report Date:</w:t>
      </w:r>
      <w:r w:rsidRPr="00105334">
        <w:rPr>
          <w:b/>
          <w:bCs/>
          <w:sz w:val="24"/>
          <w:szCs w:val="24"/>
        </w:rPr>
        <w:t xml:space="preserve"> 23.10.2024</w:t>
      </w:r>
    </w:p>
    <w:p w14:paraId="0A55BE8F" w14:textId="1145D79E" w:rsidR="00105334" w:rsidRPr="00105334" w:rsidRDefault="00105334" w:rsidP="00105334">
      <w:pPr>
        <w:pStyle w:val="NoSpacing"/>
        <w:rPr>
          <w:b/>
          <w:bCs/>
          <w:sz w:val="24"/>
          <w:szCs w:val="24"/>
        </w:rPr>
      </w:pPr>
      <w:r w:rsidRPr="00105334">
        <w:rPr>
          <w:b/>
          <w:bCs/>
          <w:sz w:val="24"/>
          <w:szCs w:val="24"/>
        </w:rPr>
        <w:t>Prepared By</w:t>
      </w:r>
      <w:r w:rsidRPr="00105334">
        <w:rPr>
          <w:b/>
          <w:bCs/>
          <w:sz w:val="24"/>
          <w:szCs w:val="24"/>
        </w:rPr>
        <w:t xml:space="preserve">: </w:t>
      </w:r>
      <w:proofErr w:type="spellStart"/>
      <w:r w:rsidRPr="00105334">
        <w:rPr>
          <w:b/>
          <w:bCs/>
          <w:sz w:val="24"/>
          <w:szCs w:val="24"/>
        </w:rPr>
        <w:t>Taspia</w:t>
      </w:r>
      <w:proofErr w:type="spellEnd"/>
      <w:r w:rsidRPr="00105334">
        <w:rPr>
          <w:b/>
          <w:bCs/>
          <w:sz w:val="24"/>
          <w:szCs w:val="24"/>
        </w:rPr>
        <w:t xml:space="preserve"> </w:t>
      </w:r>
      <w:proofErr w:type="spellStart"/>
      <w:r w:rsidRPr="00105334">
        <w:rPr>
          <w:b/>
          <w:bCs/>
          <w:sz w:val="24"/>
          <w:szCs w:val="24"/>
        </w:rPr>
        <w:t>Roshid</w:t>
      </w:r>
      <w:proofErr w:type="spellEnd"/>
      <w:r w:rsidRPr="00105334">
        <w:rPr>
          <w:b/>
          <w:bCs/>
          <w:sz w:val="24"/>
          <w:szCs w:val="24"/>
        </w:rPr>
        <w:t xml:space="preserve"> Manna</w:t>
      </w:r>
    </w:p>
    <w:p w14:paraId="3F6D8AA3" w14:textId="2B7622A6" w:rsidR="00105334" w:rsidRPr="00105334" w:rsidRDefault="00105334" w:rsidP="00105334">
      <w:pPr>
        <w:pStyle w:val="NoSpacing"/>
        <w:rPr>
          <w:b/>
          <w:bCs/>
          <w:sz w:val="24"/>
          <w:szCs w:val="24"/>
        </w:rPr>
      </w:pPr>
      <w:r w:rsidRPr="00105334">
        <w:rPr>
          <w:b/>
          <w:bCs/>
          <w:sz w:val="24"/>
          <w:szCs w:val="24"/>
        </w:rPr>
        <w:t xml:space="preserve">Approved </w:t>
      </w:r>
      <w:proofErr w:type="gramStart"/>
      <w:r w:rsidRPr="00105334">
        <w:rPr>
          <w:b/>
          <w:bCs/>
          <w:sz w:val="24"/>
          <w:szCs w:val="24"/>
        </w:rPr>
        <w:t>By :</w:t>
      </w:r>
      <w:proofErr w:type="gramEnd"/>
      <w:r w:rsidRPr="00105334">
        <w:rPr>
          <w:b/>
          <w:bCs/>
          <w:sz w:val="24"/>
          <w:szCs w:val="24"/>
        </w:rPr>
        <w:t xml:space="preserve"> Muntasir Abdullah </w:t>
      </w:r>
    </w:p>
    <w:p w14:paraId="167C27F4" w14:textId="77777777" w:rsidR="00105334" w:rsidRDefault="00105334" w:rsidP="00105334"/>
    <w:p w14:paraId="77545A25" w14:textId="68735171" w:rsidR="00105334" w:rsidRPr="00105334" w:rsidRDefault="00105334" w:rsidP="00105334">
      <w:pPr>
        <w:rPr>
          <w:b/>
          <w:bCs/>
        </w:rPr>
      </w:pPr>
      <w:r w:rsidRPr="00105334">
        <w:rPr>
          <w:b/>
          <w:bCs/>
        </w:rPr>
        <w:t>1. Test Summary</w:t>
      </w:r>
    </w:p>
    <w:p w14:paraId="733372C9" w14:textId="0F6570CA" w:rsidR="00105334" w:rsidRDefault="00244309" w:rsidP="00105334">
      <w:r>
        <w:t>This report outlines the results of testing the Economy Lot Parking rate calculation. The tests were conducted to ensure that the system accurately calculates and displays the parking rates based on durations ranging from 30 minutes to 10 days. The report details each test case's execution and outcomes.</w:t>
      </w:r>
    </w:p>
    <w:p w14:paraId="742BA2E8" w14:textId="70C6A89C" w:rsidR="00105334" w:rsidRPr="00105334" w:rsidRDefault="00105334" w:rsidP="00105334">
      <w:pPr>
        <w:rPr>
          <w:b/>
          <w:bCs/>
        </w:rPr>
      </w:pPr>
      <w:r w:rsidRPr="00105334">
        <w:rPr>
          <w:b/>
          <w:bCs/>
        </w:rPr>
        <w:t>2. Objectives</w:t>
      </w:r>
    </w:p>
    <w:p w14:paraId="49158D8D" w14:textId="37BD0384" w:rsidR="00105334" w:rsidRDefault="00105334" w:rsidP="00105334">
      <w:pPr>
        <w:pStyle w:val="ListParagraph"/>
        <w:numPr>
          <w:ilvl w:val="0"/>
          <w:numId w:val="1"/>
        </w:numPr>
      </w:pPr>
      <w:r>
        <w:t>Validate the system's ability to handle various parking durations.</w:t>
      </w:r>
    </w:p>
    <w:p w14:paraId="5AE42A05" w14:textId="74F97ECE" w:rsidR="00105334" w:rsidRDefault="00105334" w:rsidP="00105334">
      <w:pPr>
        <w:pStyle w:val="ListParagraph"/>
        <w:numPr>
          <w:ilvl w:val="0"/>
          <w:numId w:val="1"/>
        </w:numPr>
      </w:pPr>
      <w:r>
        <w:t>Ensure accuracy of cost calculations for the specified times.</w:t>
      </w:r>
    </w:p>
    <w:p w14:paraId="7E2CECCF" w14:textId="7A665AA2" w:rsidR="00105334" w:rsidRDefault="00105334" w:rsidP="00105334">
      <w:pPr>
        <w:pStyle w:val="ListParagraph"/>
        <w:numPr>
          <w:ilvl w:val="0"/>
          <w:numId w:val="1"/>
        </w:numPr>
      </w:pPr>
      <w:r>
        <w:t>Verify the UI's responsiveness and display of the calculated costs for different parking durations.</w:t>
      </w:r>
    </w:p>
    <w:p w14:paraId="795B8BB7" w14:textId="77777777" w:rsidR="00105334" w:rsidRDefault="00105334" w:rsidP="00105334"/>
    <w:p w14:paraId="147B4C3F" w14:textId="0BF751ED" w:rsidR="00105334" w:rsidRDefault="00105334" w:rsidP="00105334">
      <w:pPr>
        <w:rPr>
          <w:b/>
          <w:bCs/>
        </w:rPr>
      </w:pPr>
      <w:r w:rsidRPr="00105334">
        <w:rPr>
          <w:b/>
          <w:bCs/>
        </w:rPr>
        <w:t>3. Test Environment</w:t>
      </w:r>
    </w:p>
    <w:p w14:paraId="37717B01" w14:textId="4A26B9BB" w:rsidR="002235C5" w:rsidRPr="002235C5" w:rsidRDefault="002235C5" w:rsidP="002235C5">
      <w:pPr>
        <w:spacing w:after="0" w:line="240" w:lineRule="auto"/>
        <w:rPr>
          <w:rFonts w:ascii="Times New Roman" w:eastAsia="Times New Roman" w:hAnsi="Times New Roman" w:cs="Times New Roman"/>
          <w:sz w:val="24"/>
          <w:szCs w:val="24"/>
        </w:rPr>
      </w:pPr>
      <w:r w:rsidRPr="002235C5">
        <w:rPr>
          <w:rFonts w:ascii="Times New Roman" w:eastAsia="Times New Roman" w:hAnsi="Symbol" w:cs="Times New Roman"/>
          <w:sz w:val="24"/>
          <w:szCs w:val="24"/>
        </w:rPr>
        <w:t></w:t>
      </w:r>
      <w:r w:rsidRPr="002235C5">
        <w:rPr>
          <w:rFonts w:ascii="Times New Roman" w:eastAsia="Times New Roman" w:hAnsi="Times New Roman" w:cs="Times New Roman"/>
          <w:sz w:val="24"/>
          <w:szCs w:val="24"/>
        </w:rPr>
        <w:t xml:space="preserve"> </w:t>
      </w:r>
      <w:r w:rsidRPr="002235C5">
        <w:rPr>
          <w:rFonts w:ascii="Times New Roman" w:eastAsia="Times New Roman" w:hAnsi="Times New Roman" w:cs="Times New Roman"/>
          <w:b/>
          <w:bCs/>
          <w:sz w:val="24"/>
          <w:szCs w:val="24"/>
        </w:rPr>
        <w:t>Operating System:</w:t>
      </w:r>
      <w:r w:rsidRPr="002235C5">
        <w:rPr>
          <w:rFonts w:ascii="Times New Roman" w:eastAsia="Times New Roman" w:hAnsi="Times New Roman" w:cs="Times New Roman"/>
          <w:sz w:val="24"/>
          <w:szCs w:val="24"/>
        </w:rPr>
        <w:t xml:space="preserve"> Windows 1</w:t>
      </w:r>
      <w:r>
        <w:rPr>
          <w:rFonts w:ascii="Times New Roman" w:eastAsia="Times New Roman" w:hAnsi="Times New Roman" w:cs="Times New Roman"/>
          <w:sz w:val="24"/>
          <w:szCs w:val="24"/>
        </w:rPr>
        <w:t>1</w:t>
      </w:r>
    </w:p>
    <w:p w14:paraId="1788ADDB" w14:textId="7320BE05" w:rsidR="002235C5" w:rsidRPr="002235C5" w:rsidRDefault="002235C5" w:rsidP="002235C5">
      <w:pPr>
        <w:spacing w:after="0" w:line="240" w:lineRule="auto"/>
        <w:rPr>
          <w:rFonts w:ascii="Times New Roman" w:eastAsia="Times New Roman" w:hAnsi="Times New Roman" w:cs="Times New Roman"/>
          <w:sz w:val="24"/>
          <w:szCs w:val="24"/>
        </w:rPr>
      </w:pPr>
      <w:r w:rsidRPr="002235C5">
        <w:rPr>
          <w:rFonts w:ascii="Times New Roman" w:eastAsia="Times New Roman" w:hAnsi="Symbol" w:cs="Times New Roman"/>
          <w:sz w:val="24"/>
          <w:szCs w:val="24"/>
        </w:rPr>
        <w:t></w:t>
      </w:r>
      <w:r w:rsidRPr="002235C5">
        <w:rPr>
          <w:rFonts w:ascii="Times New Roman" w:eastAsia="Times New Roman" w:hAnsi="Times New Roman" w:cs="Times New Roman"/>
          <w:sz w:val="24"/>
          <w:szCs w:val="24"/>
        </w:rPr>
        <w:t xml:space="preserve"> </w:t>
      </w:r>
      <w:r w:rsidRPr="002235C5">
        <w:rPr>
          <w:rFonts w:ascii="Times New Roman" w:eastAsia="Times New Roman" w:hAnsi="Times New Roman" w:cs="Times New Roman"/>
          <w:b/>
          <w:bCs/>
          <w:sz w:val="24"/>
          <w:szCs w:val="24"/>
        </w:rPr>
        <w:t>Browser:</w:t>
      </w:r>
      <w:r w:rsidRPr="002235C5">
        <w:rPr>
          <w:rFonts w:ascii="Times New Roman" w:eastAsia="Times New Roman" w:hAnsi="Times New Roman" w:cs="Times New Roman"/>
          <w:sz w:val="24"/>
          <w:szCs w:val="24"/>
        </w:rPr>
        <w:t xml:space="preserve"> Google Chrome v97</w:t>
      </w:r>
    </w:p>
    <w:p w14:paraId="718271E3" w14:textId="335230A3" w:rsidR="002235C5" w:rsidRPr="002235C5" w:rsidRDefault="002235C5" w:rsidP="002235C5">
      <w:pPr>
        <w:spacing w:after="0" w:line="240" w:lineRule="auto"/>
        <w:rPr>
          <w:rFonts w:ascii="Times New Roman" w:eastAsia="Times New Roman" w:hAnsi="Times New Roman" w:cs="Times New Roman"/>
          <w:sz w:val="24"/>
          <w:szCs w:val="24"/>
        </w:rPr>
      </w:pPr>
      <w:r w:rsidRPr="002235C5">
        <w:rPr>
          <w:rFonts w:ascii="Times New Roman" w:eastAsia="Times New Roman" w:hAnsi="Symbol" w:cs="Times New Roman"/>
          <w:sz w:val="24"/>
          <w:szCs w:val="24"/>
        </w:rPr>
        <w:t></w:t>
      </w:r>
      <w:r w:rsidRPr="002235C5">
        <w:rPr>
          <w:rFonts w:ascii="Times New Roman" w:eastAsia="Times New Roman" w:hAnsi="Times New Roman" w:cs="Times New Roman"/>
          <w:sz w:val="24"/>
          <w:szCs w:val="24"/>
        </w:rPr>
        <w:t xml:space="preserve"> </w:t>
      </w:r>
      <w:r w:rsidRPr="002235C5">
        <w:rPr>
          <w:rFonts w:ascii="Times New Roman" w:eastAsia="Times New Roman" w:hAnsi="Times New Roman" w:cs="Times New Roman"/>
          <w:b/>
          <w:bCs/>
          <w:sz w:val="24"/>
          <w:szCs w:val="24"/>
        </w:rPr>
        <w:t>Database:</w:t>
      </w:r>
      <w:r w:rsidRPr="002235C5">
        <w:rPr>
          <w:rFonts w:ascii="Times New Roman" w:eastAsia="Times New Roman" w:hAnsi="Times New Roman" w:cs="Times New Roman"/>
          <w:sz w:val="24"/>
          <w:szCs w:val="24"/>
        </w:rPr>
        <w:t xml:space="preserve"> PostgreSQL 12</w:t>
      </w:r>
    </w:p>
    <w:p w14:paraId="34580EAC" w14:textId="42AE49CE" w:rsidR="002235C5" w:rsidRPr="002235C5" w:rsidRDefault="002235C5" w:rsidP="002235C5">
      <w:pPr>
        <w:spacing w:after="0" w:line="240" w:lineRule="auto"/>
        <w:rPr>
          <w:rFonts w:ascii="Times New Roman" w:eastAsia="Times New Roman" w:hAnsi="Times New Roman" w:cs="Times New Roman"/>
          <w:sz w:val="24"/>
          <w:szCs w:val="24"/>
        </w:rPr>
      </w:pPr>
      <w:r w:rsidRPr="002235C5">
        <w:rPr>
          <w:rFonts w:ascii="Times New Roman" w:eastAsia="Times New Roman" w:hAnsi="Symbol" w:cs="Times New Roman"/>
          <w:sz w:val="24"/>
          <w:szCs w:val="24"/>
        </w:rPr>
        <w:t></w:t>
      </w:r>
      <w:r w:rsidRPr="002235C5">
        <w:rPr>
          <w:rFonts w:ascii="Times New Roman" w:eastAsia="Times New Roman" w:hAnsi="Times New Roman" w:cs="Times New Roman"/>
          <w:sz w:val="24"/>
          <w:szCs w:val="24"/>
        </w:rPr>
        <w:t xml:space="preserve"> </w:t>
      </w:r>
      <w:r w:rsidRPr="002235C5">
        <w:rPr>
          <w:rFonts w:ascii="Times New Roman" w:eastAsia="Times New Roman" w:hAnsi="Times New Roman" w:cs="Times New Roman"/>
          <w:b/>
          <w:bCs/>
          <w:sz w:val="24"/>
          <w:szCs w:val="24"/>
        </w:rPr>
        <w:t>Testing Tool:</w:t>
      </w:r>
      <w:r w:rsidRPr="002235C5">
        <w:rPr>
          <w:rFonts w:ascii="Times New Roman" w:eastAsia="Times New Roman" w:hAnsi="Times New Roman" w:cs="Times New Roman"/>
          <w:sz w:val="24"/>
          <w:szCs w:val="24"/>
        </w:rPr>
        <w:t xml:space="preserve"> Manual Testing</w:t>
      </w:r>
    </w:p>
    <w:p w14:paraId="2A0EAB9E" w14:textId="1E125CEA" w:rsidR="002235C5" w:rsidRPr="00105334" w:rsidRDefault="002235C5" w:rsidP="002235C5">
      <w:pPr>
        <w:rPr>
          <w:b/>
          <w:bCs/>
        </w:rPr>
      </w:pPr>
      <w:r w:rsidRPr="002235C5">
        <w:rPr>
          <w:rFonts w:ascii="Times New Roman" w:eastAsia="Times New Roman" w:hAnsi="Symbol" w:cs="Times New Roman"/>
          <w:sz w:val="24"/>
          <w:szCs w:val="24"/>
        </w:rPr>
        <w:t></w:t>
      </w:r>
      <w:r w:rsidRPr="002235C5">
        <w:rPr>
          <w:rFonts w:ascii="Times New Roman" w:eastAsia="Times New Roman" w:hAnsi="Times New Roman" w:cs="Times New Roman"/>
          <w:sz w:val="24"/>
          <w:szCs w:val="24"/>
        </w:rPr>
        <w:t xml:space="preserve"> </w:t>
      </w:r>
      <w:r w:rsidRPr="002235C5">
        <w:rPr>
          <w:rFonts w:ascii="Times New Roman" w:eastAsia="Times New Roman" w:hAnsi="Times New Roman" w:cs="Times New Roman"/>
          <w:b/>
          <w:bCs/>
          <w:sz w:val="24"/>
          <w:szCs w:val="24"/>
        </w:rPr>
        <w:t>Test Layer:</w:t>
      </w:r>
      <w:r w:rsidRPr="002235C5">
        <w:rPr>
          <w:rFonts w:ascii="Times New Roman" w:eastAsia="Times New Roman" w:hAnsi="Times New Roman" w:cs="Times New Roman"/>
          <w:sz w:val="24"/>
          <w:szCs w:val="24"/>
        </w:rPr>
        <w:t xml:space="preserve"> End-to-End (E2E)</w:t>
      </w:r>
    </w:p>
    <w:p w14:paraId="236854C4" w14:textId="77777777" w:rsidR="00105334" w:rsidRDefault="00105334" w:rsidP="00105334"/>
    <w:p w14:paraId="7488976D" w14:textId="3D6C698A" w:rsidR="00105334" w:rsidRPr="001930A9" w:rsidRDefault="00105334" w:rsidP="00105334">
      <w:pPr>
        <w:rPr>
          <w:b/>
          <w:bCs/>
        </w:rPr>
      </w:pPr>
      <w:r w:rsidRPr="001930A9">
        <w:rPr>
          <w:b/>
          <w:bCs/>
        </w:rPr>
        <w:t>4. Test Case Results</w:t>
      </w:r>
    </w:p>
    <w:tbl>
      <w:tblPr>
        <w:tblStyle w:val="TableGrid"/>
        <w:tblW w:w="0" w:type="auto"/>
        <w:tblLook w:val="04A0" w:firstRow="1" w:lastRow="0" w:firstColumn="1" w:lastColumn="0" w:noHBand="0" w:noVBand="1"/>
      </w:tblPr>
      <w:tblGrid>
        <w:gridCol w:w="1870"/>
        <w:gridCol w:w="1870"/>
        <w:gridCol w:w="1870"/>
        <w:gridCol w:w="1870"/>
        <w:gridCol w:w="1870"/>
      </w:tblGrid>
      <w:tr w:rsidR="001930A9" w14:paraId="79F79B2B" w14:textId="77777777" w:rsidTr="001930A9">
        <w:tc>
          <w:tcPr>
            <w:tcW w:w="1870" w:type="dxa"/>
          </w:tcPr>
          <w:p w14:paraId="6FDF2216" w14:textId="64DB8541" w:rsidR="001930A9" w:rsidRPr="001930A9" w:rsidRDefault="001930A9" w:rsidP="001930A9">
            <w:pPr>
              <w:rPr>
                <w:b/>
                <w:bCs/>
                <w:sz w:val="24"/>
                <w:szCs w:val="24"/>
              </w:rPr>
            </w:pPr>
            <w:r w:rsidRPr="001930A9">
              <w:rPr>
                <w:b/>
                <w:bCs/>
                <w:sz w:val="24"/>
                <w:szCs w:val="24"/>
              </w:rPr>
              <w:t>Test Case ID</w:t>
            </w:r>
          </w:p>
        </w:tc>
        <w:tc>
          <w:tcPr>
            <w:tcW w:w="1870" w:type="dxa"/>
          </w:tcPr>
          <w:p w14:paraId="5E2B8BAB" w14:textId="1E6D8527" w:rsidR="001930A9" w:rsidRPr="001930A9" w:rsidRDefault="001930A9" w:rsidP="001930A9">
            <w:pPr>
              <w:rPr>
                <w:b/>
                <w:bCs/>
                <w:sz w:val="24"/>
                <w:szCs w:val="24"/>
              </w:rPr>
            </w:pPr>
            <w:r w:rsidRPr="001930A9">
              <w:rPr>
                <w:b/>
                <w:bCs/>
                <w:sz w:val="24"/>
                <w:szCs w:val="24"/>
              </w:rPr>
              <w:t>Description</w:t>
            </w:r>
          </w:p>
        </w:tc>
        <w:tc>
          <w:tcPr>
            <w:tcW w:w="1870" w:type="dxa"/>
          </w:tcPr>
          <w:p w14:paraId="479A0BB1" w14:textId="3BA00455" w:rsidR="001930A9" w:rsidRPr="001930A9" w:rsidRDefault="001930A9" w:rsidP="001930A9">
            <w:pPr>
              <w:rPr>
                <w:b/>
                <w:bCs/>
                <w:sz w:val="24"/>
                <w:szCs w:val="24"/>
              </w:rPr>
            </w:pPr>
            <w:r w:rsidRPr="001930A9">
              <w:rPr>
                <w:b/>
                <w:bCs/>
                <w:sz w:val="24"/>
                <w:szCs w:val="24"/>
              </w:rPr>
              <w:t>Expected Result</w:t>
            </w:r>
          </w:p>
        </w:tc>
        <w:tc>
          <w:tcPr>
            <w:tcW w:w="1870" w:type="dxa"/>
          </w:tcPr>
          <w:p w14:paraId="7BBF66B4" w14:textId="449388A0" w:rsidR="001930A9" w:rsidRPr="001930A9" w:rsidRDefault="001930A9" w:rsidP="001930A9">
            <w:pPr>
              <w:rPr>
                <w:b/>
                <w:bCs/>
                <w:sz w:val="24"/>
                <w:szCs w:val="24"/>
              </w:rPr>
            </w:pPr>
            <w:r w:rsidRPr="001930A9">
              <w:rPr>
                <w:b/>
                <w:bCs/>
                <w:sz w:val="24"/>
                <w:szCs w:val="24"/>
              </w:rPr>
              <w:t>Actual Result</w:t>
            </w:r>
          </w:p>
        </w:tc>
        <w:tc>
          <w:tcPr>
            <w:tcW w:w="1870" w:type="dxa"/>
          </w:tcPr>
          <w:p w14:paraId="78D40CAF" w14:textId="5122931A" w:rsidR="001930A9" w:rsidRPr="001930A9" w:rsidRDefault="001930A9" w:rsidP="001930A9">
            <w:pPr>
              <w:rPr>
                <w:b/>
                <w:bCs/>
                <w:sz w:val="24"/>
                <w:szCs w:val="24"/>
              </w:rPr>
            </w:pPr>
            <w:r w:rsidRPr="001930A9">
              <w:rPr>
                <w:b/>
                <w:bCs/>
                <w:sz w:val="24"/>
                <w:szCs w:val="24"/>
              </w:rPr>
              <w:t>Status</w:t>
            </w:r>
          </w:p>
        </w:tc>
      </w:tr>
      <w:tr w:rsidR="00E31DD6" w14:paraId="6E237D8D" w14:textId="77777777" w:rsidTr="001930A9">
        <w:tc>
          <w:tcPr>
            <w:tcW w:w="1870" w:type="dxa"/>
          </w:tcPr>
          <w:p w14:paraId="178D6E31" w14:textId="7204539C" w:rsidR="00E31DD6" w:rsidRDefault="00E31DD6" w:rsidP="00E31DD6">
            <w:r w:rsidRPr="00B71B43">
              <w:t>PMS-2</w:t>
            </w:r>
            <w:r>
              <w:t>2</w:t>
            </w:r>
          </w:p>
        </w:tc>
        <w:tc>
          <w:tcPr>
            <w:tcW w:w="1870" w:type="dxa"/>
          </w:tcPr>
          <w:p w14:paraId="27C90B65" w14:textId="30839E96" w:rsidR="00E31DD6" w:rsidRDefault="00E31DD6" w:rsidP="00E31DD6">
            <w:r>
              <w:t>Calculate rate for 20 minutes</w:t>
            </w:r>
          </w:p>
        </w:tc>
        <w:tc>
          <w:tcPr>
            <w:tcW w:w="1870" w:type="dxa"/>
          </w:tcPr>
          <w:p w14:paraId="66C6E101" w14:textId="34F7078B" w:rsidR="00E31DD6" w:rsidRDefault="00E31DD6" w:rsidP="00E31DD6">
            <w:r>
              <w:t>System displays cost: $2.00</w:t>
            </w:r>
          </w:p>
        </w:tc>
        <w:tc>
          <w:tcPr>
            <w:tcW w:w="1870" w:type="dxa"/>
          </w:tcPr>
          <w:p w14:paraId="76B2CFDB" w14:textId="5D6EFA51" w:rsidR="00E31DD6" w:rsidRDefault="00E31DD6" w:rsidP="00E31DD6">
            <w:r>
              <w:t>System displays cost: $2.00</w:t>
            </w:r>
          </w:p>
        </w:tc>
        <w:tc>
          <w:tcPr>
            <w:tcW w:w="1870" w:type="dxa"/>
          </w:tcPr>
          <w:p w14:paraId="44DD055C" w14:textId="20DA86A6" w:rsidR="00E31DD6" w:rsidRDefault="00E31DD6" w:rsidP="00E31DD6">
            <w:r w:rsidRPr="00AD30EB">
              <w:t>Passed</w:t>
            </w:r>
          </w:p>
        </w:tc>
      </w:tr>
      <w:tr w:rsidR="00E31DD6" w14:paraId="0E6A6877" w14:textId="77777777" w:rsidTr="001930A9">
        <w:tc>
          <w:tcPr>
            <w:tcW w:w="1870" w:type="dxa"/>
          </w:tcPr>
          <w:p w14:paraId="62946FF9" w14:textId="113E48CA" w:rsidR="00E31DD6" w:rsidRDefault="00E31DD6" w:rsidP="00E31DD6">
            <w:r w:rsidRPr="00B71B43">
              <w:t>PMS-23</w:t>
            </w:r>
          </w:p>
        </w:tc>
        <w:tc>
          <w:tcPr>
            <w:tcW w:w="1870" w:type="dxa"/>
          </w:tcPr>
          <w:p w14:paraId="73989712" w14:textId="69D7CC4C" w:rsidR="00E31DD6" w:rsidRDefault="00E31DD6" w:rsidP="00E31DD6">
            <w:r>
              <w:t>Calculate rate for 1 hour</w:t>
            </w:r>
          </w:p>
        </w:tc>
        <w:tc>
          <w:tcPr>
            <w:tcW w:w="1870" w:type="dxa"/>
          </w:tcPr>
          <w:p w14:paraId="3FE871CB" w14:textId="3B37BAB2" w:rsidR="00E31DD6" w:rsidRDefault="00E31DD6" w:rsidP="00E31DD6">
            <w:r>
              <w:t>System displays cost: $2.00</w:t>
            </w:r>
          </w:p>
        </w:tc>
        <w:tc>
          <w:tcPr>
            <w:tcW w:w="1870" w:type="dxa"/>
          </w:tcPr>
          <w:p w14:paraId="53625415" w14:textId="0585D197" w:rsidR="00E31DD6" w:rsidRDefault="00E31DD6" w:rsidP="00E31DD6">
            <w:r>
              <w:t>System displays cost: $2.00</w:t>
            </w:r>
          </w:p>
        </w:tc>
        <w:tc>
          <w:tcPr>
            <w:tcW w:w="1870" w:type="dxa"/>
          </w:tcPr>
          <w:p w14:paraId="7E409393" w14:textId="7A6C44ED" w:rsidR="00E31DD6" w:rsidRDefault="00E31DD6" w:rsidP="00E31DD6">
            <w:r w:rsidRPr="00AD30EB">
              <w:t>Passed</w:t>
            </w:r>
          </w:p>
        </w:tc>
      </w:tr>
      <w:tr w:rsidR="00E31DD6" w14:paraId="52A3E583" w14:textId="77777777" w:rsidTr="001930A9">
        <w:tc>
          <w:tcPr>
            <w:tcW w:w="1870" w:type="dxa"/>
          </w:tcPr>
          <w:p w14:paraId="23364CAA" w14:textId="7F91024B" w:rsidR="00E31DD6" w:rsidRDefault="00E31DD6" w:rsidP="00E31DD6">
            <w:r w:rsidRPr="00B71B43">
              <w:t>PMS-2</w:t>
            </w:r>
            <w:r>
              <w:t>4</w:t>
            </w:r>
          </w:p>
        </w:tc>
        <w:tc>
          <w:tcPr>
            <w:tcW w:w="1870" w:type="dxa"/>
          </w:tcPr>
          <w:p w14:paraId="7527C868" w14:textId="2B0CF647" w:rsidR="00E31DD6" w:rsidRDefault="00E31DD6" w:rsidP="00E31DD6">
            <w:r>
              <w:t>Calculate rate for 24 hours (1 Day)</w:t>
            </w:r>
          </w:p>
        </w:tc>
        <w:tc>
          <w:tcPr>
            <w:tcW w:w="1870" w:type="dxa"/>
          </w:tcPr>
          <w:p w14:paraId="124035E5" w14:textId="6EDDF668" w:rsidR="00E31DD6" w:rsidRDefault="00E31DD6" w:rsidP="00E31DD6">
            <w:r>
              <w:t>System displays cost: $10.00</w:t>
            </w:r>
          </w:p>
        </w:tc>
        <w:tc>
          <w:tcPr>
            <w:tcW w:w="1870" w:type="dxa"/>
          </w:tcPr>
          <w:p w14:paraId="44604C43" w14:textId="79C6515D" w:rsidR="00E31DD6" w:rsidRDefault="00E31DD6" w:rsidP="00E31DD6">
            <w:r>
              <w:t>System displays cost: $10.00</w:t>
            </w:r>
          </w:p>
        </w:tc>
        <w:tc>
          <w:tcPr>
            <w:tcW w:w="1870" w:type="dxa"/>
          </w:tcPr>
          <w:p w14:paraId="3D5A776A" w14:textId="269D21E6" w:rsidR="00E31DD6" w:rsidRDefault="00E31DD6" w:rsidP="00E31DD6">
            <w:r w:rsidRPr="00AD30EB">
              <w:t>Passed</w:t>
            </w:r>
          </w:p>
        </w:tc>
      </w:tr>
      <w:tr w:rsidR="00E31DD6" w14:paraId="7A0D2B60" w14:textId="77777777" w:rsidTr="001930A9">
        <w:tc>
          <w:tcPr>
            <w:tcW w:w="1870" w:type="dxa"/>
          </w:tcPr>
          <w:p w14:paraId="74A8C1C8" w14:textId="40E46D62" w:rsidR="00E31DD6" w:rsidRDefault="00E31DD6" w:rsidP="00E31DD6">
            <w:r w:rsidRPr="00B71B43">
              <w:t>PMS-2</w:t>
            </w:r>
            <w:r>
              <w:t>5</w:t>
            </w:r>
          </w:p>
        </w:tc>
        <w:tc>
          <w:tcPr>
            <w:tcW w:w="1870" w:type="dxa"/>
          </w:tcPr>
          <w:p w14:paraId="091F04C7" w14:textId="59B22665" w:rsidR="00E31DD6" w:rsidRDefault="00E31DD6" w:rsidP="00E31DD6">
            <w:r>
              <w:t>Calculate rate for 7 days (1 week)</w:t>
            </w:r>
          </w:p>
        </w:tc>
        <w:tc>
          <w:tcPr>
            <w:tcW w:w="1870" w:type="dxa"/>
          </w:tcPr>
          <w:p w14:paraId="06070829" w14:textId="43933DC8" w:rsidR="00E31DD6" w:rsidRDefault="00E31DD6" w:rsidP="00E31DD6">
            <w:r>
              <w:t>System displays cost: $60.00</w:t>
            </w:r>
          </w:p>
        </w:tc>
        <w:tc>
          <w:tcPr>
            <w:tcW w:w="1870" w:type="dxa"/>
          </w:tcPr>
          <w:p w14:paraId="56D0B368" w14:textId="482C4FE0" w:rsidR="00E31DD6" w:rsidRDefault="00E31DD6" w:rsidP="00E31DD6">
            <w:r>
              <w:t>System displays cost: $60.00</w:t>
            </w:r>
          </w:p>
        </w:tc>
        <w:tc>
          <w:tcPr>
            <w:tcW w:w="1870" w:type="dxa"/>
          </w:tcPr>
          <w:p w14:paraId="1F7F848F" w14:textId="752A3A4F" w:rsidR="00E31DD6" w:rsidRDefault="00E31DD6" w:rsidP="00E31DD6">
            <w:r w:rsidRPr="00AD30EB">
              <w:t>Passed</w:t>
            </w:r>
          </w:p>
        </w:tc>
      </w:tr>
      <w:tr w:rsidR="00E31DD6" w14:paraId="1B875463" w14:textId="77777777" w:rsidTr="001930A9">
        <w:tc>
          <w:tcPr>
            <w:tcW w:w="1870" w:type="dxa"/>
          </w:tcPr>
          <w:p w14:paraId="66460260" w14:textId="772A04FE" w:rsidR="00E31DD6" w:rsidRDefault="00E31DD6" w:rsidP="00E31DD6">
            <w:r w:rsidRPr="00B71B43">
              <w:t>PMS-2</w:t>
            </w:r>
            <w:r>
              <w:t>6</w:t>
            </w:r>
          </w:p>
        </w:tc>
        <w:tc>
          <w:tcPr>
            <w:tcW w:w="1870" w:type="dxa"/>
          </w:tcPr>
          <w:p w14:paraId="26D60A7F" w14:textId="4998BD63" w:rsidR="00E31DD6" w:rsidRDefault="00E31DD6" w:rsidP="00E31DD6">
            <w:r>
              <w:t>Calculate rate for 21 days (3 weeks)</w:t>
            </w:r>
          </w:p>
        </w:tc>
        <w:tc>
          <w:tcPr>
            <w:tcW w:w="1870" w:type="dxa"/>
          </w:tcPr>
          <w:p w14:paraId="7C5D7A02" w14:textId="23697917" w:rsidR="00E31DD6" w:rsidRDefault="00E31DD6" w:rsidP="00E31DD6">
            <w:r>
              <w:t>System displays cost: $</w:t>
            </w:r>
            <w:r>
              <w:t>180</w:t>
            </w:r>
            <w:r>
              <w:t>.00</w:t>
            </w:r>
          </w:p>
        </w:tc>
        <w:tc>
          <w:tcPr>
            <w:tcW w:w="1870" w:type="dxa"/>
          </w:tcPr>
          <w:p w14:paraId="291E90B2" w14:textId="67011E36" w:rsidR="00E31DD6" w:rsidRDefault="00E31DD6" w:rsidP="00E31DD6">
            <w:r>
              <w:t>System displays cost: $180.00</w:t>
            </w:r>
          </w:p>
        </w:tc>
        <w:tc>
          <w:tcPr>
            <w:tcW w:w="1870" w:type="dxa"/>
          </w:tcPr>
          <w:p w14:paraId="14A1BAC8" w14:textId="700BED05" w:rsidR="00E31DD6" w:rsidRDefault="00E31DD6" w:rsidP="00E31DD6">
            <w:r w:rsidRPr="00AD30EB">
              <w:t>Passed</w:t>
            </w:r>
          </w:p>
        </w:tc>
      </w:tr>
    </w:tbl>
    <w:p w14:paraId="0319A662" w14:textId="0A10A983" w:rsidR="00105334" w:rsidRDefault="00105334" w:rsidP="00105334"/>
    <w:p w14:paraId="3141290B" w14:textId="77777777" w:rsidR="00105334" w:rsidRDefault="00105334" w:rsidP="00105334"/>
    <w:p w14:paraId="2BD04F7B" w14:textId="20FAF286" w:rsidR="00105334" w:rsidRPr="00A54044" w:rsidRDefault="00105334" w:rsidP="00105334">
      <w:pPr>
        <w:rPr>
          <w:b/>
          <w:bCs/>
        </w:rPr>
      </w:pPr>
      <w:r w:rsidRPr="00A54044">
        <w:rPr>
          <w:b/>
          <w:bCs/>
        </w:rPr>
        <w:lastRenderedPageBreak/>
        <w:t>5. Defects</w:t>
      </w:r>
      <w:r w:rsidR="00A54044" w:rsidRPr="00A54044">
        <w:rPr>
          <w:b/>
          <w:bCs/>
        </w:rPr>
        <w:t>:</w:t>
      </w:r>
    </w:p>
    <w:p w14:paraId="7185FC45" w14:textId="3DE93AF1" w:rsidR="00105334" w:rsidRDefault="00105334" w:rsidP="00105334">
      <w:r>
        <w:t>No defects identified: All test cases produced expected outcomes, with cost calculations and UI functioning as specified.</w:t>
      </w:r>
    </w:p>
    <w:p w14:paraId="3C2BD40F" w14:textId="77777777" w:rsidR="00105334" w:rsidRDefault="00105334" w:rsidP="00105334"/>
    <w:p w14:paraId="3CF1FAF0" w14:textId="4C0181A6" w:rsidR="00105334" w:rsidRPr="00A54044" w:rsidRDefault="00105334" w:rsidP="00105334">
      <w:pPr>
        <w:rPr>
          <w:b/>
          <w:bCs/>
        </w:rPr>
      </w:pPr>
      <w:r w:rsidRPr="00A54044">
        <w:rPr>
          <w:b/>
          <w:bCs/>
        </w:rPr>
        <w:t>6. Risk Analysis</w:t>
      </w:r>
      <w:r w:rsidR="00A54044" w:rsidRPr="00A54044">
        <w:rPr>
          <w:b/>
          <w:bCs/>
        </w:rPr>
        <w:t>:</w:t>
      </w:r>
    </w:p>
    <w:p w14:paraId="2A3494F1" w14:textId="19468F59" w:rsidR="00105334" w:rsidRDefault="00105334" w:rsidP="00A54044">
      <w:pPr>
        <w:pStyle w:val="ListParagraph"/>
        <w:numPr>
          <w:ilvl w:val="0"/>
          <w:numId w:val="4"/>
        </w:numPr>
      </w:pPr>
      <w:r>
        <w:t>No risks identified during testing. The system performed accurately and consistently for all tested time spans.</w:t>
      </w:r>
    </w:p>
    <w:p w14:paraId="3E42AD87" w14:textId="77777777" w:rsidR="00105334" w:rsidRDefault="00105334" w:rsidP="00105334"/>
    <w:p w14:paraId="71270F0A" w14:textId="545580B4" w:rsidR="00105334" w:rsidRPr="00A54044" w:rsidRDefault="00105334" w:rsidP="00105334">
      <w:pPr>
        <w:rPr>
          <w:b/>
          <w:bCs/>
        </w:rPr>
      </w:pPr>
      <w:r w:rsidRPr="00A54044">
        <w:rPr>
          <w:b/>
          <w:bCs/>
        </w:rPr>
        <w:t>7. Recommendations</w:t>
      </w:r>
      <w:r w:rsidR="00A54044" w:rsidRPr="00A54044">
        <w:rPr>
          <w:b/>
          <w:bCs/>
        </w:rPr>
        <w:t>:</w:t>
      </w:r>
    </w:p>
    <w:p w14:paraId="0278E414" w14:textId="77777777" w:rsidR="00105334" w:rsidRDefault="00105334" w:rsidP="00105334">
      <w:r>
        <w:t>The module has passed all tests with expected results and is deemed reliable for deployment. Further testing with edge cases (e.g., leap years, daylight saving adjustments) is recommended to ensure long-term reliability.</w:t>
      </w:r>
    </w:p>
    <w:p w14:paraId="72D2870A" w14:textId="77777777" w:rsidR="00105334" w:rsidRDefault="00105334" w:rsidP="00105334"/>
    <w:p w14:paraId="5B304059" w14:textId="6F37595F" w:rsidR="00AD73B6" w:rsidRDefault="00AD73B6" w:rsidP="00105334"/>
    <w:sectPr w:rsidR="00AD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57559"/>
    <w:multiLevelType w:val="hybridMultilevel"/>
    <w:tmpl w:val="43569F70"/>
    <w:lvl w:ilvl="0" w:tplc="36C22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111AD"/>
    <w:multiLevelType w:val="hybridMultilevel"/>
    <w:tmpl w:val="BF5A8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25F7E"/>
    <w:multiLevelType w:val="hybridMultilevel"/>
    <w:tmpl w:val="830008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93B576A"/>
    <w:multiLevelType w:val="hybridMultilevel"/>
    <w:tmpl w:val="60146DBC"/>
    <w:lvl w:ilvl="0" w:tplc="36C22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59"/>
    <w:rsid w:val="00105334"/>
    <w:rsid w:val="001930A9"/>
    <w:rsid w:val="00205159"/>
    <w:rsid w:val="002235C5"/>
    <w:rsid w:val="00244309"/>
    <w:rsid w:val="005A5B60"/>
    <w:rsid w:val="00A54044"/>
    <w:rsid w:val="00AD73B6"/>
    <w:rsid w:val="00E3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859D"/>
  <w15:chartTrackingRefBased/>
  <w15:docId w15:val="{E6667EA5-8ED9-47F3-BCA1-AB2BFA9F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3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3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334"/>
    <w:rPr>
      <w:rFonts w:ascii="Times New Roman" w:eastAsia="Times New Roman" w:hAnsi="Times New Roman" w:cs="Times New Roman"/>
      <w:b/>
      <w:bCs/>
      <w:sz w:val="27"/>
      <w:szCs w:val="27"/>
    </w:rPr>
  </w:style>
  <w:style w:type="character" w:styleId="Strong">
    <w:name w:val="Strong"/>
    <w:basedOn w:val="DefaultParagraphFont"/>
    <w:uiPriority w:val="22"/>
    <w:qFormat/>
    <w:rsid w:val="00105334"/>
    <w:rPr>
      <w:b/>
      <w:bCs/>
    </w:rPr>
  </w:style>
  <w:style w:type="paragraph" w:styleId="NoSpacing">
    <w:name w:val="No Spacing"/>
    <w:uiPriority w:val="1"/>
    <w:qFormat/>
    <w:rsid w:val="00105334"/>
    <w:pPr>
      <w:spacing w:after="0" w:line="240" w:lineRule="auto"/>
    </w:pPr>
  </w:style>
  <w:style w:type="paragraph" w:styleId="ListParagraph">
    <w:name w:val="List Paragraph"/>
    <w:basedOn w:val="Normal"/>
    <w:uiPriority w:val="34"/>
    <w:qFormat/>
    <w:rsid w:val="00105334"/>
    <w:pPr>
      <w:ind w:left="720"/>
      <w:contextualSpacing/>
    </w:pPr>
  </w:style>
  <w:style w:type="table" w:styleId="TableGrid">
    <w:name w:val="Table Grid"/>
    <w:basedOn w:val="TableNormal"/>
    <w:uiPriority w:val="39"/>
    <w:rsid w:val="00193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1553">
      <w:bodyDiv w:val="1"/>
      <w:marLeft w:val="0"/>
      <w:marRight w:val="0"/>
      <w:marTop w:val="0"/>
      <w:marBottom w:val="0"/>
      <w:divBdr>
        <w:top w:val="none" w:sz="0" w:space="0" w:color="auto"/>
        <w:left w:val="none" w:sz="0" w:space="0" w:color="auto"/>
        <w:bottom w:val="none" w:sz="0" w:space="0" w:color="auto"/>
        <w:right w:val="none" w:sz="0" w:space="0" w:color="auto"/>
      </w:divBdr>
    </w:div>
    <w:div w:id="14800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2024-11-01T19:22:00Z</dcterms:created>
  <dcterms:modified xsi:type="dcterms:W3CDTF">2024-11-01T19:58:00Z</dcterms:modified>
</cp:coreProperties>
</file>