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34908" w14:textId="77777777" w:rsidR="00432EA3" w:rsidRDefault="00432EA3" w:rsidP="00E623AA">
      <w:pPr>
        <w:wordWrap/>
        <w:adjustRightInd w:val="0"/>
        <w:jc w:val="left"/>
        <w:rPr>
          <w:rFonts w:ascii="Helvetica Neue" w:hAnsi="Helvetica Neue" w:cs="Helvetica Neue"/>
          <w:kern w:val="0"/>
          <w:sz w:val="26"/>
          <w:szCs w:val="26"/>
          <w:lang w:eastAsia="ko-Kore-KR"/>
        </w:rPr>
      </w:pPr>
    </w:p>
    <w:p w14:paraId="6BDFA1CF" w14:textId="77777777" w:rsidR="00E623AA" w:rsidRPr="007E08CF" w:rsidRDefault="00E623AA" w:rsidP="00E623AA">
      <w:pPr>
        <w:wordWrap/>
        <w:adjustRightInd w:val="0"/>
        <w:jc w:val="left"/>
        <w:rPr>
          <w:rFonts w:asciiTheme="minorEastAsia" w:hAnsiTheme="minorEastAsia" w:cs="Helvetica Neue"/>
          <w:kern w:val="0"/>
          <w:szCs w:val="20"/>
          <w:lang w:eastAsia="ko-KR"/>
        </w:rPr>
      </w:pPr>
      <w:r>
        <w:rPr>
          <w:rFonts w:asciiTheme="minorEastAsia" w:hAnsiTheme="minorEastAsia" w:cs="Helvetica Neue"/>
          <w:kern w:val="0"/>
          <w:szCs w:val="20"/>
          <w:lang w:eastAsia="ko-KR"/>
        </w:rPr>
        <w:t xml:space="preserve">Hi, </w:t>
      </w:r>
      <w:r>
        <w:rPr>
          <w:rFonts w:ascii="Arial" w:hAnsi="Arial" w:cs="Arial"/>
          <w:color w:val="000000"/>
          <w:shd w:val="clear" w:color="auto" w:fill="FFFFFF"/>
        </w:rPr>
        <w:t>Allan.</w:t>
      </w:r>
    </w:p>
    <w:p w14:paraId="7D4F67A6" w14:textId="77777777" w:rsidR="00E623AA" w:rsidRPr="007E08CF" w:rsidRDefault="00E623AA" w:rsidP="00E623AA">
      <w:pPr>
        <w:wordWrap/>
        <w:adjustRightInd w:val="0"/>
        <w:jc w:val="left"/>
        <w:rPr>
          <w:rFonts w:asciiTheme="minorEastAsia" w:hAnsiTheme="minorEastAsia" w:cs="Helvetica Neue"/>
          <w:kern w:val="0"/>
          <w:szCs w:val="20"/>
        </w:rPr>
      </w:pPr>
    </w:p>
    <w:p w14:paraId="6A484942" w14:textId="77777777" w:rsidR="00E623AA" w:rsidRPr="007E08CF" w:rsidRDefault="00E623AA" w:rsidP="00E623AA">
      <w:pPr>
        <w:wordWrap/>
        <w:adjustRightInd w:val="0"/>
        <w:jc w:val="left"/>
        <w:rPr>
          <w:rFonts w:asciiTheme="minorEastAsia" w:hAnsiTheme="minorEastAsia" w:cs="Helvetica Neue"/>
          <w:kern w:val="0"/>
          <w:szCs w:val="20"/>
        </w:rPr>
      </w:pPr>
      <w:r w:rsidRPr="007E08CF">
        <w:rPr>
          <w:rFonts w:asciiTheme="minorEastAsia" w:hAnsiTheme="minorEastAsia" w:cs="Helvetica Neue"/>
          <w:kern w:val="0"/>
          <w:szCs w:val="20"/>
        </w:rPr>
        <w:t xml:space="preserve">This is Park </w:t>
      </w:r>
      <w:proofErr w:type="spellStart"/>
      <w:r w:rsidRPr="007E08CF">
        <w:rPr>
          <w:rFonts w:asciiTheme="minorEastAsia" w:hAnsiTheme="minorEastAsia" w:cs="Helvetica Neue"/>
          <w:kern w:val="0"/>
          <w:szCs w:val="20"/>
        </w:rPr>
        <w:t>Dohwan</w:t>
      </w:r>
      <w:proofErr w:type="spellEnd"/>
      <w:r w:rsidRPr="007E08CF">
        <w:rPr>
          <w:rFonts w:asciiTheme="minorEastAsia" w:hAnsiTheme="minorEastAsia" w:cs="Helvetica Neue"/>
          <w:kern w:val="0"/>
          <w:szCs w:val="20"/>
        </w:rPr>
        <w:t xml:space="preserve"> from KB </w:t>
      </w:r>
      <w:proofErr w:type="spellStart"/>
      <w:r w:rsidRPr="007E08CF">
        <w:rPr>
          <w:rFonts w:asciiTheme="minorEastAsia" w:hAnsiTheme="minorEastAsia" w:cs="Helvetica Neue"/>
          <w:kern w:val="0"/>
          <w:szCs w:val="20"/>
        </w:rPr>
        <w:t>Kookmin</w:t>
      </w:r>
      <w:proofErr w:type="spellEnd"/>
      <w:r w:rsidRPr="007E08CF">
        <w:rPr>
          <w:rFonts w:asciiTheme="minorEastAsia" w:hAnsiTheme="minorEastAsia" w:cs="Helvetica Neue"/>
          <w:kern w:val="0"/>
          <w:szCs w:val="20"/>
        </w:rPr>
        <w:t xml:space="preserve"> Bank.</w:t>
      </w:r>
    </w:p>
    <w:p w14:paraId="173BEE53" w14:textId="77777777" w:rsidR="00E623AA" w:rsidRPr="00E623AA" w:rsidRDefault="00E623AA" w:rsidP="00A224B9">
      <w:pPr>
        <w:wordWrap/>
        <w:adjustRightInd w:val="0"/>
        <w:jc w:val="left"/>
        <w:rPr>
          <w:rFonts w:ascii="Helvetica Neue" w:hAnsi="Helvetica Neue" w:cs="Helvetica Neue"/>
          <w:kern w:val="0"/>
          <w:sz w:val="26"/>
          <w:szCs w:val="26"/>
          <w:lang w:eastAsia="ko-Kore-KR"/>
        </w:rPr>
      </w:pPr>
    </w:p>
    <w:p w14:paraId="55479854" w14:textId="2A8197A7" w:rsidR="00E623AA" w:rsidRPr="00E623AA" w:rsidRDefault="00E623AA" w:rsidP="00A224B9">
      <w:pPr>
        <w:wordWrap/>
        <w:adjustRightInd w:val="0"/>
        <w:jc w:val="left"/>
        <w:rPr>
          <w:rFonts w:asciiTheme="minorEastAsia" w:hAnsiTheme="minorEastAsia" w:cs="Helvetica Neue"/>
          <w:kern w:val="0"/>
          <w:szCs w:val="20"/>
          <w:lang w:eastAsia="ko-Kore-KR"/>
        </w:rPr>
      </w:pPr>
      <w:r w:rsidRPr="00E623AA">
        <w:rPr>
          <w:rFonts w:asciiTheme="minorEastAsia" w:hAnsiTheme="minorEastAsia" w:cs="Helvetica Neue"/>
          <w:kern w:val="0"/>
          <w:szCs w:val="20"/>
          <w:lang w:eastAsia="ko-Kore-KR"/>
        </w:rPr>
        <w:t xml:space="preserve">After sending the previous email, we conducted further testing with 8thWall and found that it excels in Image Tracking </w:t>
      </w:r>
      <w:r>
        <w:rPr>
          <w:rFonts w:asciiTheme="minorEastAsia" w:hAnsiTheme="minorEastAsia" w:cs="Helvetica Neue"/>
          <w:kern w:val="0"/>
          <w:szCs w:val="20"/>
          <w:lang w:eastAsia="ko-Kore-KR"/>
        </w:rPr>
        <w:t>performance</w:t>
      </w:r>
      <w:r w:rsidRPr="00E623AA">
        <w:rPr>
          <w:rFonts w:asciiTheme="minorEastAsia" w:hAnsiTheme="minorEastAsia" w:cs="Helvetica Neue"/>
          <w:kern w:val="0"/>
          <w:szCs w:val="20"/>
          <w:lang w:eastAsia="ko-Kore-KR"/>
        </w:rPr>
        <w:t>. Therefore, we'd like to introduce another project that utilizes Image Tracking - the AR Retirement Pension project. We're interested in discussing potential costs on this.</w:t>
      </w:r>
    </w:p>
    <w:p w14:paraId="05B88BCB" w14:textId="77777777" w:rsidR="00A224B9" w:rsidRDefault="00A224B9" w:rsidP="00A224B9">
      <w:pPr>
        <w:wordWrap/>
        <w:adjustRightInd w:val="0"/>
        <w:jc w:val="left"/>
        <w:rPr>
          <w:rFonts w:ascii="Helvetica Neue" w:hAnsi="Helvetica Neue" w:cs="Helvetica Neue"/>
          <w:kern w:val="0"/>
          <w:sz w:val="26"/>
          <w:szCs w:val="26"/>
          <w:lang w:eastAsia="ko-Kore-KR"/>
        </w:rPr>
      </w:pPr>
    </w:p>
    <w:p w14:paraId="6DEBECC1" w14:textId="77777777" w:rsidR="004A27CD" w:rsidRPr="00A224B9" w:rsidRDefault="004A27CD" w:rsidP="00A224B9">
      <w:pPr>
        <w:wordWrap/>
        <w:adjustRightInd w:val="0"/>
        <w:jc w:val="left"/>
        <w:rPr>
          <w:rFonts w:ascii="Helvetica Neue" w:hAnsi="Helvetica Neue" w:cs="Helvetica Neue"/>
          <w:kern w:val="0"/>
          <w:sz w:val="26"/>
          <w:szCs w:val="26"/>
          <w:lang w:eastAsia="ko-Kore-KR"/>
        </w:rPr>
      </w:pPr>
    </w:p>
    <w:tbl>
      <w:tblPr>
        <w:tblW w:w="9464" w:type="dxa"/>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101"/>
        <w:gridCol w:w="4110"/>
        <w:gridCol w:w="4253"/>
      </w:tblGrid>
      <w:tr w:rsidR="00A224B9" w14:paraId="589C0CE3" w14:textId="77777777" w:rsidTr="004A27CD">
        <w:tblPrEx>
          <w:tblCellMar>
            <w:top w:w="0" w:type="dxa"/>
            <w:bottom w:w="0" w:type="dxa"/>
          </w:tblCellMar>
        </w:tblPrEx>
        <w:tc>
          <w:tcPr>
            <w:tcW w:w="11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D78D4B" w14:textId="1CC52BB9" w:rsidR="004150AC" w:rsidRPr="007E08CF" w:rsidRDefault="007E08CF" w:rsidP="007A50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Theme="minorEastAsia" w:hAnsiTheme="minorEastAsia" w:cs="Helvetica"/>
                <w:kern w:val="0"/>
                <w:szCs w:val="20"/>
                <w:lang w:eastAsia="ko-KR"/>
              </w:rPr>
            </w:pPr>
            <w:r>
              <w:rPr>
                <w:rFonts w:asciiTheme="minorEastAsia" w:hAnsiTheme="minorEastAsia" w:cs="Helvetica"/>
                <w:kern w:val="0"/>
                <w:szCs w:val="20"/>
                <w:lang w:eastAsia="ko-KR"/>
              </w:rPr>
              <w:t>Subject</w:t>
            </w:r>
          </w:p>
        </w:tc>
        <w:tc>
          <w:tcPr>
            <w:tcW w:w="41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541F9B" w14:textId="43FBDC54" w:rsidR="00A224B9" w:rsidRPr="007E08CF" w:rsidRDefault="00A22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Theme="minorEastAsia" w:hAnsiTheme="minorEastAsia" w:cs="Helvetica"/>
                <w:kern w:val="0"/>
                <w:szCs w:val="20"/>
              </w:rPr>
            </w:pPr>
            <w:r w:rsidRPr="007E08CF">
              <w:rPr>
                <w:rFonts w:asciiTheme="minorEastAsia" w:hAnsiTheme="minorEastAsia" w:cs="Helvetica"/>
                <w:kern w:val="0"/>
                <w:szCs w:val="20"/>
              </w:rPr>
              <w:t>AR Real Estate Climate Map</w:t>
            </w:r>
          </w:p>
        </w:tc>
        <w:tc>
          <w:tcPr>
            <w:tcW w:w="425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4D6156" w14:textId="142D3DE9" w:rsidR="004A27CD" w:rsidRPr="004150AC" w:rsidRDefault="007E08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Theme="minorEastAsia" w:hAnsiTheme="minorEastAsia" w:cs="Helvetica Neue"/>
                <w:kern w:val="0"/>
                <w:szCs w:val="20"/>
                <w:lang w:eastAsia="ko-Kore-KR"/>
              </w:rPr>
            </w:pPr>
            <w:r w:rsidRPr="007E08CF">
              <w:rPr>
                <w:rFonts w:asciiTheme="minorEastAsia" w:hAnsiTheme="minorEastAsia" w:cs="Helvetica Neue" w:hint="eastAsia"/>
                <w:kern w:val="0"/>
                <w:szCs w:val="20"/>
                <w:lang w:eastAsia="ko-Kore-KR"/>
              </w:rPr>
              <w:t>AR Retirement pension</w:t>
            </w:r>
          </w:p>
        </w:tc>
      </w:tr>
      <w:tr w:rsidR="00A224B9" w14:paraId="7E1D1675" w14:textId="77777777" w:rsidTr="004A27CD">
        <w:tblPrEx>
          <w:tblBorders>
            <w:top w:val="none" w:sz="0" w:space="0" w:color="auto"/>
          </w:tblBorders>
          <w:tblCellMar>
            <w:top w:w="0" w:type="dxa"/>
            <w:bottom w:w="0" w:type="dxa"/>
          </w:tblCellMar>
        </w:tblPrEx>
        <w:trPr>
          <w:trHeight w:val="2481"/>
        </w:trPr>
        <w:tc>
          <w:tcPr>
            <w:tcW w:w="1101" w:type="dxa"/>
            <w:tcBorders>
              <w:top w:val="single" w:sz="8" w:space="0" w:color="9A9A9A"/>
              <w:left w:val="single" w:sz="8" w:space="0" w:color="9A9A9A"/>
              <w:right w:val="single" w:sz="8" w:space="0" w:color="9A9A9A"/>
            </w:tcBorders>
            <w:tcMar>
              <w:top w:w="100" w:type="nil"/>
              <w:left w:w="20" w:type="nil"/>
              <w:bottom w:w="20" w:type="nil"/>
              <w:right w:w="100" w:type="nil"/>
            </w:tcMar>
          </w:tcPr>
          <w:p w14:paraId="75A748D6" w14:textId="6A3EC3B3" w:rsidR="00A224B9" w:rsidRPr="007E08CF" w:rsidRDefault="007E08CF">
            <w:pPr>
              <w:wordWrap/>
              <w:adjustRightInd w:val="0"/>
              <w:jc w:val="left"/>
              <w:rPr>
                <w:rFonts w:asciiTheme="minorEastAsia" w:hAnsiTheme="minorEastAsia" w:cs="Helvetica"/>
                <w:kern w:val="0"/>
                <w:szCs w:val="20"/>
              </w:rPr>
            </w:pPr>
            <w:r w:rsidRPr="007E08CF">
              <w:rPr>
                <w:rFonts w:asciiTheme="minorEastAsia" w:hAnsiTheme="minorEastAsia" w:cs="Helvetica Neue"/>
                <w:kern w:val="0"/>
                <w:szCs w:val="20"/>
              </w:rPr>
              <w:t>B</w:t>
            </w:r>
            <w:r w:rsidR="00A224B9" w:rsidRPr="007E08CF">
              <w:rPr>
                <w:rFonts w:asciiTheme="minorEastAsia" w:hAnsiTheme="minorEastAsia" w:cs="Helvetica Neue"/>
                <w:kern w:val="0"/>
                <w:szCs w:val="20"/>
              </w:rPr>
              <w:t>rief</w:t>
            </w:r>
          </w:p>
        </w:tc>
        <w:tc>
          <w:tcPr>
            <w:tcW w:w="4110" w:type="dxa"/>
            <w:tcBorders>
              <w:top w:val="single" w:sz="8" w:space="0" w:color="9A9A9A"/>
              <w:left w:val="single" w:sz="8" w:space="0" w:color="9A9A9A"/>
              <w:right w:val="single" w:sz="8" w:space="0" w:color="9A9A9A"/>
            </w:tcBorders>
            <w:tcMar>
              <w:top w:w="100" w:type="nil"/>
              <w:left w:w="20" w:type="nil"/>
              <w:bottom w:w="20" w:type="nil"/>
              <w:right w:w="100" w:type="nil"/>
            </w:tcMar>
          </w:tcPr>
          <w:p w14:paraId="6D69DA34" w14:textId="28AC1BEC" w:rsidR="00A224B9" w:rsidRPr="007E08CF" w:rsidRDefault="00A224B9" w:rsidP="00A224B9">
            <w:pPr>
              <w:pStyle w:val="a3"/>
              <w:numPr>
                <w:ilvl w:val="0"/>
                <w:numId w:val="9"/>
              </w:numPr>
              <w:wordWrap/>
              <w:adjustRightInd w:val="0"/>
              <w:ind w:leftChars="0" w:left="457"/>
              <w:jc w:val="left"/>
              <w:rPr>
                <w:rFonts w:asciiTheme="minorEastAsia" w:hAnsiTheme="minorEastAsia" w:cs="Helvetica"/>
                <w:kern w:val="0"/>
                <w:szCs w:val="20"/>
              </w:rPr>
            </w:pPr>
            <w:r w:rsidRPr="007E08CF">
              <w:rPr>
                <w:rFonts w:asciiTheme="minorEastAsia" w:hAnsiTheme="minorEastAsia" w:cs="Helvetica Neue"/>
                <w:kern w:val="0"/>
                <w:szCs w:val="20"/>
              </w:rPr>
              <w:t xml:space="preserve">Scanning a flat surface </w:t>
            </w:r>
            <w:r w:rsidR="004A27CD">
              <w:rPr>
                <w:rFonts w:asciiTheme="minorEastAsia" w:hAnsiTheme="minorEastAsia" w:cs="Helvetica Neue"/>
                <w:kern w:val="0"/>
                <w:szCs w:val="20"/>
              </w:rPr>
              <w:br/>
            </w:r>
            <w:r w:rsidRPr="007E08CF">
              <w:rPr>
                <w:rFonts w:asciiTheme="minorEastAsia" w:hAnsiTheme="minorEastAsia" w:cs="Helvetica Neue"/>
                <w:kern w:val="0"/>
                <w:szCs w:val="20"/>
              </w:rPr>
              <w:t xml:space="preserve">(surface detection). </w:t>
            </w:r>
          </w:p>
          <w:p w14:paraId="10E4FB99" w14:textId="77777777" w:rsidR="00A224B9" w:rsidRPr="007E08CF" w:rsidRDefault="00A224B9" w:rsidP="00A224B9">
            <w:pPr>
              <w:pStyle w:val="a3"/>
              <w:numPr>
                <w:ilvl w:val="0"/>
                <w:numId w:val="9"/>
              </w:numPr>
              <w:wordWrap/>
              <w:adjustRightInd w:val="0"/>
              <w:ind w:leftChars="0" w:left="457"/>
              <w:jc w:val="left"/>
              <w:rPr>
                <w:rFonts w:asciiTheme="minorEastAsia" w:hAnsiTheme="minorEastAsia" w:cs="Helvetica"/>
                <w:kern w:val="0"/>
                <w:szCs w:val="20"/>
              </w:rPr>
            </w:pPr>
            <w:r w:rsidRPr="007E08CF">
              <w:rPr>
                <w:rFonts w:asciiTheme="minorEastAsia" w:hAnsiTheme="minorEastAsia" w:cs="Helvetica Neue"/>
                <w:kern w:val="0"/>
                <w:szCs w:val="20"/>
              </w:rPr>
              <w:t xml:space="preserve">Augmenting the 3D map on the desk, </w:t>
            </w:r>
            <w:proofErr w:type="gramStart"/>
            <w:r w:rsidRPr="007E08CF">
              <w:rPr>
                <w:rFonts w:asciiTheme="minorEastAsia" w:hAnsiTheme="minorEastAsia" w:cs="Helvetica Neue"/>
                <w:kern w:val="0"/>
                <w:szCs w:val="20"/>
              </w:rPr>
              <w:t>table</w:t>
            </w:r>
            <w:proofErr w:type="gramEnd"/>
            <w:r w:rsidRPr="007E08CF">
              <w:rPr>
                <w:rFonts w:asciiTheme="minorEastAsia" w:hAnsiTheme="minorEastAsia" w:cs="Helvetica Neue"/>
                <w:kern w:val="0"/>
                <w:szCs w:val="20"/>
              </w:rPr>
              <w:t xml:space="preserve"> and floor surface.</w:t>
            </w:r>
          </w:p>
          <w:p w14:paraId="2DA23AEC" w14:textId="39B18917" w:rsidR="00A224B9" w:rsidRPr="007E08CF" w:rsidRDefault="00A224B9" w:rsidP="00A224B9">
            <w:pPr>
              <w:pStyle w:val="a3"/>
              <w:numPr>
                <w:ilvl w:val="0"/>
                <w:numId w:val="9"/>
              </w:numPr>
              <w:adjustRightInd w:val="0"/>
              <w:ind w:leftChars="0" w:left="457"/>
              <w:jc w:val="left"/>
              <w:rPr>
                <w:rFonts w:asciiTheme="minorEastAsia" w:hAnsiTheme="minorEastAsia" w:cs="Helvetica"/>
                <w:kern w:val="0"/>
                <w:szCs w:val="20"/>
              </w:rPr>
            </w:pPr>
            <w:r w:rsidRPr="007E08CF">
              <w:rPr>
                <w:rFonts w:asciiTheme="minorEastAsia" w:hAnsiTheme="minorEastAsia" w:cs="Helvetica Neue"/>
                <w:kern w:val="0"/>
                <w:szCs w:val="20"/>
              </w:rPr>
              <w:t>Displaying various data such as market prices</w:t>
            </w:r>
            <w:r w:rsidRPr="007E08CF">
              <w:rPr>
                <w:rFonts w:asciiTheme="minorEastAsia" w:hAnsiTheme="minorEastAsia" w:cs="Helvetica Neue"/>
                <w:kern w:val="0"/>
                <w:szCs w:val="20"/>
              </w:rPr>
              <w:t xml:space="preserve"> </w:t>
            </w:r>
            <w:r w:rsidRPr="007E08CF">
              <w:rPr>
                <w:rFonts w:asciiTheme="minorEastAsia" w:hAnsiTheme="minorEastAsia" w:cs="Helvetica Neue"/>
                <w:kern w:val="0"/>
                <w:szCs w:val="20"/>
              </w:rPr>
              <w:t>on the 3D map.</w:t>
            </w:r>
          </w:p>
        </w:tc>
        <w:tc>
          <w:tcPr>
            <w:tcW w:w="4253" w:type="dxa"/>
            <w:tcBorders>
              <w:top w:val="single" w:sz="8" w:space="0" w:color="9A9A9A"/>
              <w:left w:val="single" w:sz="8" w:space="0" w:color="9A9A9A"/>
              <w:right w:val="single" w:sz="8" w:space="0" w:color="9A9A9A"/>
            </w:tcBorders>
            <w:tcMar>
              <w:top w:w="100" w:type="nil"/>
              <w:left w:w="20" w:type="nil"/>
              <w:bottom w:w="20" w:type="nil"/>
              <w:right w:w="100" w:type="nil"/>
            </w:tcMar>
          </w:tcPr>
          <w:p w14:paraId="6B16F31E" w14:textId="426E8E55" w:rsidR="00A224B9" w:rsidRPr="007E08CF" w:rsidRDefault="00A224B9" w:rsidP="00A224B9">
            <w:pPr>
              <w:pStyle w:val="a3"/>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ind w:leftChars="0" w:left="515"/>
              <w:jc w:val="left"/>
              <w:rPr>
                <w:rFonts w:asciiTheme="minorEastAsia" w:hAnsiTheme="minorEastAsia" w:cs="Helvetica"/>
                <w:kern w:val="0"/>
                <w:szCs w:val="20"/>
                <w:lang w:eastAsia="ko-Kore-KR"/>
              </w:rPr>
            </w:pPr>
            <w:r w:rsidRPr="007E08CF">
              <w:rPr>
                <w:rFonts w:asciiTheme="minorEastAsia" w:hAnsiTheme="minorEastAsia" w:cs="Helvetica"/>
                <w:kern w:val="0"/>
                <w:szCs w:val="20"/>
                <w:lang w:eastAsia="ko-Kore-KR"/>
              </w:rPr>
              <w:t>Scanning a</w:t>
            </w:r>
            <w:r w:rsidR="004A27CD">
              <w:rPr>
                <w:rFonts w:asciiTheme="minorEastAsia" w:hAnsiTheme="minorEastAsia" w:cs="Helvetica"/>
                <w:kern w:val="0"/>
                <w:szCs w:val="20"/>
                <w:lang w:eastAsia="ko-Kore-KR"/>
              </w:rPr>
              <w:t>n</w:t>
            </w:r>
            <w:r w:rsidRPr="007E08CF">
              <w:rPr>
                <w:rFonts w:asciiTheme="minorEastAsia" w:hAnsiTheme="minorEastAsia" w:cs="Helvetica"/>
                <w:kern w:val="0"/>
                <w:szCs w:val="20"/>
                <w:lang w:eastAsia="ko-Kore-KR"/>
              </w:rPr>
              <w:t xml:space="preserve"> image marker</w:t>
            </w:r>
            <w:r w:rsidR="00801347" w:rsidRPr="007E08CF">
              <w:rPr>
                <w:rFonts w:asciiTheme="minorEastAsia" w:hAnsiTheme="minorEastAsia" w:cs="Helvetica"/>
                <w:kern w:val="0"/>
                <w:szCs w:val="20"/>
                <w:lang w:eastAsia="ko-Kore-KR"/>
              </w:rPr>
              <w:br/>
            </w:r>
            <w:r w:rsidRPr="007E08CF">
              <w:rPr>
                <w:rFonts w:asciiTheme="minorEastAsia" w:hAnsiTheme="minorEastAsia" w:cs="Helvetica"/>
                <w:kern w:val="0"/>
                <w:szCs w:val="20"/>
                <w:lang w:eastAsia="ko-Kore-KR"/>
              </w:rPr>
              <w:t>(</w:t>
            </w:r>
            <w:r w:rsidR="00801347" w:rsidRPr="007E08CF">
              <w:rPr>
                <w:rFonts w:asciiTheme="minorEastAsia" w:hAnsiTheme="minorEastAsia" w:cs="Helvetica"/>
                <w:kern w:val="0"/>
                <w:szCs w:val="20"/>
                <w:lang w:eastAsia="ko-Kore-KR"/>
              </w:rPr>
              <w:t>T</w:t>
            </w:r>
            <w:r w:rsidRPr="007E08CF">
              <w:rPr>
                <w:rFonts w:asciiTheme="minorEastAsia" w:hAnsiTheme="minorEastAsia" w:cs="Helvetica"/>
                <w:kern w:val="0"/>
                <w:szCs w:val="20"/>
                <w:lang w:eastAsia="ko-Kore-KR"/>
              </w:rPr>
              <w:t>he actual document)</w:t>
            </w:r>
          </w:p>
          <w:p w14:paraId="19D6884C" w14:textId="335986D9" w:rsidR="00A224B9" w:rsidRPr="007E08CF" w:rsidRDefault="00A224B9" w:rsidP="00A224B9">
            <w:pPr>
              <w:pStyle w:val="a3"/>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ind w:leftChars="0" w:left="515"/>
              <w:jc w:val="left"/>
              <w:rPr>
                <w:rFonts w:asciiTheme="minorEastAsia" w:hAnsiTheme="minorEastAsia" w:cs="Helvetica"/>
                <w:kern w:val="0"/>
                <w:szCs w:val="20"/>
                <w:lang w:eastAsia="ko-Kore-KR"/>
              </w:rPr>
            </w:pPr>
            <w:r w:rsidRPr="007E08CF">
              <w:rPr>
                <w:rFonts w:asciiTheme="minorEastAsia" w:hAnsiTheme="minorEastAsia" w:cs="Helvetica" w:hint="eastAsia"/>
                <w:kern w:val="0"/>
                <w:szCs w:val="20"/>
                <w:lang w:eastAsia="ko-Kore-KR"/>
              </w:rPr>
              <w:t>Augmenting 3D modeling</w:t>
            </w:r>
            <w:r w:rsidRPr="007E08CF">
              <w:rPr>
                <w:rFonts w:asciiTheme="minorEastAsia" w:hAnsiTheme="minorEastAsia" w:cs="Helvetica"/>
                <w:kern w:val="0"/>
                <w:szCs w:val="20"/>
                <w:lang w:eastAsia="ko-Kore-KR"/>
              </w:rPr>
              <w:t xml:space="preserve"> and content on the image.</w:t>
            </w:r>
          </w:p>
          <w:p w14:paraId="5B910517" w14:textId="77777777" w:rsidR="00A224B9" w:rsidRPr="004A27CD" w:rsidRDefault="00A224B9" w:rsidP="00A224B9">
            <w:pPr>
              <w:pStyle w:val="a3"/>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ind w:leftChars="0" w:left="515"/>
              <w:jc w:val="left"/>
              <w:rPr>
                <w:rFonts w:asciiTheme="minorEastAsia" w:hAnsiTheme="minorEastAsia" w:cs="Helvetica"/>
                <w:kern w:val="0"/>
                <w:szCs w:val="20"/>
                <w:lang w:eastAsia="ko-Kore-KR"/>
              </w:rPr>
            </w:pPr>
            <w:r w:rsidRPr="007E08CF">
              <w:rPr>
                <w:rFonts w:asciiTheme="minorEastAsia" w:hAnsiTheme="minorEastAsia" w:cs="Helvetica" w:hint="eastAsia"/>
                <w:kern w:val="0"/>
                <w:szCs w:val="20"/>
                <w:lang w:eastAsia="ko-Kore-KR"/>
              </w:rPr>
              <w:t>A virtual 3D character moves across the actual form, providing guidance</w:t>
            </w:r>
            <w:r w:rsidRPr="007E08CF">
              <w:rPr>
                <w:rFonts w:asciiTheme="minorEastAsia" w:hAnsiTheme="minorEastAsia" w:cs="Helvetica"/>
                <w:kern w:val="0"/>
                <w:szCs w:val="20"/>
                <w:lang w:eastAsia="ko-Kore-KR"/>
              </w:rPr>
              <w:t xml:space="preserve"> that </w:t>
            </w:r>
            <w:r w:rsidRPr="007E08CF">
              <w:rPr>
                <w:rFonts w:asciiTheme="minorEastAsia" w:hAnsiTheme="minorEastAsia" w:cs="Helvetica Neue" w:hint="eastAsia"/>
                <w:kern w:val="0"/>
                <w:szCs w:val="20"/>
              </w:rPr>
              <w:t xml:space="preserve">how to write </w:t>
            </w:r>
            <w:proofErr w:type="gramStart"/>
            <w:r w:rsidRPr="007E08CF">
              <w:rPr>
                <w:rFonts w:asciiTheme="minorEastAsia" w:hAnsiTheme="minorEastAsia" w:cs="Helvetica Neue" w:hint="eastAsia"/>
                <w:kern w:val="0"/>
                <w:szCs w:val="20"/>
              </w:rPr>
              <w:t>document</w:t>
            </w:r>
            <w:proofErr w:type="gramEnd"/>
          </w:p>
          <w:p w14:paraId="43BB28E8" w14:textId="19C274AD" w:rsidR="004A27CD" w:rsidRPr="007E08CF" w:rsidRDefault="004A27CD" w:rsidP="004A27CD">
            <w:pPr>
              <w:pStyle w:val="a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ind w:leftChars="0" w:left="515"/>
              <w:jc w:val="left"/>
              <w:rPr>
                <w:rFonts w:asciiTheme="minorEastAsia" w:hAnsiTheme="minorEastAsia" w:cs="Helvetica"/>
                <w:kern w:val="0"/>
                <w:szCs w:val="20"/>
                <w:lang w:eastAsia="ko-Kore-KR"/>
              </w:rPr>
            </w:pPr>
          </w:p>
        </w:tc>
      </w:tr>
      <w:tr w:rsidR="00A224B9" w:rsidRPr="000B65B8" w14:paraId="7269ACF6" w14:textId="77777777" w:rsidTr="004A27CD">
        <w:tblPrEx>
          <w:tblCellMar>
            <w:top w:w="0" w:type="dxa"/>
            <w:bottom w:w="0" w:type="dxa"/>
          </w:tblCellMar>
        </w:tblPrEx>
        <w:tc>
          <w:tcPr>
            <w:tcW w:w="11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2F1760" w14:textId="1FE9AD70" w:rsidR="00A224B9" w:rsidRPr="007E08CF" w:rsidRDefault="007E08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Theme="minorEastAsia" w:hAnsiTheme="minorEastAsia" w:cs="Helvetica"/>
                <w:kern w:val="0"/>
                <w:szCs w:val="20"/>
                <w:lang w:eastAsia="ko-KR"/>
              </w:rPr>
            </w:pPr>
            <w:r>
              <w:rPr>
                <w:rFonts w:asciiTheme="minorEastAsia" w:hAnsiTheme="minorEastAsia" w:cs="Helvetica"/>
                <w:kern w:val="0"/>
                <w:szCs w:val="20"/>
                <w:lang w:eastAsia="ko-KR"/>
              </w:rPr>
              <w:t>G</w:t>
            </w:r>
            <w:r w:rsidR="0056216F" w:rsidRPr="007E08CF">
              <w:rPr>
                <w:rFonts w:asciiTheme="minorEastAsia" w:hAnsiTheme="minorEastAsia" w:cs="Helvetica"/>
                <w:kern w:val="0"/>
                <w:szCs w:val="20"/>
                <w:lang w:eastAsia="ko-KR"/>
              </w:rPr>
              <w:t>ood</w:t>
            </w:r>
          </w:p>
        </w:tc>
        <w:tc>
          <w:tcPr>
            <w:tcW w:w="41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10E85B" w14:textId="7AEAEE89" w:rsidR="00693DD5" w:rsidRPr="00693DD5" w:rsidRDefault="00693DD5" w:rsidP="00693DD5">
            <w:pPr>
              <w:wordWrap/>
              <w:adjustRightInd w:val="0"/>
              <w:jc w:val="left"/>
              <w:rPr>
                <w:rFonts w:asciiTheme="minorEastAsia" w:hAnsiTheme="minorEastAsia" w:cs="Helvetica Neue"/>
                <w:kern w:val="0"/>
                <w:szCs w:val="20"/>
                <w:lang w:eastAsia="ko-Kore-KR"/>
              </w:rPr>
            </w:pPr>
            <w:r w:rsidRPr="00693DD5">
              <w:rPr>
                <w:rFonts w:asciiTheme="minorEastAsia" w:hAnsiTheme="minorEastAsia" w:cs="Helvetica Neue"/>
                <w:kern w:val="0"/>
                <w:szCs w:val="20"/>
                <w:lang w:eastAsia="ko-Kore-KR"/>
              </w:rPr>
              <w:t xml:space="preserve">KB </w:t>
            </w:r>
            <w:r>
              <w:rPr>
                <w:rFonts w:asciiTheme="minorEastAsia" w:hAnsiTheme="minorEastAsia" w:cs="Helvetica Neue"/>
                <w:kern w:val="0"/>
                <w:szCs w:val="20"/>
                <w:lang w:eastAsia="ko-Kore-KR"/>
              </w:rPr>
              <w:t>has</w:t>
            </w:r>
            <w:r w:rsidRPr="00693DD5">
              <w:rPr>
                <w:rFonts w:asciiTheme="minorEastAsia" w:hAnsiTheme="minorEastAsia" w:cs="Helvetica Neue"/>
                <w:kern w:val="0"/>
                <w:szCs w:val="20"/>
                <w:lang w:eastAsia="ko-Kore-KR"/>
              </w:rPr>
              <w:t xml:space="preserve"> a diverse Korean real estate data, known for its high reliability. Particularly, KB's Korean apartment prices data serves as a benchmark in most </w:t>
            </w:r>
            <w:proofErr w:type="spellStart"/>
            <w:r w:rsidRPr="00693DD5">
              <w:rPr>
                <w:rFonts w:asciiTheme="minorEastAsia" w:hAnsiTheme="minorEastAsia" w:cs="Helvetica Neue"/>
                <w:kern w:val="0"/>
                <w:szCs w:val="20"/>
                <w:lang w:eastAsia="ko-Kore-KR"/>
              </w:rPr>
              <w:t>PropTech</w:t>
            </w:r>
            <w:proofErr w:type="spellEnd"/>
            <w:r w:rsidRPr="00693DD5">
              <w:rPr>
                <w:rFonts w:asciiTheme="minorEastAsia" w:hAnsiTheme="minorEastAsia" w:cs="Helvetica Neue"/>
                <w:kern w:val="0"/>
                <w:szCs w:val="20"/>
                <w:lang w:eastAsia="ko-Kore-KR"/>
              </w:rPr>
              <w:t xml:space="preserve">. By combining AR with KB's data, not only KB's customers but also </w:t>
            </w:r>
            <w:r w:rsidR="004A27CD" w:rsidRPr="00693DD5">
              <w:rPr>
                <w:rFonts w:asciiTheme="minorEastAsia" w:hAnsiTheme="minorEastAsia" w:cs="Helvetica Neue"/>
                <w:kern w:val="0"/>
                <w:szCs w:val="20"/>
                <w:lang w:eastAsia="ko-Kore-KR"/>
              </w:rPr>
              <w:t>many</w:t>
            </w:r>
            <w:r w:rsidRPr="00693DD5">
              <w:rPr>
                <w:rFonts w:asciiTheme="minorEastAsia" w:hAnsiTheme="minorEastAsia" w:cs="Helvetica Neue"/>
                <w:kern w:val="0"/>
                <w:szCs w:val="20"/>
                <w:lang w:eastAsia="ko-Kore-KR"/>
              </w:rPr>
              <w:t xml:space="preserve"> individuals would likely experience the app.</w:t>
            </w:r>
          </w:p>
          <w:p w14:paraId="7C95AC85" w14:textId="77777777" w:rsidR="007E08CF" w:rsidRPr="00693DD5" w:rsidRDefault="007E08CF" w:rsidP="0056216F">
            <w:pPr>
              <w:rPr>
                <w:rFonts w:asciiTheme="minorEastAsia" w:hAnsiTheme="minorEastAsia" w:cs="Helvetica"/>
                <w:kern w:val="0"/>
                <w:szCs w:val="20"/>
                <w:lang w:eastAsia="ko-KR"/>
              </w:rPr>
            </w:pPr>
          </w:p>
          <w:p w14:paraId="24A09611" w14:textId="2A7C1466" w:rsidR="00801347" w:rsidRPr="00693DD5" w:rsidRDefault="0056216F" w:rsidP="00630FCF">
            <w:pPr>
              <w:wordWrap/>
              <w:adjustRightInd w:val="0"/>
              <w:jc w:val="left"/>
              <w:rPr>
                <w:rFonts w:asciiTheme="minorEastAsia" w:hAnsiTheme="minorEastAsia" w:cs="Helvetica" w:hint="eastAsia"/>
                <w:kern w:val="0"/>
                <w:szCs w:val="20"/>
                <w:lang w:eastAsia="ko-KR"/>
              </w:rPr>
            </w:pPr>
            <w:r w:rsidRPr="007E08CF">
              <w:rPr>
                <w:rFonts w:asciiTheme="minorEastAsia" w:hAnsiTheme="minorEastAsia" w:cs="Helvetica"/>
                <w:kern w:val="0"/>
                <w:szCs w:val="20"/>
                <w:lang w:eastAsia="ko-KR"/>
              </w:rPr>
              <w:t xml:space="preserve">- </w:t>
            </w:r>
            <w:r w:rsidR="00693DD5" w:rsidRPr="00693DD5">
              <w:rPr>
                <w:rFonts w:asciiTheme="minorEastAsia" w:hAnsiTheme="minorEastAsia" w:cs="Helvetica Neue"/>
                <w:kern w:val="0"/>
                <w:szCs w:val="20"/>
                <w:lang w:eastAsia="ko-Kore-KR"/>
              </w:rPr>
              <w:t xml:space="preserve">KB possesses </w:t>
            </w:r>
            <w:proofErr w:type="gramStart"/>
            <w:r w:rsidR="00693DD5" w:rsidRPr="00693DD5">
              <w:rPr>
                <w:rFonts w:asciiTheme="minorEastAsia" w:hAnsiTheme="minorEastAsia" w:cs="Helvetica Neue"/>
                <w:kern w:val="0"/>
                <w:szCs w:val="20"/>
                <w:lang w:eastAsia="ko-Kore-KR"/>
              </w:rPr>
              <w:t>an</w:t>
            </w:r>
            <w:proofErr w:type="gramEnd"/>
            <w:r w:rsidR="00693DD5" w:rsidRPr="00693DD5">
              <w:rPr>
                <w:rFonts w:asciiTheme="minorEastAsia" w:hAnsiTheme="minorEastAsia" w:cs="Helvetica Neue"/>
                <w:kern w:val="0"/>
                <w:szCs w:val="20"/>
                <w:lang w:eastAsia="ko-Kore-KR"/>
              </w:rPr>
              <w:t xml:space="preserve"> </w:t>
            </w:r>
            <w:r w:rsidR="00693DD5" w:rsidRPr="00693DD5">
              <w:rPr>
                <w:rFonts w:asciiTheme="minorEastAsia" w:hAnsiTheme="minorEastAsia" w:cs="Helvetica Neue"/>
                <w:kern w:val="0"/>
                <w:szCs w:val="20"/>
                <w:lang w:eastAsia="ko-KR"/>
              </w:rPr>
              <w:t>wide</w:t>
            </w:r>
            <w:r w:rsidR="00693DD5" w:rsidRPr="00693DD5">
              <w:rPr>
                <w:rFonts w:asciiTheme="minorEastAsia" w:hAnsiTheme="minorEastAsia" w:cs="Helvetica Neue"/>
                <w:kern w:val="0"/>
                <w:szCs w:val="20"/>
                <w:lang w:eastAsia="ko-Kore-KR"/>
              </w:rPr>
              <w:t xml:space="preserve"> network of real estate brokerages in Korea. In this project, we also plan to provide demo materials in consultation spaces of affiliated brokerage, allowing customers to experience the app. </w:t>
            </w:r>
          </w:p>
        </w:tc>
        <w:tc>
          <w:tcPr>
            <w:tcW w:w="425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A9DBFF" w14:textId="1421F47F" w:rsidR="007E08CF" w:rsidRPr="007E08CF" w:rsidRDefault="000B65B8" w:rsidP="00432EA3">
            <w:pPr>
              <w:wordWrap/>
              <w:adjustRightInd w:val="0"/>
              <w:jc w:val="left"/>
              <w:rPr>
                <w:rFonts w:asciiTheme="minorEastAsia" w:hAnsiTheme="minorEastAsia" w:cs="Helvetica Neue" w:hint="eastAsia"/>
                <w:kern w:val="0"/>
                <w:szCs w:val="20"/>
                <w:lang w:eastAsia="ko-KR"/>
              </w:rPr>
            </w:pPr>
            <w:r w:rsidRPr="007E08CF">
              <w:rPr>
                <w:rFonts w:asciiTheme="minorEastAsia" w:hAnsiTheme="minorEastAsia" w:cs="Helvetica Neue" w:hint="eastAsia"/>
                <w:kern w:val="0"/>
                <w:szCs w:val="20"/>
                <w:lang w:eastAsia="ko-KR"/>
              </w:rPr>
              <w:t>-</w:t>
            </w:r>
            <w:r w:rsidRPr="007E08CF">
              <w:rPr>
                <w:rFonts w:asciiTheme="minorEastAsia" w:hAnsiTheme="minorEastAsia" w:cs="Helvetica Neue"/>
                <w:kern w:val="0"/>
                <w:szCs w:val="20"/>
                <w:lang w:eastAsia="ko-KR"/>
              </w:rPr>
              <w:t xml:space="preserve"> </w:t>
            </w:r>
            <w:r w:rsidR="00693DD5" w:rsidRPr="00693DD5">
              <w:rPr>
                <w:rFonts w:asciiTheme="minorEastAsia" w:hAnsiTheme="minorEastAsia" w:cs="Helvetica Neue"/>
                <w:kern w:val="0"/>
                <w:szCs w:val="20"/>
                <w:lang w:eastAsia="ko-Kore-KR"/>
              </w:rPr>
              <w:t xml:space="preserve">We are currently creating an AR version of the retirement pension enrollment form. If this project goes successfully, we anticipate the possibility of applying AR guides to various other forms that KB </w:t>
            </w:r>
            <w:proofErr w:type="spellStart"/>
            <w:r w:rsidR="00693DD5" w:rsidRPr="00693DD5">
              <w:rPr>
                <w:rFonts w:asciiTheme="minorEastAsia" w:hAnsiTheme="minorEastAsia" w:cs="Helvetica Neue"/>
                <w:kern w:val="0"/>
                <w:szCs w:val="20"/>
                <w:lang w:eastAsia="ko-Kore-KR"/>
              </w:rPr>
              <w:t>Kookmin</w:t>
            </w:r>
            <w:proofErr w:type="spellEnd"/>
            <w:r w:rsidR="00693DD5" w:rsidRPr="00693DD5">
              <w:rPr>
                <w:rFonts w:asciiTheme="minorEastAsia" w:hAnsiTheme="minorEastAsia" w:cs="Helvetica Neue"/>
                <w:kern w:val="0"/>
                <w:szCs w:val="20"/>
                <w:lang w:eastAsia="ko-Kore-KR"/>
              </w:rPr>
              <w:t xml:space="preserve"> Bank possesses</w:t>
            </w:r>
            <w:r w:rsidR="004A27CD">
              <w:rPr>
                <w:rFonts w:asciiTheme="minorEastAsia" w:hAnsiTheme="minorEastAsia" w:cs="Helvetica Neue"/>
                <w:kern w:val="0"/>
                <w:szCs w:val="20"/>
                <w:lang w:eastAsia="ko-Kore-KR"/>
              </w:rPr>
              <w:t xml:space="preserve"> in the future</w:t>
            </w:r>
            <w:r w:rsidR="00432EA3">
              <w:rPr>
                <w:rFonts w:asciiTheme="minorEastAsia" w:hAnsiTheme="minorEastAsia" w:cs="Helvetica Neue"/>
                <w:kern w:val="0"/>
                <w:szCs w:val="20"/>
                <w:lang w:eastAsia="ko-Kore-KR"/>
              </w:rPr>
              <w:t>.</w:t>
            </w:r>
          </w:p>
        </w:tc>
      </w:tr>
      <w:tr w:rsidR="000972AD" w14:paraId="7FA32857" w14:textId="77777777" w:rsidTr="004A27CD">
        <w:tblPrEx>
          <w:tblCellMar>
            <w:top w:w="0" w:type="dxa"/>
            <w:bottom w:w="0" w:type="dxa"/>
          </w:tblCellMar>
        </w:tblPrEx>
        <w:tc>
          <w:tcPr>
            <w:tcW w:w="11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1D6325" w14:textId="322C5689" w:rsidR="000972AD" w:rsidRPr="007E08CF" w:rsidRDefault="006A33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Theme="minorEastAsia" w:hAnsiTheme="minorEastAsia" w:cs="Helvetica" w:hint="eastAsia"/>
                <w:kern w:val="0"/>
                <w:szCs w:val="20"/>
                <w:lang w:eastAsia="ko-KR"/>
              </w:rPr>
            </w:pPr>
            <w:r>
              <w:rPr>
                <w:rFonts w:asciiTheme="minorEastAsia" w:hAnsiTheme="minorEastAsia" w:cs="Helvetica" w:hint="eastAsia"/>
                <w:kern w:val="0"/>
                <w:szCs w:val="20"/>
                <w:lang w:eastAsia="ko-KR"/>
              </w:rPr>
              <w:t>C</w:t>
            </w:r>
            <w:r>
              <w:rPr>
                <w:rFonts w:asciiTheme="minorEastAsia" w:hAnsiTheme="minorEastAsia" w:cs="Helvetica"/>
                <w:kern w:val="0"/>
                <w:szCs w:val="20"/>
                <w:lang w:eastAsia="ko-KR"/>
              </w:rPr>
              <w:t>ommon</w:t>
            </w:r>
          </w:p>
        </w:tc>
        <w:tc>
          <w:tcPr>
            <w:tcW w:w="8363" w:type="dxa"/>
            <w:gridSpan w:val="2"/>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1C49CC" w14:textId="194F45EA" w:rsidR="006A33E7" w:rsidRDefault="000972AD" w:rsidP="00AA1C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Theme="minorEastAsia" w:hAnsiTheme="minorEastAsia" w:cs="Helvetica Neue"/>
                <w:kern w:val="0"/>
                <w:szCs w:val="20"/>
              </w:rPr>
            </w:pPr>
            <w:r w:rsidRPr="007E08CF">
              <w:rPr>
                <w:rFonts w:asciiTheme="minorEastAsia" w:hAnsiTheme="minorEastAsia" w:cs="Helvetica Neue"/>
                <w:kern w:val="0"/>
                <w:szCs w:val="20"/>
              </w:rPr>
              <w:t>1-year</w:t>
            </w:r>
            <w:r w:rsidR="004A27CD">
              <w:rPr>
                <w:rFonts w:asciiTheme="minorEastAsia" w:hAnsiTheme="minorEastAsia" w:cs="Helvetica Neue"/>
                <w:kern w:val="0"/>
                <w:szCs w:val="20"/>
              </w:rPr>
              <w:t xml:space="preserve"> s</w:t>
            </w:r>
            <w:r w:rsidR="004A27CD" w:rsidRPr="007E08CF">
              <w:rPr>
                <w:rFonts w:asciiTheme="minorEastAsia" w:hAnsiTheme="minorEastAsia" w:cs="Helvetica Neue"/>
                <w:kern w:val="0"/>
                <w:szCs w:val="20"/>
              </w:rPr>
              <w:t>ervice</w:t>
            </w:r>
            <w:r w:rsidR="004150AC">
              <w:rPr>
                <w:rFonts w:asciiTheme="minorEastAsia" w:hAnsiTheme="minorEastAsia" w:cs="Helvetica Neue"/>
                <w:kern w:val="0"/>
                <w:szCs w:val="20"/>
              </w:rPr>
              <w:t xml:space="preserve"> (</w:t>
            </w:r>
            <w:r w:rsidR="004150AC" w:rsidRPr="004150AC">
              <w:rPr>
                <w:rFonts w:asciiTheme="minorEastAsia" w:hAnsiTheme="minorEastAsia" w:cs="Helvetica Neue"/>
                <w:kern w:val="0"/>
                <w:szCs w:val="20"/>
              </w:rPr>
              <w:t>3-month development</w:t>
            </w:r>
            <w:r w:rsidR="004150AC">
              <w:rPr>
                <w:rFonts w:asciiTheme="minorEastAsia" w:hAnsiTheme="minorEastAsia" w:cs="Helvetica Neue"/>
                <w:kern w:val="0"/>
                <w:szCs w:val="20"/>
              </w:rPr>
              <w:t>).</w:t>
            </w:r>
          </w:p>
          <w:p w14:paraId="2673E18F" w14:textId="27A9F116" w:rsidR="004150AC" w:rsidRPr="004150AC" w:rsidRDefault="004150AC" w:rsidP="00AA1C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Theme="minorEastAsia" w:hAnsiTheme="minorEastAsia" w:cs="Helvetica Neue"/>
                <w:kern w:val="0"/>
                <w:szCs w:val="20"/>
              </w:rPr>
            </w:pPr>
            <w:r>
              <w:rPr>
                <w:rFonts w:asciiTheme="minorEastAsia" w:hAnsiTheme="minorEastAsia" w:cs="Helvetica Neue"/>
                <w:kern w:val="0"/>
                <w:szCs w:val="20"/>
                <w:lang w:eastAsia="ko-KR"/>
              </w:rPr>
              <w:t>S</w:t>
            </w:r>
            <w:r w:rsidRPr="004A27CD">
              <w:rPr>
                <w:rFonts w:asciiTheme="minorEastAsia" w:hAnsiTheme="minorEastAsia" w:cs="Helvetica Neue"/>
                <w:kern w:val="0"/>
                <w:szCs w:val="20"/>
                <w:lang w:eastAsia="ko-KR"/>
              </w:rPr>
              <w:t>elf-hosting is necessary.</w:t>
            </w:r>
          </w:p>
          <w:p w14:paraId="10509CFC" w14:textId="3109F9C7" w:rsidR="004A27CD" w:rsidRPr="007E08CF" w:rsidRDefault="004A27CD" w:rsidP="005621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Theme="minorEastAsia" w:hAnsiTheme="minorEastAsia" w:cs="Helvetica Neue" w:hint="eastAsia"/>
                <w:kern w:val="0"/>
                <w:szCs w:val="20"/>
                <w:lang w:eastAsia="ko-KR"/>
              </w:rPr>
            </w:pPr>
            <w:r>
              <w:rPr>
                <w:rFonts w:asciiTheme="minorEastAsia" w:hAnsiTheme="minorEastAsia" w:cs="Helvetica Neue"/>
                <w:kern w:val="0"/>
                <w:szCs w:val="20"/>
              </w:rPr>
              <w:t>E</w:t>
            </w:r>
            <w:r w:rsidR="000972AD" w:rsidRPr="007E08CF">
              <w:rPr>
                <w:rFonts w:asciiTheme="minorEastAsia" w:hAnsiTheme="minorEastAsia" w:cs="Helvetica Neue"/>
                <w:kern w:val="0"/>
                <w:szCs w:val="20"/>
              </w:rPr>
              <w:t>xpected user count</w:t>
            </w:r>
            <w:r w:rsidR="006A33E7">
              <w:rPr>
                <w:rFonts w:asciiTheme="minorEastAsia" w:hAnsiTheme="minorEastAsia" w:cs="Helvetica Neue"/>
                <w:kern w:val="0"/>
                <w:szCs w:val="20"/>
              </w:rPr>
              <w:t xml:space="preserve"> </w:t>
            </w:r>
            <w:r w:rsidR="000972AD" w:rsidRPr="007E08CF">
              <w:rPr>
                <w:rFonts w:asciiTheme="minorEastAsia" w:hAnsiTheme="minorEastAsia" w:cs="Helvetica Neue"/>
                <w:kern w:val="0"/>
                <w:szCs w:val="20"/>
              </w:rPr>
              <w:t xml:space="preserve">under 10,000 individuals </w:t>
            </w:r>
            <w:r w:rsidR="000972AD" w:rsidRPr="007E08CF">
              <w:rPr>
                <w:rFonts w:asciiTheme="minorEastAsia" w:hAnsiTheme="minorEastAsia" w:cs="Helvetica Neue"/>
                <w:kern w:val="0"/>
                <w:szCs w:val="20"/>
                <w:lang w:eastAsia="ko-KR"/>
              </w:rPr>
              <w:t>per each app</w:t>
            </w:r>
            <w:r>
              <w:rPr>
                <w:rFonts w:asciiTheme="minorEastAsia" w:hAnsiTheme="minorEastAsia" w:cs="Helvetica Neue"/>
                <w:kern w:val="0"/>
                <w:szCs w:val="20"/>
                <w:lang w:eastAsia="ko-KR"/>
              </w:rPr>
              <w:t>.</w:t>
            </w:r>
          </w:p>
        </w:tc>
      </w:tr>
    </w:tbl>
    <w:p w14:paraId="5B1D45B6" w14:textId="77777777" w:rsidR="00A224B9" w:rsidRDefault="00A224B9" w:rsidP="00A224B9">
      <w:pPr>
        <w:wordWrap/>
        <w:adjustRightInd w:val="0"/>
        <w:jc w:val="left"/>
        <w:rPr>
          <w:rFonts w:ascii="Helvetica Neue" w:hAnsi="Helvetica Neue" w:cs="Helvetica Neue"/>
          <w:kern w:val="0"/>
          <w:sz w:val="26"/>
          <w:szCs w:val="26"/>
          <w:lang w:eastAsia="ko-Kore-KR"/>
        </w:rPr>
      </w:pPr>
    </w:p>
    <w:p w14:paraId="4701F35E" w14:textId="6A6D6FEF" w:rsidR="00432EA3" w:rsidRPr="00432EA3" w:rsidRDefault="00432EA3" w:rsidP="00432EA3">
      <w:pPr>
        <w:wordWrap/>
        <w:adjustRightInd w:val="0"/>
        <w:jc w:val="left"/>
        <w:rPr>
          <w:rFonts w:asciiTheme="majorEastAsia" w:eastAsiaTheme="majorEastAsia" w:hAnsiTheme="majorEastAsia" w:cs="Helvetica Neue"/>
          <w:kern w:val="0"/>
          <w:szCs w:val="20"/>
          <w:lang w:eastAsia="ko-Kore-KR"/>
        </w:rPr>
      </w:pPr>
      <w:r w:rsidRPr="00432EA3">
        <w:rPr>
          <w:rFonts w:asciiTheme="majorEastAsia" w:eastAsiaTheme="majorEastAsia" w:hAnsiTheme="majorEastAsia" w:cs="Helvetica Neue"/>
          <w:kern w:val="0"/>
          <w:szCs w:val="20"/>
          <w:lang w:eastAsia="ko-Kore-KR"/>
        </w:rPr>
        <w:lastRenderedPageBreak/>
        <w:t xml:space="preserve">KB </w:t>
      </w:r>
      <w:proofErr w:type="spellStart"/>
      <w:r w:rsidRPr="00432EA3">
        <w:rPr>
          <w:rFonts w:asciiTheme="majorEastAsia" w:eastAsiaTheme="majorEastAsia" w:hAnsiTheme="majorEastAsia" w:cs="Helvetica Neue"/>
          <w:kern w:val="0"/>
          <w:szCs w:val="20"/>
          <w:lang w:eastAsia="ko-Kore-KR"/>
        </w:rPr>
        <w:t>Kookmin</w:t>
      </w:r>
      <w:proofErr w:type="spellEnd"/>
      <w:r w:rsidRPr="00432EA3">
        <w:rPr>
          <w:rFonts w:asciiTheme="majorEastAsia" w:eastAsiaTheme="majorEastAsia" w:hAnsiTheme="majorEastAsia" w:cs="Helvetica Neue"/>
          <w:kern w:val="0"/>
          <w:szCs w:val="20"/>
          <w:lang w:eastAsia="ko-Kore-KR"/>
        </w:rPr>
        <w:t xml:space="preserve"> Bank is a highly recognized company in Korea, with a wide range of collaborative partners and individual customers. Collaborating with KB </w:t>
      </w:r>
      <w:proofErr w:type="spellStart"/>
      <w:r w:rsidRPr="00432EA3">
        <w:rPr>
          <w:rFonts w:asciiTheme="majorEastAsia" w:eastAsiaTheme="majorEastAsia" w:hAnsiTheme="majorEastAsia" w:cs="Helvetica Neue"/>
          <w:kern w:val="0"/>
          <w:szCs w:val="20"/>
          <w:lang w:eastAsia="ko-Kore-KR"/>
        </w:rPr>
        <w:t>Kookmin</w:t>
      </w:r>
      <w:proofErr w:type="spellEnd"/>
      <w:r w:rsidRPr="00432EA3">
        <w:rPr>
          <w:rFonts w:asciiTheme="majorEastAsia" w:eastAsiaTheme="majorEastAsia" w:hAnsiTheme="majorEastAsia" w:cs="Helvetica Neue"/>
          <w:kern w:val="0"/>
          <w:szCs w:val="20"/>
          <w:lang w:eastAsia="ko-Kore-KR"/>
        </w:rPr>
        <w:t xml:space="preserve"> Bank could provide an excellent opportunity to introduce </w:t>
      </w:r>
      <w:proofErr w:type="spellStart"/>
      <w:r w:rsidRPr="00432EA3">
        <w:rPr>
          <w:rFonts w:asciiTheme="majorEastAsia" w:eastAsiaTheme="majorEastAsia" w:hAnsiTheme="majorEastAsia" w:cs="Helvetica Neue"/>
          <w:kern w:val="0"/>
          <w:szCs w:val="20"/>
          <w:lang w:eastAsia="ko-Kore-KR"/>
        </w:rPr>
        <w:t>WebAR</w:t>
      </w:r>
      <w:proofErr w:type="spellEnd"/>
      <w:r w:rsidRPr="00432EA3">
        <w:rPr>
          <w:rFonts w:asciiTheme="majorEastAsia" w:eastAsiaTheme="majorEastAsia" w:hAnsiTheme="majorEastAsia" w:cs="Helvetica Neue"/>
          <w:kern w:val="0"/>
          <w:szCs w:val="20"/>
          <w:lang w:eastAsia="ko-Kore-KR"/>
        </w:rPr>
        <w:t xml:space="preserve"> technology and 8thWall to the Korean market, as well as to other financial institutions, </w:t>
      </w:r>
      <w:proofErr w:type="spellStart"/>
      <w:r w:rsidRPr="00432EA3">
        <w:rPr>
          <w:rFonts w:asciiTheme="majorEastAsia" w:eastAsiaTheme="majorEastAsia" w:hAnsiTheme="majorEastAsia" w:cs="Helvetica Neue"/>
          <w:kern w:val="0"/>
          <w:szCs w:val="20"/>
          <w:lang w:eastAsia="ko-Kore-KR"/>
        </w:rPr>
        <w:t>PropTech</w:t>
      </w:r>
      <w:proofErr w:type="spellEnd"/>
      <w:r w:rsidRPr="00432EA3">
        <w:rPr>
          <w:rFonts w:asciiTheme="majorEastAsia" w:eastAsiaTheme="majorEastAsia" w:hAnsiTheme="majorEastAsia" w:cs="Helvetica Neue"/>
          <w:kern w:val="0"/>
          <w:szCs w:val="20"/>
          <w:lang w:eastAsia="ko-Kore-KR"/>
        </w:rPr>
        <w:t xml:space="preserve"> companies, and the public who may not be familiar with AR.</w:t>
      </w:r>
    </w:p>
    <w:p w14:paraId="30E241EE" w14:textId="77777777" w:rsidR="00432EA3" w:rsidRDefault="00432EA3" w:rsidP="00432EA3">
      <w:pPr>
        <w:wordWrap/>
        <w:adjustRightInd w:val="0"/>
        <w:jc w:val="left"/>
        <w:rPr>
          <w:rFonts w:ascii="Helvetica Neue" w:hAnsi="Helvetica Neue" w:cs="Helvetica Neue"/>
          <w:kern w:val="0"/>
          <w:sz w:val="26"/>
          <w:szCs w:val="26"/>
          <w:lang w:eastAsia="ko-Kore-KR"/>
        </w:rPr>
      </w:pPr>
    </w:p>
    <w:p w14:paraId="521559A5" w14:textId="08A5A5CA" w:rsidR="00AA1CD3" w:rsidRPr="004A27CD" w:rsidRDefault="00432EA3" w:rsidP="0056216F">
      <w:pPr>
        <w:wordWrap/>
        <w:adjustRightInd w:val="0"/>
        <w:jc w:val="left"/>
        <w:rPr>
          <w:rFonts w:asciiTheme="minorEastAsia" w:hAnsiTheme="minorEastAsia" w:cs="Helvetica Neue"/>
          <w:kern w:val="0"/>
          <w:szCs w:val="20"/>
          <w:lang w:eastAsia="ko-Kore-KR"/>
        </w:rPr>
      </w:pPr>
      <w:r w:rsidRPr="00432EA3">
        <w:rPr>
          <w:rFonts w:asciiTheme="minorEastAsia" w:hAnsiTheme="minorEastAsia" w:cs="Helvetica Neue"/>
          <w:kern w:val="0"/>
          <w:szCs w:val="20"/>
          <w:lang w:eastAsia="ko-Kore-KR"/>
        </w:rPr>
        <w:t>In the previous</w:t>
      </w:r>
      <w:r>
        <w:rPr>
          <w:rFonts w:asciiTheme="minorEastAsia" w:hAnsiTheme="minorEastAsia" w:cs="Helvetica Neue"/>
          <w:kern w:val="0"/>
          <w:szCs w:val="20"/>
          <w:lang w:eastAsia="ko-Kore-KR"/>
        </w:rPr>
        <w:t xml:space="preserve"> </w:t>
      </w:r>
      <w:r>
        <w:rPr>
          <w:rFonts w:asciiTheme="minorEastAsia" w:hAnsiTheme="minorEastAsia" w:cs="Helvetica Neue"/>
          <w:kern w:val="0"/>
          <w:szCs w:val="20"/>
          <w:lang w:eastAsia="ko-KR"/>
        </w:rPr>
        <w:t>your</w:t>
      </w:r>
      <w:r w:rsidRPr="00432EA3">
        <w:rPr>
          <w:rFonts w:asciiTheme="minorEastAsia" w:hAnsiTheme="minorEastAsia" w:cs="Helvetica Neue"/>
          <w:kern w:val="0"/>
          <w:szCs w:val="20"/>
          <w:lang w:eastAsia="ko-Kore-KR"/>
        </w:rPr>
        <w:t xml:space="preserve"> email, you proposed a discounted amount (US$20,000). If we consider two apps, how would that affect the cost? Additionally, I'm curious if there's potential for a further discounted amount.</w:t>
      </w:r>
    </w:p>
    <w:p w14:paraId="6980EA4F" w14:textId="77777777" w:rsidR="00AA1CD3" w:rsidRPr="004A27CD" w:rsidRDefault="00AA1CD3" w:rsidP="0056216F">
      <w:pPr>
        <w:wordWrap/>
        <w:adjustRightInd w:val="0"/>
        <w:jc w:val="left"/>
        <w:rPr>
          <w:rFonts w:asciiTheme="minorEastAsia" w:hAnsiTheme="minorEastAsia" w:cs="Arial"/>
          <w:color w:val="000000"/>
          <w:szCs w:val="20"/>
          <w:shd w:val="clear" w:color="auto" w:fill="FFFFFF"/>
          <w:lang w:eastAsia="ko-KR"/>
        </w:rPr>
      </w:pPr>
    </w:p>
    <w:p w14:paraId="67806938" w14:textId="55D5DD6B" w:rsidR="00432EA3" w:rsidRPr="004A27CD" w:rsidRDefault="004A27CD" w:rsidP="0056216F">
      <w:pPr>
        <w:wordWrap/>
        <w:adjustRightInd w:val="0"/>
        <w:jc w:val="left"/>
        <w:rPr>
          <w:rFonts w:asciiTheme="minorEastAsia" w:hAnsiTheme="minorEastAsia" w:cs="Arial"/>
          <w:color w:val="000000"/>
          <w:szCs w:val="20"/>
          <w:shd w:val="clear" w:color="auto" w:fill="FFFFFF"/>
          <w:lang w:eastAsia="ko-KR"/>
        </w:rPr>
      </w:pPr>
      <w:r w:rsidRPr="004A27CD">
        <w:rPr>
          <w:rFonts w:asciiTheme="minorEastAsia" w:hAnsiTheme="minorEastAsia" w:cs="Arial"/>
          <w:color w:val="000000"/>
          <w:szCs w:val="20"/>
          <w:shd w:val="clear" w:color="auto" w:fill="FFFFFF"/>
          <w:lang w:eastAsia="ko-KR"/>
        </w:rPr>
        <w:t xml:space="preserve">Furthermore, I've included a </w:t>
      </w:r>
      <w:r w:rsidRPr="004A27CD">
        <w:rPr>
          <w:rFonts w:asciiTheme="minorEastAsia" w:hAnsiTheme="minorEastAsia" w:cs="Arial"/>
          <w:color w:val="000000"/>
          <w:szCs w:val="20"/>
          <w:shd w:val="clear" w:color="auto" w:fill="FFFFFF"/>
          <w:lang w:eastAsia="ko-KR"/>
        </w:rPr>
        <w:t>PDF</w:t>
      </w:r>
      <w:r w:rsidRPr="004A27CD">
        <w:rPr>
          <w:rFonts w:asciiTheme="minorEastAsia" w:hAnsiTheme="minorEastAsia" w:cs="Arial"/>
          <w:color w:val="000000"/>
          <w:szCs w:val="20"/>
          <w:shd w:val="clear" w:color="auto" w:fill="FFFFFF"/>
          <w:lang w:eastAsia="ko-KR"/>
        </w:rPr>
        <w:t xml:space="preserve"> detailing the sequence for both apps. Please review it if necessary.</w:t>
      </w:r>
    </w:p>
    <w:p w14:paraId="5DDA466C" w14:textId="77777777" w:rsidR="00AA1CD3" w:rsidRPr="004A27CD" w:rsidRDefault="00AA1CD3" w:rsidP="0056216F">
      <w:pPr>
        <w:wordWrap/>
        <w:adjustRightInd w:val="0"/>
        <w:jc w:val="left"/>
        <w:rPr>
          <w:rFonts w:asciiTheme="minorEastAsia" w:hAnsiTheme="minorEastAsia" w:cs="Arial"/>
          <w:color w:val="000000"/>
          <w:szCs w:val="20"/>
          <w:shd w:val="clear" w:color="auto" w:fill="FFFFFF"/>
          <w:lang w:eastAsia="ko-KR"/>
        </w:rPr>
      </w:pPr>
    </w:p>
    <w:p w14:paraId="0F0E7E2C" w14:textId="481ED718" w:rsidR="00AA1CD3" w:rsidRPr="004A27CD" w:rsidRDefault="00AA1CD3" w:rsidP="0056216F">
      <w:pPr>
        <w:wordWrap/>
        <w:adjustRightInd w:val="0"/>
        <w:jc w:val="left"/>
        <w:rPr>
          <w:rFonts w:asciiTheme="minorEastAsia" w:hAnsiTheme="minorEastAsia" w:cs="Helvetica Neue" w:hint="eastAsia"/>
          <w:kern w:val="0"/>
          <w:szCs w:val="20"/>
          <w:lang w:eastAsia="ko-KR"/>
        </w:rPr>
      </w:pPr>
      <w:r w:rsidRPr="004A27CD">
        <w:rPr>
          <w:rFonts w:asciiTheme="minorEastAsia" w:hAnsiTheme="minorEastAsia" w:cs="Helvetica Neue" w:hint="eastAsia"/>
          <w:kern w:val="0"/>
          <w:szCs w:val="20"/>
          <w:lang w:eastAsia="ko-KR"/>
        </w:rPr>
        <w:t>T</w:t>
      </w:r>
      <w:r w:rsidRPr="004A27CD">
        <w:rPr>
          <w:rFonts w:asciiTheme="minorEastAsia" w:hAnsiTheme="minorEastAsia" w:cs="Helvetica Neue"/>
          <w:kern w:val="0"/>
          <w:szCs w:val="20"/>
          <w:lang w:eastAsia="ko-KR"/>
        </w:rPr>
        <w:t xml:space="preserve">hank you, </w:t>
      </w:r>
    </w:p>
    <w:p w14:paraId="57BE341D" w14:textId="77777777" w:rsidR="00E623AA" w:rsidRPr="004A27CD" w:rsidRDefault="00AA1CD3" w:rsidP="0056216F">
      <w:pPr>
        <w:wordWrap/>
        <w:adjustRightInd w:val="0"/>
        <w:jc w:val="left"/>
        <w:rPr>
          <w:rFonts w:asciiTheme="minorEastAsia" w:hAnsiTheme="minorEastAsia" w:cs="Helvetica Neue"/>
          <w:kern w:val="0"/>
          <w:szCs w:val="20"/>
          <w:lang w:eastAsia="ko-KR"/>
        </w:rPr>
      </w:pPr>
      <w:r w:rsidRPr="004A27CD">
        <w:rPr>
          <w:rFonts w:asciiTheme="minorEastAsia" w:hAnsiTheme="minorEastAsia" w:cs="Helvetica Neue" w:hint="eastAsia"/>
          <w:kern w:val="0"/>
          <w:szCs w:val="20"/>
          <w:lang w:eastAsia="ko-KR"/>
        </w:rPr>
        <w:t>B</w:t>
      </w:r>
      <w:r w:rsidRPr="004A27CD">
        <w:rPr>
          <w:rFonts w:asciiTheme="minorEastAsia" w:hAnsiTheme="minorEastAsia" w:cs="Helvetica Neue"/>
          <w:kern w:val="0"/>
          <w:szCs w:val="20"/>
          <w:lang w:eastAsia="ko-KR"/>
        </w:rPr>
        <w:t xml:space="preserve">est </w:t>
      </w:r>
      <w:r w:rsidR="00E623AA" w:rsidRPr="004A27CD">
        <w:rPr>
          <w:rFonts w:asciiTheme="minorEastAsia" w:hAnsiTheme="minorEastAsia" w:cs="Helvetica Neue"/>
          <w:kern w:val="0"/>
          <w:szCs w:val="20"/>
          <w:lang w:eastAsia="ko-KR"/>
        </w:rPr>
        <w:t>R</w:t>
      </w:r>
      <w:r w:rsidRPr="004A27CD">
        <w:rPr>
          <w:rFonts w:asciiTheme="minorEastAsia" w:hAnsiTheme="minorEastAsia" w:cs="Helvetica Neue"/>
          <w:kern w:val="0"/>
          <w:szCs w:val="20"/>
          <w:lang w:eastAsia="ko-KR"/>
        </w:rPr>
        <w:t>egard</w:t>
      </w:r>
      <w:r w:rsidR="00E623AA" w:rsidRPr="004A27CD">
        <w:rPr>
          <w:rFonts w:asciiTheme="minorEastAsia" w:hAnsiTheme="minorEastAsia" w:cs="Helvetica Neue"/>
          <w:kern w:val="0"/>
          <w:szCs w:val="20"/>
          <w:lang w:eastAsia="ko-KR"/>
        </w:rPr>
        <w:t>s,</w:t>
      </w:r>
    </w:p>
    <w:p w14:paraId="1C5BD65F" w14:textId="0877201B" w:rsidR="00AA1CD3" w:rsidRPr="004A27CD" w:rsidRDefault="00E623AA" w:rsidP="0056216F">
      <w:pPr>
        <w:wordWrap/>
        <w:adjustRightInd w:val="0"/>
        <w:jc w:val="left"/>
        <w:rPr>
          <w:rFonts w:asciiTheme="minorEastAsia" w:hAnsiTheme="minorEastAsia" w:cs="Helvetica Neue"/>
          <w:kern w:val="0"/>
          <w:szCs w:val="20"/>
          <w:lang w:eastAsia="ko-KR"/>
        </w:rPr>
      </w:pPr>
      <w:r w:rsidRPr="004A27CD">
        <w:rPr>
          <w:rFonts w:asciiTheme="minorEastAsia" w:hAnsiTheme="minorEastAsia" w:cs="Helvetica Neue"/>
          <w:kern w:val="0"/>
          <w:szCs w:val="20"/>
          <w:lang w:eastAsia="ko-KR"/>
        </w:rPr>
        <w:t>Park.</w:t>
      </w:r>
      <w:r w:rsidR="00AA1CD3" w:rsidRPr="004A27CD">
        <w:rPr>
          <w:rFonts w:asciiTheme="minorEastAsia" w:hAnsiTheme="minorEastAsia" w:cs="Helvetica Neue"/>
          <w:kern w:val="0"/>
          <w:szCs w:val="20"/>
          <w:lang w:eastAsia="ko-KR"/>
        </w:rPr>
        <w:tab/>
      </w:r>
    </w:p>
    <w:p w14:paraId="38F92406" w14:textId="77777777" w:rsidR="00A224B9" w:rsidRDefault="00A224B9" w:rsidP="00A224B9">
      <w:pPr>
        <w:wordWrap/>
        <w:adjustRightInd w:val="0"/>
        <w:jc w:val="left"/>
        <w:rPr>
          <w:rFonts w:ascii="Helvetica Neue" w:hAnsi="Helvetica Neue" w:cs="Helvetica Neue"/>
          <w:kern w:val="0"/>
          <w:sz w:val="26"/>
          <w:szCs w:val="26"/>
        </w:rPr>
      </w:pPr>
    </w:p>
    <w:p w14:paraId="48E7DAE9" w14:textId="77777777" w:rsidR="00A224B9" w:rsidRDefault="00A224B9" w:rsidP="00A224B9">
      <w:pPr>
        <w:wordWrap/>
        <w:adjustRightInd w:val="0"/>
        <w:jc w:val="left"/>
        <w:rPr>
          <w:rFonts w:ascii="Helvetica Neue" w:hAnsi="Helvetica Neue" w:cs="Helvetica Neue"/>
          <w:kern w:val="0"/>
          <w:sz w:val="26"/>
          <w:szCs w:val="26"/>
        </w:rPr>
      </w:pPr>
    </w:p>
    <w:p w14:paraId="01C60998" w14:textId="77777777" w:rsidR="00A224B9" w:rsidRDefault="00A224B9" w:rsidP="00A224B9">
      <w:pPr>
        <w:wordWrap/>
        <w:adjustRightInd w:val="0"/>
        <w:jc w:val="left"/>
        <w:rPr>
          <w:rFonts w:ascii="Helvetica Neue" w:hAnsi="Helvetica Neue" w:cs="Helvetica Neue"/>
          <w:kern w:val="0"/>
          <w:sz w:val="26"/>
          <w:szCs w:val="26"/>
        </w:rPr>
      </w:pPr>
    </w:p>
    <w:p w14:paraId="256AC3BE" w14:textId="77777777" w:rsidR="00A224B9" w:rsidRDefault="00A224B9" w:rsidP="00A224B9">
      <w:pPr>
        <w:wordWrap/>
        <w:adjustRightInd w:val="0"/>
        <w:jc w:val="left"/>
        <w:rPr>
          <w:rFonts w:ascii="Helvetica Neue" w:hAnsi="Helvetica Neue" w:cs="Helvetica Neue"/>
          <w:kern w:val="0"/>
          <w:sz w:val="26"/>
          <w:szCs w:val="26"/>
        </w:rPr>
      </w:pPr>
    </w:p>
    <w:sectPr w:rsidR="00A224B9" w:rsidSect="0096287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맑은 고딕">
    <w:panose1 w:val="020B0503020000020004"/>
    <w:charset w:val="81"/>
    <w:family w:val="swiss"/>
    <w:pitch w:val="variable"/>
    <w:sig w:usb0="9000002F" w:usb1="29D77CFB" w:usb2="00000012" w:usb3="00000000" w:csb0="00080001" w:csb1="00000000"/>
  </w:font>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BFC779E"/>
    <w:multiLevelType w:val="hybridMultilevel"/>
    <w:tmpl w:val="7B9C7D9E"/>
    <w:lvl w:ilvl="0" w:tplc="06205C18">
      <w:numFmt w:val="bullet"/>
      <w:lvlText w:val="-"/>
      <w:lvlJc w:val="left"/>
      <w:pPr>
        <w:ind w:left="800" w:hanging="360"/>
      </w:pPr>
      <w:rPr>
        <w:rFonts w:ascii="Helvetica" w:eastAsiaTheme="minorEastAsia" w:hAnsi="Helvetica" w:cs="Helvetica"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1E530847"/>
    <w:multiLevelType w:val="hybridMultilevel"/>
    <w:tmpl w:val="66508E82"/>
    <w:lvl w:ilvl="0" w:tplc="9EAE159C">
      <w:numFmt w:val="bullet"/>
      <w:lvlText w:val="-"/>
      <w:lvlJc w:val="left"/>
      <w:pPr>
        <w:ind w:left="800" w:hanging="360"/>
      </w:pPr>
      <w:rPr>
        <w:rFonts w:ascii="Helvetica Neue" w:eastAsiaTheme="minorEastAsia" w:hAnsi="Helvetica Neue" w:cs="Helvetica Neue"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 w15:restartNumberingAfterBreak="0">
    <w:nsid w:val="21B312D9"/>
    <w:multiLevelType w:val="hybridMultilevel"/>
    <w:tmpl w:val="56B25382"/>
    <w:lvl w:ilvl="0" w:tplc="2160DFD4">
      <w:numFmt w:val="bullet"/>
      <w:lvlText w:val="-"/>
      <w:lvlJc w:val="left"/>
      <w:pPr>
        <w:ind w:left="800" w:hanging="360"/>
      </w:pPr>
      <w:rPr>
        <w:rFonts w:ascii="Helvetica Neue" w:eastAsiaTheme="minorEastAsia" w:hAnsi="Helvetica Neue" w:cs="Helvetica Neue"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243F30C3"/>
    <w:multiLevelType w:val="hybridMultilevel"/>
    <w:tmpl w:val="DD1E67D8"/>
    <w:lvl w:ilvl="0" w:tplc="91887500">
      <w:numFmt w:val="bullet"/>
      <w:lvlText w:val="-"/>
      <w:lvlJc w:val="left"/>
      <w:pPr>
        <w:ind w:left="800" w:hanging="360"/>
      </w:pPr>
      <w:rPr>
        <w:rFonts w:ascii="Helvetica Neue" w:eastAsiaTheme="minorEastAsia" w:hAnsi="Helvetica Neue" w:cs="Helvetica Neue"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4C8C6A1D"/>
    <w:multiLevelType w:val="hybridMultilevel"/>
    <w:tmpl w:val="6BE8459E"/>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397436517">
    <w:abstractNumId w:val="0"/>
  </w:num>
  <w:num w:numId="2" w16cid:durableId="191068021">
    <w:abstractNumId w:val="1"/>
  </w:num>
  <w:num w:numId="3" w16cid:durableId="331030019">
    <w:abstractNumId w:val="2"/>
  </w:num>
  <w:num w:numId="4" w16cid:durableId="539707705">
    <w:abstractNumId w:val="3"/>
  </w:num>
  <w:num w:numId="5" w16cid:durableId="1528249981">
    <w:abstractNumId w:val="4"/>
  </w:num>
  <w:num w:numId="6" w16cid:durableId="2010909243">
    <w:abstractNumId w:val="5"/>
  </w:num>
  <w:num w:numId="7" w16cid:durableId="920024452">
    <w:abstractNumId w:val="6"/>
  </w:num>
  <w:num w:numId="8" w16cid:durableId="198208366">
    <w:abstractNumId w:val="7"/>
  </w:num>
  <w:num w:numId="9" w16cid:durableId="1177227673">
    <w:abstractNumId w:val="12"/>
  </w:num>
  <w:num w:numId="10" w16cid:durableId="1167669314">
    <w:abstractNumId w:val="8"/>
  </w:num>
  <w:num w:numId="11" w16cid:durableId="1073041731">
    <w:abstractNumId w:val="9"/>
  </w:num>
  <w:num w:numId="12" w16cid:durableId="1876232559">
    <w:abstractNumId w:val="10"/>
  </w:num>
  <w:num w:numId="13" w16cid:durableId="21136285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4B9"/>
    <w:rsid w:val="000972AD"/>
    <w:rsid w:val="000B65B8"/>
    <w:rsid w:val="00322C0B"/>
    <w:rsid w:val="004150AC"/>
    <w:rsid w:val="00432EA3"/>
    <w:rsid w:val="004A27CD"/>
    <w:rsid w:val="0056216F"/>
    <w:rsid w:val="00630FCF"/>
    <w:rsid w:val="00693DD5"/>
    <w:rsid w:val="006A33E7"/>
    <w:rsid w:val="007A5026"/>
    <w:rsid w:val="007E08CF"/>
    <w:rsid w:val="00801347"/>
    <w:rsid w:val="00A224B9"/>
    <w:rsid w:val="00AA1CD3"/>
    <w:rsid w:val="00E623AA"/>
    <w:rsid w:val="00F524F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1F741D0"/>
  <w15:chartTrackingRefBased/>
  <w15:docId w15:val="{F2151FCD-61CE-6442-8AAA-00C165020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24B9"/>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120619">
      <w:bodyDiv w:val="1"/>
      <w:marLeft w:val="0"/>
      <w:marRight w:val="0"/>
      <w:marTop w:val="0"/>
      <w:marBottom w:val="0"/>
      <w:divBdr>
        <w:top w:val="none" w:sz="0" w:space="0" w:color="auto"/>
        <w:left w:val="none" w:sz="0" w:space="0" w:color="auto"/>
        <w:bottom w:val="none" w:sz="0" w:space="0" w:color="auto"/>
        <w:right w:val="none" w:sz="0" w:space="0" w:color="auto"/>
      </w:divBdr>
    </w:div>
    <w:div w:id="162453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357</Words>
  <Characters>2036</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박도환</dc:creator>
  <cp:keywords/>
  <dc:description/>
  <cp:lastModifiedBy>박도환</cp:lastModifiedBy>
  <cp:revision>1</cp:revision>
  <dcterms:created xsi:type="dcterms:W3CDTF">2023-08-29T01:54:00Z</dcterms:created>
  <dcterms:modified xsi:type="dcterms:W3CDTF">2023-08-29T06:31:00Z</dcterms:modified>
</cp:coreProperties>
</file>