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564A73F" w:rsidR="00A325D0" w:rsidRPr="006B4954" w:rsidRDefault="003E1A44"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2B38A495" w14:textId="2823A884"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370EABA4" w14:textId="636DA655"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8DB7F4E" w14:textId="0766E018"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7AFAD2D" w14:textId="684B7EE8"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9936906" w14:textId="14B6E2BB"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4730BE35" w14:textId="3331B246"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33FDC57B" w14:textId="597406D6"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98DCB70" w14:textId="2BDD7A95"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3FC253AA" w14:textId="58B2CC40" w:rsidR="005E3957" w:rsidRPr="00B902AF" w:rsidRDefault="009C682B"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37A22A3D" w:rsidR="00A325D0" w:rsidRPr="006B4954" w:rsidRDefault="003441B1" w:rsidP="006B4954">
            <w:pPr>
              <w:suppressAutoHyphens/>
              <w:contextualSpacing/>
              <w:rPr>
                <w:rFonts w:asciiTheme="majorHAnsi" w:hAnsiTheme="majorHAnsi" w:cstheme="majorHAnsi"/>
                <w:szCs w:val="22"/>
              </w:rPr>
            </w:pPr>
            <w:r>
              <w:rPr>
                <w:rFonts w:asciiTheme="majorHAnsi" w:hAnsiTheme="majorHAnsi" w:cstheme="majorHAnsi"/>
                <w:szCs w:val="22"/>
              </w:rPr>
              <w:t>10</w:t>
            </w:r>
            <w:r w:rsidR="003E1A44">
              <w:rPr>
                <w:rFonts w:asciiTheme="majorHAnsi" w:hAnsiTheme="majorHAnsi" w:cstheme="majorHAnsi"/>
                <w:szCs w:val="22"/>
              </w:rPr>
              <w:t>/</w:t>
            </w:r>
            <w:r>
              <w:rPr>
                <w:rFonts w:asciiTheme="majorHAnsi" w:hAnsiTheme="majorHAnsi" w:cstheme="majorHAnsi"/>
                <w:szCs w:val="22"/>
              </w:rPr>
              <w:t>23</w:t>
            </w:r>
            <w:r w:rsidR="003E1A44">
              <w:rPr>
                <w:rFonts w:asciiTheme="majorHAnsi" w:hAnsiTheme="majorHAnsi" w:cstheme="majorHAnsi"/>
                <w:szCs w:val="22"/>
              </w:rPr>
              <w:t>/2026</w:t>
            </w:r>
          </w:p>
        </w:tc>
        <w:tc>
          <w:tcPr>
            <w:tcW w:w="1725" w:type="dxa"/>
          </w:tcPr>
          <w:p w14:paraId="093CD81A" w14:textId="63D232E3" w:rsidR="00A325D0" w:rsidRPr="006B4954" w:rsidRDefault="003E1A44" w:rsidP="006B4954">
            <w:pPr>
              <w:suppressAutoHyphens/>
              <w:contextualSpacing/>
              <w:rPr>
                <w:rFonts w:asciiTheme="majorHAnsi" w:hAnsiTheme="majorHAnsi" w:cstheme="majorHAnsi"/>
                <w:szCs w:val="22"/>
              </w:rPr>
            </w:pPr>
            <w:r>
              <w:rPr>
                <w:rFonts w:asciiTheme="majorHAnsi" w:hAnsiTheme="majorHAnsi" w:cstheme="majorHAnsi"/>
                <w:szCs w:val="22"/>
              </w:rPr>
              <w:t>Jacob Trotter</w:t>
            </w:r>
          </w:p>
        </w:tc>
        <w:tc>
          <w:tcPr>
            <w:tcW w:w="5109" w:type="dxa"/>
          </w:tcPr>
          <w:p w14:paraId="7E3B24A0" w14:textId="2A7D9786" w:rsidR="00A325D0" w:rsidRPr="006B4954" w:rsidRDefault="00981DD9"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Recommendations section for Project Three covering operating platform, architectures, storage, memory, </w:t>
            </w:r>
            <w:proofErr w:type="gramStart"/>
            <w:r>
              <w:rPr>
                <w:rFonts w:asciiTheme="majorHAnsi" w:hAnsiTheme="majorHAnsi" w:cstheme="majorHAnsi"/>
                <w:szCs w:val="22"/>
              </w:rPr>
              <w:t>distributed</w:t>
            </w:r>
            <w:proofErr w:type="gramEnd"/>
            <w:r>
              <w:rPr>
                <w:rFonts w:asciiTheme="majorHAnsi" w:hAnsiTheme="majorHAnsi" w:cstheme="majorHAnsi"/>
                <w:szCs w:val="22"/>
              </w:rPr>
              <w:t xml:space="preserve"> systems,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0CB4E525" w14:textId="520CD9C7" w:rsidR="007B28D2" w:rsidRDefault="009E41EC" w:rsidP="009E41EC">
      <w:pPr>
        <w:suppressAutoHyphens/>
        <w:contextualSpacing/>
        <w:rPr>
          <w:rFonts w:asciiTheme="majorHAnsi" w:hAnsiTheme="majorHAnsi" w:cstheme="majorHAnsi"/>
          <w:szCs w:val="22"/>
        </w:rPr>
      </w:pPr>
      <w:r>
        <w:rPr>
          <w:rFonts w:asciiTheme="majorHAnsi" w:hAnsiTheme="majorHAnsi" w:cstheme="majorHAnsi"/>
          <w:szCs w:val="22"/>
        </w:rPr>
        <w:t xml:space="preserve">The Gaming Room currently offers Draw It or Lose It only as an Android application. Creative Technology Solutions (CTS) was asked to help move the game to a web-based design that can later serve more than one platform. The staff does not yet have an environment or a documented software model, so this first delivery is a design document plus a Java prototype </w:t>
      </w:r>
      <w:proofErr w:type="gramStart"/>
      <w:r>
        <w:rPr>
          <w:rFonts w:asciiTheme="majorHAnsi" w:hAnsiTheme="majorHAnsi" w:cstheme="majorHAnsi"/>
          <w:szCs w:val="22"/>
        </w:rPr>
        <w:t>of</w:t>
      </w:r>
      <w:proofErr w:type="gramEnd"/>
      <w:r>
        <w:rPr>
          <w:rFonts w:asciiTheme="majorHAnsi" w:hAnsiTheme="majorHAnsi" w:cstheme="majorHAnsi"/>
          <w:szCs w:val="22"/>
        </w:rPr>
        <w:t xml:space="preserve"> the game domain. A game can include one or more teams, each team has multiple players, game and team names must be unique so a user can check whether a name is already in use, and only 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may exist in memory at </w:t>
      </w:r>
      <w:proofErr w:type="gramStart"/>
      <w:r>
        <w:rPr>
          <w:rFonts w:asciiTheme="majorHAnsi" w:hAnsiTheme="majorHAnsi" w:cstheme="majorHAnsi"/>
          <w:szCs w:val="22"/>
        </w:rPr>
        <w:t>a time</w:t>
      </w:r>
      <w:proofErr w:type="gramEnd"/>
      <w:r>
        <w:rPr>
          <w:rFonts w:asciiTheme="majorHAnsi" w:hAnsiTheme="majorHAnsi" w:cstheme="majorHAnsi"/>
          <w:szCs w:val="22"/>
        </w:rPr>
        <w:t xml:space="preserve">. Games, teams, and players each receive a unique identifier. The proposed solution uses an Entity base class for shared id and name, with Game, Team, and Player inheriting from Entity.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a singleton. The iterator pattern is used in </w:t>
      </w:r>
      <w:proofErr w:type="spellStart"/>
      <w:r>
        <w:rPr>
          <w:rFonts w:asciiTheme="majorHAnsi" w:hAnsiTheme="majorHAnsi" w:cstheme="majorHAnsi"/>
          <w:szCs w:val="22"/>
        </w:rPr>
        <w:t>addGame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addPlayer</w:t>
      </w:r>
      <w:proofErr w:type="spellEnd"/>
      <w:r>
        <w:rPr>
          <w:rFonts w:asciiTheme="majorHAnsi" w:hAnsiTheme="majorHAnsi" w:cstheme="majorHAnsi"/>
          <w:szCs w:val="22"/>
        </w:rPr>
        <w:t xml:space="preserve"> so a name search happens before a new object is created. Critical information for the client: this prototype does not yet render drawings, </w:t>
      </w:r>
      <w:proofErr w:type="gramStart"/>
      <w:r>
        <w:rPr>
          <w:rFonts w:asciiTheme="majorHAnsi" w:hAnsiTheme="majorHAnsi" w:cstheme="majorHAnsi"/>
          <w:szCs w:val="22"/>
        </w:rPr>
        <w:t>run</w:t>
      </w:r>
      <w:proofErr w:type="gramEnd"/>
      <w:r>
        <w:rPr>
          <w:rFonts w:asciiTheme="majorHAnsi" w:hAnsiTheme="majorHAnsi" w:cstheme="majorHAnsi"/>
          <w:szCs w:val="22"/>
        </w:rPr>
        <w:t xml:space="preserve"> a game clock, </w:t>
      </w:r>
      <w:proofErr w:type="gramStart"/>
      <w:r>
        <w:rPr>
          <w:rFonts w:asciiTheme="majorHAnsi" w:hAnsiTheme="majorHAnsi" w:cstheme="majorHAnsi"/>
          <w:szCs w:val="22"/>
        </w:rPr>
        <w:t>keep</w:t>
      </w:r>
      <w:proofErr w:type="gramEnd"/>
      <w:r>
        <w:rPr>
          <w:rFonts w:asciiTheme="majorHAnsi" w:hAnsiTheme="majorHAnsi" w:cstheme="majorHAnsi"/>
          <w:szCs w:val="22"/>
        </w:rPr>
        <w:t xml:space="preserve"> score, or </w:t>
      </w:r>
      <w:proofErr w:type="gramStart"/>
      <w:r>
        <w:rPr>
          <w:rFonts w:asciiTheme="majorHAnsi" w:hAnsiTheme="majorHAnsi" w:cstheme="majorHAnsi"/>
          <w:szCs w:val="22"/>
        </w:rPr>
        <w:t>expose</w:t>
      </w:r>
      <w:proofErr w:type="gramEnd"/>
      <w:r>
        <w:rPr>
          <w:rFonts w:asciiTheme="majorHAnsi" w:hAnsiTheme="majorHAnsi" w:cstheme="majorHAnsi"/>
          <w:szCs w:val="22"/>
        </w:rPr>
        <w:t xml:space="preserve"> a web API. Hardware and hosting come later and should follow from this software model. What the client should approve now is the class structure, the uniqueness rules, and the single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that any future web front end will call.</w:t>
      </w:r>
    </w:p>
    <w:p w14:paraId="0BA42F75" w14:textId="77777777" w:rsidR="009E41EC" w:rsidRDefault="009E41EC" w:rsidP="009E41EC">
      <w:pPr>
        <w:suppressAutoHyphens/>
        <w:contextualSpacing/>
      </w:pPr>
    </w:p>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5576E640" w14:textId="0C40D9D9" w:rsidR="00A325D0" w:rsidRDefault="00E87685" w:rsidP="006B4954">
      <w:pPr>
        <w:suppressAutoHyphens/>
        <w:contextualSpacing/>
        <w:rPr>
          <w:szCs w:val="22"/>
        </w:rPr>
      </w:pPr>
      <w:r>
        <w:rPr>
          <w:szCs w:val="22"/>
        </w:rPr>
        <w:t xml:space="preserve">Business requirements: expand Draw It or Lose It beyond Android; support one or more teams in a game and multiple players on each team; allow players to choose game and team names and see whether a name is already taken. Technical requirements: represent Game, Team, and Player as objects that share an identifier and name; guarantee unique names by searching before a new object is added; assign unique numeric identifiers to each game, team, and player; allow only one </w:t>
      </w:r>
      <w:proofErr w:type="spellStart"/>
      <w:r>
        <w:rPr>
          <w:szCs w:val="22"/>
        </w:rPr>
        <w:t>GameService</w:t>
      </w:r>
      <w:proofErr w:type="spellEnd"/>
      <w:r>
        <w:rPr>
          <w:szCs w:val="22"/>
        </w:rPr>
        <w:t xml:space="preserve"> instance in memory at a time; keep platform-specific UI out of the domain classes so the same model can sit behind a future web client.</w:t>
      </w:r>
    </w:p>
    <w:p w14:paraId="7EB5AE1F" w14:textId="77777777" w:rsidR="00E87685" w:rsidRPr="006B4954" w:rsidRDefault="00E87685" w:rsidP="006B4954">
      <w:pPr>
        <w:suppressAutoHyphens/>
        <w:contextualSpacing/>
        <w:rPr>
          <w:rFonts w:asciiTheme="majorHAnsi" w:hAnsiTheme="majorHAnsi" w:cstheme="majorHAnsi"/>
          <w:szCs w:val="22"/>
        </w:rPr>
      </w:pPr>
    </w:p>
    <w:p w14:paraId="420C33B4" w14:textId="219D7534" w:rsidR="00A325D0" w:rsidRPr="006B4954" w:rsidRDefault="009C682B" w:rsidP="00276F5C">
      <w:pPr>
        <w:pStyle w:val="Heading2"/>
        <w:suppressAutoHyphens/>
        <w:contextualSpacing/>
        <w:rPr>
          <w:rFonts w:asciiTheme="majorHAnsi" w:hAnsiTheme="majorHAnsi" w:cstheme="majorHAnsi"/>
        </w:rPr>
      </w:pPr>
      <w:hyperlink w:anchor="_2et92p0">
        <w:bookmarkStart w:id="9" w:name="_Toc115077322"/>
        <w:r>
          <w:rPr>
            <w:rFonts w:asciiTheme="majorHAnsi" w:hAnsiTheme="majorHAnsi" w:cstheme="majorHAnsi"/>
            <w:u w:val="single"/>
          </w:rPr>
          <w:t>Design Constraints</w:t>
        </w:r>
        <w:bookmarkEnd w:id="9"/>
      </w:hyperlink>
    </w:p>
    <w:p w14:paraId="692847A5" w14:textId="2FDD2FC9" w:rsidR="00A325D0" w:rsidRPr="006B4954" w:rsidRDefault="00276F5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primary constraint is delivering a web-based application that can serve multiple platforms without depending on Android-only APIs. The prototype is written in Java so Game, Team, and Player can later sit behind a browser-facing service. Implication: UI and platform code must stay out of the domain classes, and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should remain the </w:t>
      </w:r>
      <w:proofErr w:type="gramStart"/>
      <w:r>
        <w:rPr>
          <w:rFonts w:asciiTheme="majorHAnsi" w:hAnsiTheme="majorHAnsi" w:cstheme="majorHAnsi"/>
          <w:szCs w:val="22"/>
        </w:rPr>
        <w:t>single entry</w:t>
      </w:r>
      <w:proofErr w:type="gramEnd"/>
      <w:r>
        <w:rPr>
          <w:rFonts w:asciiTheme="majorHAnsi" w:hAnsiTheme="majorHAnsi" w:cstheme="majorHAnsi"/>
          <w:szCs w:val="22"/>
        </w:rPr>
        <w:t xml:space="preserve"> point. A second constraint is that only one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instance may exist in memory. That is enforced with a private constructor, a static service reference, and </w:t>
      </w:r>
      <w:proofErr w:type="spellStart"/>
      <w:proofErr w:type="gramStart"/>
      <w:r>
        <w:rPr>
          <w:rFonts w:asciiTheme="majorHAnsi" w:hAnsiTheme="majorHAnsi" w:cstheme="majorHAnsi"/>
          <w:szCs w:val="22"/>
        </w:rPr>
        <w:t>getInstance</w:t>
      </w:r>
      <w:proofErr w:type="spellEnd"/>
      <w:r>
        <w:rPr>
          <w:rFonts w:asciiTheme="majorHAnsi" w:hAnsiTheme="majorHAnsi" w:cstheme="majorHAnsi"/>
          <w:szCs w:val="22"/>
        </w:rPr>
        <w:t>(</w:t>
      </w:r>
      <w:proofErr w:type="gramEnd"/>
      <w:r>
        <w:rPr>
          <w:rFonts w:asciiTheme="majorHAnsi" w:hAnsiTheme="majorHAnsi" w:cstheme="majorHAnsi"/>
          <w:szCs w:val="22"/>
        </w:rPr>
        <w:t xml:space="preserve">). Unique long identifiers keep objects distinguishable. Implication: if the app is later clustered across servers, a singleton per JVM is not enough and shared storage will be required. A third constraint is unique names. The add methods walk the current collection with an Iterator and return the existing instance when a name already exists. Hardware, server size, and hosting are out of scope for this </w:t>
      </w:r>
      <w:proofErr w:type="gramStart"/>
      <w:r>
        <w:rPr>
          <w:rFonts w:asciiTheme="majorHAnsi" w:hAnsiTheme="majorHAnsi" w:cstheme="majorHAnsi"/>
          <w:szCs w:val="22"/>
        </w:rPr>
        <w:t>phase</w:t>
      </w:r>
      <w:proofErr w:type="gramEnd"/>
      <w:r>
        <w:rPr>
          <w:rFonts w:asciiTheme="majorHAnsi" w:hAnsiTheme="majorHAnsi" w:cstheme="majorHAnsi"/>
          <w:szCs w:val="22"/>
        </w:rPr>
        <w:t xml:space="preserve"> so the prototype stays free of hardware assumptions.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9C682B" w:rsidP="006B4954">
      <w:pPr>
        <w:pStyle w:val="Heading2"/>
        <w:suppressAutoHyphens/>
        <w:contextualSpacing/>
        <w:rPr>
          <w:rFonts w:asciiTheme="majorHAnsi" w:hAnsiTheme="majorHAnsi" w:cstheme="majorHAnsi"/>
        </w:rPr>
      </w:pPr>
      <w:hyperlink w:anchor="_ilbxbyevv6b6">
        <w:bookmarkStart w:id="10" w:name="_Toc115077323"/>
        <w:r>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w:t>
      </w:r>
      <w:proofErr w:type="gramStart"/>
      <w:r>
        <w:rPr>
          <w:rFonts w:asciiTheme="majorHAnsi" w:hAnsiTheme="majorHAnsi" w:cstheme="majorHAnsi"/>
          <w:szCs w:val="22"/>
        </w:rPr>
        <w:t>tiers</w:t>
      </w:r>
      <w:proofErr w:type="gramEnd"/>
      <w:r>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2" w:name="_Toc115077324"/>
      <w:r>
        <w:rPr>
          <w:rFonts w:asciiTheme="majorHAnsi" w:hAnsiTheme="majorHAnsi" w:cstheme="majorHAnsi"/>
          <w:u w:val="single"/>
        </w:rPr>
        <w:t>Domain Model</w:t>
      </w:r>
      <w:bookmarkEnd w:id="12"/>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6B6681E2" w:rsidR="00A325D0" w:rsidRDefault="00DC4274" w:rsidP="00DC4274">
      <w:pPr>
        <w:suppressAutoHyphens/>
        <w:contextualSpacing/>
        <w:rPr>
          <w:rFonts w:asciiTheme="majorHAnsi" w:hAnsiTheme="majorHAnsi" w:cstheme="majorHAnsi"/>
          <w:b/>
          <w:szCs w:val="22"/>
        </w:rPr>
      </w:pPr>
      <w:r>
        <w:rPr>
          <w:rFonts w:asciiTheme="majorHAnsi" w:hAnsiTheme="majorHAnsi" w:cstheme="majorHAnsi"/>
          <w:szCs w:val="22"/>
        </w:rPr>
        <w:t xml:space="preserve">The UML class diagram in this template is the domain model for the prototype. Entity is the base class. It stores id (long) and name (String) and exposes </w:t>
      </w:r>
      <w:proofErr w:type="spellStart"/>
      <w:proofErr w:type="gramStart"/>
      <w:r>
        <w:rPr>
          <w:rFonts w:asciiTheme="majorHAnsi" w:hAnsiTheme="majorHAnsi" w:cstheme="majorHAnsi"/>
          <w:szCs w:val="22"/>
        </w:rPr>
        <w:t>getId</w:t>
      </w:r>
      <w:proofErr w:type="spellEnd"/>
      <w:r>
        <w:rPr>
          <w:rFonts w:asciiTheme="majorHAnsi" w:hAnsiTheme="majorHAnsi" w:cstheme="majorHAnsi"/>
          <w:szCs w:val="22"/>
        </w:rPr>
        <w:t>(</w:t>
      </w:r>
      <w:proofErr w:type="gramEnd"/>
      <w:r>
        <w:rPr>
          <w:rFonts w:asciiTheme="majorHAnsi" w:hAnsiTheme="majorHAnsi" w:cstheme="majorHAnsi"/>
          <w:szCs w:val="22"/>
        </w:rPr>
        <w:t xml:space="preserve">), </w:t>
      </w:r>
      <w:proofErr w:type="spellStart"/>
      <w:proofErr w:type="gramStart"/>
      <w:r>
        <w:rPr>
          <w:rFonts w:asciiTheme="majorHAnsi" w:hAnsiTheme="majorHAnsi" w:cstheme="majorHAnsi"/>
          <w:szCs w:val="22"/>
        </w:rPr>
        <w:t>getName</w:t>
      </w:r>
      <w:proofErr w:type="spellEnd"/>
      <w:r>
        <w:rPr>
          <w:rFonts w:asciiTheme="majorHAnsi" w:hAnsiTheme="majorHAnsi" w:cstheme="majorHAnsi"/>
          <w:szCs w:val="22"/>
        </w:rPr>
        <w:t>(</w:t>
      </w:r>
      <w:proofErr w:type="gramEnd"/>
      <w:r>
        <w:rPr>
          <w:rFonts w:asciiTheme="majorHAnsi" w:hAnsiTheme="majorHAnsi" w:cstheme="majorHAnsi"/>
          <w:szCs w:val="22"/>
        </w:rPr>
        <w:t xml:space="preserve">), and </w:t>
      </w:r>
      <w:proofErr w:type="spellStart"/>
      <w:proofErr w:type="gramStart"/>
      <w:r>
        <w:rPr>
          <w:rFonts w:asciiTheme="majorHAnsi" w:hAnsiTheme="majorHAnsi" w:cstheme="majorHAnsi"/>
          <w:szCs w:val="22"/>
        </w:rPr>
        <w:t>toString</w:t>
      </w:r>
      <w:proofErr w:type="spellEnd"/>
      <w:r>
        <w:rPr>
          <w:rFonts w:asciiTheme="majorHAnsi" w:hAnsiTheme="majorHAnsi" w:cstheme="majorHAnsi"/>
          <w:szCs w:val="22"/>
        </w:rPr>
        <w:t>(</w:t>
      </w:r>
      <w:proofErr w:type="gramEnd"/>
      <w:r>
        <w:rPr>
          <w:rFonts w:asciiTheme="majorHAnsi" w:hAnsiTheme="majorHAnsi" w:cstheme="majorHAnsi"/>
          <w:szCs w:val="22"/>
        </w:rPr>
        <w:t xml:space="preserve">). A private no-argument constructor is present so an Entity cannot be created without an id and name. Game, Team, and Player </w:t>
      </w:r>
      <w:r>
        <w:rPr>
          <w:rFonts w:asciiTheme="majorHAnsi" w:hAnsiTheme="majorHAnsi" w:cstheme="majorHAnsi"/>
          <w:szCs w:val="22"/>
        </w:rPr>
        <w:lastRenderedPageBreak/>
        <w:t xml:space="preserve">each extend Entity. That is inheritance: shared state lives in one place and the subclasses stay small.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has a </w:t>
      </w:r>
      <w:proofErr w:type="gramStart"/>
      <w:r>
        <w:rPr>
          <w:rFonts w:asciiTheme="majorHAnsi" w:hAnsiTheme="majorHAnsi" w:cstheme="majorHAnsi"/>
          <w:szCs w:val="22"/>
        </w:rPr>
        <w:t>0..</w:t>
      </w:r>
      <w:proofErr w:type="gramEnd"/>
      <w:r>
        <w:rPr>
          <w:rFonts w:asciiTheme="majorHAnsi" w:hAnsiTheme="majorHAnsi" w:cstheme="majorHAnsi"/>
          <w:szCs w:val="22"/>
        </w:rPr>
        <w:t xml:space="preserve">* association to Game and holds the list of games, the next-id counters, and the static service reference. Game has a </w:t>
      </w:r>
      <w:proofErr w:type="gramStart"/>
      <w:r>
        <w:rPr>
          <w:rFonts w:asciiTheme="majorHAnsi" w:hAnsiTheme="majorHAnsi" w:cstheme="majorHAnsi"/>
          <w:szCs w:val="22"/>
        </w:rPr>
        <w:t>0..</w:t>
      </w:r>
      <w:proofErr w:type="gramEnd"/>
      <w:r>
        <w:rPr>
          <w:rFonts w:asciiTheme="majorHAnsi" w:hAnsiTheme="majorHAnsi" w:cstheme="majorHAnsi"/>
          <w:szCs w:val="22"/>
        </w:rPr>
        <w:t xml:space="preserve">* association to Team. Team has a </w:t>
      </w:r>
      <w:proofErr w:type="gramStart"/>
      <w:r>
        <w:rPr>
          <w:rFonts w:asciiTheme="majorHAnsi" w:hAnsiTheme="majorHAnsi" w:cstheme="majorHAnsi"/>
          <w:szCs w:val="22"/>
        </w:rPr>
        <w:t>0..</w:t>
      </w:r>
      <w:proofErr w:type="gramEnd"/>
      <w:r>
        <w:rPr>
          <w:rFonts w:asciiTheme="majorHAnsi" w:hAnsiTheme="majorHAnsi" w:cstheme="majorHAnsi"/>
          <w:szCs w:val="22"/>
        </w:rPr>
        <w:t xml:space="preserve">* association to Player. Those collections are how one or more teams and multiple players per team are represented.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uses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to create sample data and print results.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calls </w:t>
      </w:r>
      <w:proofErr w:type="spellStart"/>
      <w:r>
        <w:rPr>
          <w:rFonts w:asciiTheme="majorHAnsi" w:hAnsiTheme="majorHAnsi" w:cstheme="majorHAnsi"/>
          <w:szCs w:val="22"/>
        </w:rPr>
        <w:t>GameService.getInstance</w:t>
      </w:r>
      <w:proofErr w:type="spellEnd"/>
      <w:r>
        <w:rPr>
          <w:rFonts w:asciiTheme="majorHAnsi" w:hAnsiTheme="majorHAnsi" w:cstheme="majorHAnsi"/>
          <w:szCs w:val="22"/>
        </w:rPr>
        <w:t xml:space="preserve">() a second time to prove the same object is returned. Object-oriented principles shown in the diagram include inheritance, encapsulation (private fields and a private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constructor), abstraction (callers use </w:t>
      </w:r>
      <w:proofErr w:type="spellStart"/>
      <w:r>
        <w:rPr>
          <w:rFonts w:asciiTheme="majorHAnsi" w:hAnsiTheme="majorHAnsi" w:cstheme="majorHAnsi"/>
          <w:szCs w:val="22"/>
        </w:rPr>
        <w:t>addGame</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instead of touching lists directly), and composition (a game has teams; a team has players). Design patterns fulfill the software requirements: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is a singleton so only one instance exists in memory, and </w:t>
      </w:r>
      <w:proofErr w:type="spellStart"/>
      <w:r>
        <w:rPr>
          <w:rFonts w:asciiTheme="majorHAnsi" w:hAnsiTheme="majorHAnsi" w:cstheme="majorHAnsi"/>
          <w:szCs w:val="22"/>
        </w:rPr>
        <w:t>addGame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getGame</w:t>
      </w:r>
      <w:proofErr w:type="spellEnd"/>
      <w:r>
        <w:rPr>
          <w:rFonts w:asciiTheme="majorHAnsi" w:hAnsiTheme="majorHAnsi" w:cstheme="majorHAnsi"/>
          <w:szCs w:val="22"/>
        </w:rPr>
        <w:t xml:space="preserve">, </w:t>
      </w:r>
      <w:proofErr w:type="spellStart"/>
      <w:r>
        <w:rPr>
          <w:rFonts w:asciiTheme="majorHAnsi" w:hAnsiTheme="majorHAnsi" w:cstheme="majorHAnsi"/>
          <w:szCs w:val="22"/>
        </w:rPr>
        <w:t>addTeam</w:t>
      </w:r>
      <w:proofErr w:type="spellEnd"/>
      <w:r>
        <w:rPr>
          <w:rFonts w:asciiTheme="majorHAnsi" w:hAnsiTheme="majorHAnsi" w:cstheme="majorHAnsi"/>
          <w:szCs w:val="22"/>
        </w:rPr>
        <w:t xml:space="preserve">, and </w:t>
      </w:r>
      <w:proofErr w:type="spellStart"/>
      <w:r>
        <w:rPr>
          <w:rFonts w:asciiTheme="majorHAnsi" w:hAnsiTheme="majorHAnsi" w:cstheme="majorHAnsi"/>
          <w:szCs w:val="22"/>
        </w:rPr>
        <w:t>addPlayer</w:t>
      </w:r>
      <w:proofErr w:type="spellEnd"/>
      <w:r>
        <w:rPr>
          <w:rFonts w:asciiTheme="majorHAnsi" w:hAnsiTheme="majorHAnsi" w:cstheme="majorHAnsi"/>
          <w:szCs w:val="22"/>
        </w:rPr>
        <w:t xml:space="preserve"> use the iterator pattern to search by name before creating a new object.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4" w:name="_Toc115077325"/>
      <w:r>
        <w:rPr>
          <w:rFonts w:asciiTheme="majorHAnsi" w:hAnsiTheme="majorHAnsi" w:cstheme="majorHAnsi"/>
          <w:u w:val="single"/>
        </w:rPr>
        <w:t>Evaluation</w:t>
      </w:r>
      <w:bookmarkEnd w:id="14"/>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Pr>
          <w:rFonts w:asciiTheme="majorHAnsi" w:hAnsiTheme="majorHAnsi" w:cstheme="majorHAnsi"/>
          <w:szCs w:val="22"/>
        </w:rPr>
        <w:t>has to</w:t>
      </w:r>
      <w:proofErr w:type="gramEnd"/>
      <w:r>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1E54163D"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1AE5F52F" w14:textId="02FBC972" w:rsidR="003E42E9" w:rsidRDefault="003E42E9" w:rsidP="006B4954">
      <w:pPr>
        <w:suppressAutoHyphens/>
        <w:contextualSpacing/>
        <w:rPr>
          <w:rFonts w:asciiTheme="majorHAnsi" w:hAnsiTheme="majorHAnsi" w:cstheme="majorHAnsi"/>
          <w:szCs w:val="22"/>
        </w:rPr>
      </w:pPr>
    </w:p>
    <w:p w14:paraId="106BC4D4" w14:textId="116AA527" w:rsidR="003E42E9" w:rsidRDefault="003E42E9" w:rsidP="006B4954">
      <w:pPr>
        <w:suppressAutoHyphens/>
        <w:contextualSpacing/>
        <w:rPr>
          <w:rFonts w:asciiTheme="majorHAnsi" w:hAnsiTheme="majorHAnsi" w:cstheme="majorHAnsi"/>
          <w:szCs w:val="22"/>
        </w:rPr>
      </w:pPr>
    </w:p>
    <w:p w14:paraId="434E931F" w14:textId="386EF0D1" w:rsidR="003E42E9" w:rsidRDefault="003E42E9" w:rsidP="006B4954">
      <w:pPr>
        <w:suppressAutoHyphens/>
        <w:contextualSpacing/>
        <w:rPr>
          <w:rFonts w:asciiTheme="majorHAnsi" w:hAnsiTheme="majorHAnsi" w:cstheme="majorHAnsi"/>
          <w:szCs w:val="22"/>
        </w:rPr>
      </w:pPr>
    </w:p>
    <w:p w14:paraId="131952A0" w14:textId="4D838FA7" w:rsidR="003E42E9" w:rsidRDefault="003E42E9" w:rsidP="006B4954">
      <w:pPr>
        <w:suppressAutoHyphens/>
        <w:contextualSpacing/>
        <w:rPr>
          <w:rFonts w:asciiTheme="majorHAnsi" w:hAnsiTheme="majorHAnsi" w:cstheme="majorHAnsi"/>
          <w:szCs w:val="22"/>
        </w:rPr>
      </w:pPr>
    </w:p>
    <w:p w14:paraId="4B2AD71A" w14:textId="458AEDB1" w:rsidR="003E42E9" w:rsidRDefault="003E42E9" w:rsidP="006B4954">
      <w:pPr>
        <w:suppressAutoHyphens/>
        <w:contextualSpacing/>
        <w:rPr>
          <w:rFonts w:asciiTheme="majorHAnsi" w:hAnsiTheme="majorHAnsi" w:cstheme="majorHAnsi"/>
          <w:szCs w:val="22"/>
        </w:rPr>
      </w:pPr>
    </w:p>
    <w:p w14:paraId="7DCD72B1" w14:textId="4DB5F6DF" w:rsidR="003E42E9" w:rsidRDefault="003E42E9" w:rsidP="006B4954">
      <w:pPr>
        <w:suppressAutoHyphens/>
        <w:contextualSpacing/>
        <w:rPr>
          <w:rFonts w:asciiTheme="majorHAnsi" w:hAnsiTheme="majorHAnsi" w:cstheme="majorHAnsi"/>
          <w:szCs w:val="22"/>
        </w:rPr>
      </w:pPr>
    </w:p>
    <w:p w14:paraId="58CCAB8B" w14:textId="3EDDC7DE" w:rsidR="003E42E9" w:rsidRDefault="003E42E9"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387764E" w:rsidR="00A325D0" w:rsidRPr="006B4954" w:rsidRDefault="007709FD" w:rsidP="006B4954">
            <w:pPr>
              <w:suppressAutoHyphens/>
              <w:contextualSpacing/>
              <w:rPr>
                <w:rFonts w:asciiTheme="majorHAnsi" w:hAnsiTheme="majorHAnsi" w:cstheme="majorHAnsi"/>
                <w:szCs w:val="22"/>
              </w:rPr>
            </w:pPr>
            <w:r>
              <w:rPr>
                <w:rFonts w:asciiTheme="majorHAnsi" w:hAnsiTheme="majorHAnsi" w:cstheme="majorHAnsi"/>
                <w:szCs w:val="22"/>
              </w:rPr>
              <w:t>macOS can host a Java web application through tools such as Apache Tomcat or embedded servers, but it is uncommon as a production game host. Apple does not offer a dedicated server OS; macOS Server features have been reduced. Licensing is tied to Apple hardware, which raises cost for scaling to thousands of concurrent players. Advantage: familiar Unix environment and strong developer tools. Weakness: higher hardware cost, limited cloud availability, and not the typical choice for large-scale web hosting.</w:t>
            </w:r>
          </w:p>
        </w:tc>
        <w:tc>
          <w:tcPr>
            <w:tcW w:w="1890" w:type="dxa"/>
            <w:tcMar>
              <w:top w:w="0" w:type="dxa"/>
              <w:left w:w="115" w:type="dxa"/>
              <w:bottom w:w="0" w:type="dxa"/>
              <w:right w:w="115" w:type="dxa"/>
            </w:tcMar>
          </w:tcPr>
          <w:p w14:paraId="26FEAA67" w14:textId="2991DD91" w:rsidR="00A325D0" w:rsidRPr="006B4954" w:rsidRDefault="00A20A92" w:rsidP="006B4954">
            <w:pPr>
              <w:suppressAutoHyphens/>
              <w:contextualSpacing/>
              <w:rPr>
                <w:rFonts w:asciiTheme="majorHAnsi" w:hAnsiTheme="majorHAnsi" w:cstheme="majorHAnsi"/>
                <w:szCs w:val="22"/>
              </w:rPr>
            </w:pPr>
            <w:r>
              <w:rPr>
                <w:rFonts w:asciiTheme="majorHAnsi" w:hAnsiTheme="majorHAnsi" w:cstheme="majorHAnsi"/>
                <w:szCs w:val="22"/>
              </w:rPr>
              <w:t>Linux is the most common platform for hosting web-based game servers that must scale to thousands of players. Distributions such as Ubuntu Server, Rocky Linux, or Amazon Linux provide full server deployments with no OS licensing cost in most cases (</w:t>
            </w:r>
            <w:proofErr w:type="gramStart"/>
            <w:r>
              <w:rPr>
                <w:rFonts w:asciiTheme="majorHAnsi" w:hAnsiTheme="majorHAnsi" w:cstheme="majorHAnsi"/>
                <w:szCs w:val="22"/>
              </w:rPr>
              <w:t>open-source</w:t>
            </w:r>
            <w:proofErr w:type="gramEnd"/>
            <w:r>
              <w:rPr>
                <w:rFonts w:asciiTheme="majorHAnsi" w:hAnsiTheme="majorHAnsi" w:cstheme="majorHAnsi"/>
                <w:szCs w:val="22"/>
              </w:rPr>
              <w:t xml:space="preserve">). Cloud providers (AWS, Azure, Google Cloud) offer Linux VMs and containers that can be scaled horizontally. </w:t>
            </w:r>
            <w:proofErr w:type="gramStart"/>
            <w:r>
              <w:rPr>
                <w:rFonts w:asciiTheme="majorHAnsi" w:hAnsiTheme="majorHAnsi" w:cstheme="majorHAnsi"/>
                <w:szCs w:val="22"/>
              </w:rPr>
              <w:t>Advantage</w:t>
            </w:r>
            <w:proofErr w:type="gramEnd"/>
            <w:r>
              <w:rPr>
                <w:rFonts w:asciiTheme="majorHAnsi" w:hAnsiTheme="majorHAnsi" w:cstheme="majorHAnsi"/>
                <w:szCs w:val="22"/>
              </w:rPr>
              <w:t xml:space="preserve">: low or zero licensing cost, excellent tooling, container support (Docker/Kubernetes), and proven scalability. Weakness: requires Linux administration </w:t>
            </w:r>
            <w:proofErr w:type="gramStart"/>
            <w:r>
              <w:rPr>
                <w:rFonts w:asciiTheme="majorHAnsi" w:hAnsiTheme="majorHAnsi" w:cstheme="majorHAnsi"/>
                <w:szCs w:val="22"/>
              </w:rPr>
              <w:t>skill</w:t>
            </w:r>
            <w:proofErr w:type="gramEnd"/>
            <w:r>
              <w:rPr>
                <w:rFonts w:asciiTheme="majorHAnsi" w:hAnsiTheme="majorHAnsi" w:cstheme="majorHAnsi"/>
                <w:szCs w:val="22"/>
              </w:rPr>
              <w:t xml:space="preserve"> on the team.</w:t>
            </w:r>
          </w:p>
        </w:tc>
        <w:tc>
          <w:tcPr>
            <w:tcW w:w="1890" w:type="dxa"/>
            <w:tcMar>
              <w:top w:w="0" w:type="dxa"/>
              <w:left w:w="115" w:type="dxa"/>
              <w:bottom w:w="0" w:type="dxa"/>
              <w:right w:w="115" w:type="dxa"/>
            </w:tcMar>
          </w:tcPr>
          <w:p w14:paraId="12DBF5D5" w14:textId="3A632B28" w:rsidR="00A325D0" w:rsidRPr="006B4954" w:rsidRDefault="00B760AB"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supports hosting a Java web application through IIS or standalone Tomcat/Jetty. Microsoft offers clear server deployment paths and Active Directory integration. Licensing costs are significant: Windows Server Standard or Datacenter licenses are charged per core, and Client Access Licenses (CALs) may apply. Advantage: familiar </w:t>
            </w:r>
            <w:proofErr w:type="gramStart"/>
            <w:r>
              <w:rPr>
                <w:rFonts w:asciiTheme="majorHAnsi" w:hAnsiTheme="majorHAnsi" w:cstheme="majorHAnsi"/>
                <w:szCs w:val="22"/>
              </w:rPr>
              <w:t>to</w:t>
            </w:r>
            <w:proofErr w:type="gramEnd"/>
            <w:r>
              <w:rPr>
                <w:rFonts w:asciiTheme="majorHAnsi" w:hAnsiTheme="majorHAnsi" w:cstheme="majorHAnsi"/>
                <w:szCs w:val="22"/>
              </w:rPr>
              <w:t xml:space="preserve"> many enterprise teams and strong management tools. Weakness: higher licensing cost than Linux and a smaller share of large-scale public cloud web hosting.</w:t>
            </w:r>
          </w:p>
        </w:tc>
        <w:tc>
          <w:tcPr>
            <w:tcW w:w="2080" w:type="dxa"/>
            <w:tcMar>
              <w:top w:w="0" w:type="dxa"/>
              <w:left w:w="115" w:type="dxa"/>
              <w:bottom w:w="0" w:type="dxa"/>
              <w:right w:w="115" w:type="dxa"/>
            </w:tcMar>
          </w:tcPr>
          <w:p w14:paraId="1B7299A3" w14:textId="000467DE" w:rsidR="00A325D0" w:rsidRPr="006B4954" w:rsidRDefault="00E0093E"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(iOS and Android) are not suitable as the primary host for a multi-player web game service. They lack always-on network stability, server-grade storage, and the ability to scale to thousands of concurrent connections. Apple and Google do not offer mobile server operating systems for this use. They should remain clients only. Advantage: none for hosting. </w:t>
            </w:r>
            <w:proofErr w:type="gramStart"/>
            <w:r>
              <w:rPr>
                <w:rFonts w:asciiTheme="majorHAnsi" w:hAnsiTheme="majorHAnsi" w:cstheme="majorHAnsi"/>
                <w:szCs w:val="22"/>
              </w:rPr>
              <w:t>Weakness</w:t>
            </w:r>
            <w:proofErr w:type="gramEnd"/>
            <w:r>
              <w:rPr>
                <w:rFonts w:asciiTheme="majorHAnsi" w:hAnsiTheme="majorHAnsi" w:cstheme="majorHAnsi"/>
                <w:szCs w:val="22"/>
              </w:rPr>
              <w:t>: intermittent connectivity, limited resources, and no practical path to server-scale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67A7D616" w:rsidR="00A325D0" w:rsidRPr="006B4954" w:rsidRDefault="00D2363D" w:rsidP="006B4954">
            <w:pPr>
              <w:suppressAutoHyphens/>
              <w:contextualSpacing/>
              <w:rPr>
                <w:rFonts w:asciiTheme="majorHAnsi" w:hAnsiTheme="majorHAnsi" w:cstheme="majorHAnsi"/>
                <w:szCs w:val="22"/>
              </w:rPr>
            </w:pPr>
            <w:r>
              <w:rPr>
                <w:rFonts w:asciiTheme="majorHAnsi" w:hAnsiTheme="majorHAnsi" w:cstheme="majorHAnsi"/>
                <w:szCs w:val="22"/>
              </w:rPr>
              <w:t>Supporting Mac desktop players is accomplished through a responsive HTML/CSS/JavaScript interface that runs in Safari, Chrome, or Firefox. No native Mac application is required. Development cost and time stay low because the same web front end serves all desktop platforms. Expertise needed is standard web development (responsive design, cross-browser testing). Additional time is mainly for Safari-specific testing and accessibility checks.</w:t>
            </w:r>
          </w:p>
        </w:tc>
        <w:tc>
          <w:tcPr>
            <w:tcW w:w="1890" w:type="dxa"/>
            <w:tcMar>
              <w:top w:w="0" w:type="dxa"/>
              <w:left w:w="115" w:type="dxa"/>
              <w:bottom w:w="0" w:type="dxa"/>
              <w:right w:w="115" w:type="dxa"/>
            </w:tcMar>
          </w:tcPr>
          <w:p w14:paraId="71F419DD" w14:textId="4C145F09" w:rsidR="00A325D0" w:rsidRPr="006B4954" w:rsidRDefault="003A3F27" w:rsidP="006B4954">
            <w:pPr>
              <w:suppressAutoHyphens/>
              <w:contextualSpacing/>
              <w:rPr>
                <w:rFonts w:asciiTheme="majorHAnsi" w:hAnsiTheme="majorHAnsi" w:cstheme="majorHAnsi"/>
                <w:szCs w:val="22"/>
              </w:rPr>
            </w:pPr>
            <w:r>
              <w:rPr>
                <w:rFonts w:asciiTheme="majorHAnsi" w:hAnsiTheme="majorHAnsi" w:cstheme="majorHAnsi"/>
                <w:szCs w:val="22"/>
              </w:rPr>
              <w:t>Linux desktop clients are reached the same way: a standards-based responsive web UI. Market share is small, so dedicated native Linux work is not justified. Cost and time impact is minimal—standard browser testing (Firefox, Chrome) covers it. Expertise remains ordinary web development. The main consideration is ensuring the layout works on varied Linux desktop environments and screen sizes.</w:t>
            </w:r>
          </w:p>
        </w:tc>
        <w:tc>
          <w:tcPr>
            <w:tcW w:w="1890" w:type="dxa"/>
            <w:tcMar>
              <w:top w:w="0" w:type="dxa"/>
              <w:left w:w="115" w:type="dxa"/>
              <w:bottom w:w="0" w:type="dxa"/>
              <w:right w:w="115" w:type="dxa"/>
            </w:tcMar>
          </w:tcPr>
          <w:p w14:paraId="3C911584" w14:textId="6801F89F" w:rsidR="00A325D0" w:rsidRPr="006B4954" w:rsidRDefault="003A3F27"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w:t>
            </w:r>
            <w:proofErr w:type="gramStart"/>
            <w:r>
              <w:rPr>
                <w:rFonts w:asciiTheme="majorHAnsi" w:hAnsiTheme="majorHAnsi" w:cstheme="majorHAnsi"/>
                <w:szCs w:val="22"/>
              </w:rPr>
              <w:t>is</w:t>
            </w:r>
            <w:proofErr w:type="gramEnd"/>
            <w:r>
              <w:rPr>
                <w:rFonts w:asciiTheme="majorHAnsi" w:hAnsiTheme="majorHAnsi" w:cstheme="majorHAnsi"/>
                <w:szCs w:val="22"/>
              </w:rPr>
              <w:t xml:space="preserve"> the largest desktop audience. A modern responsive HTML interface running in Edge, Chrome, or Firefox meets the requirement without a native Windows app. Development cost is shared across all desktop platforms. Time is spent on responsive layout and cross-browser testing rather than platform-specific code. Expertise stays within the web team; no separate Windows desktop specialists are needed.</w:t>
            </w:r>
          </w:p>
        </w:tc>
        <w:tc>
          <w:tcPr>
            <w:tcW w:w="2080" w:type="dxa"/>
            <w:tcMar>
              <w:top w:w="0" w:type="dxa"/>
              <w:left w:w="115" w:type="dxa"/>
              <w:bottom w:w="0" w:type="dxa"/>
              <w:right w:w="115" w:type="dxa"/>
            </w:tcMar>
          </w:tcPr>
          <w:p w14:paraId="24F347E4" w14:textId="7DAA63E2" w:rsidR="00A325D0" w:rsidRPr="006B4954" w:rsidRDefault="00335307" w:rsidP="006B4954">
            <w:pPr>
              <w:suppressAutoHyphens/>
              <w:contextualSpacing/>
              <w:rPr>
                <w:rFonts w:asciiTheme="majorHAnsi" w:hAnsiTheme="majorHAnsi" w:cstheme="majorHAnsi"/>
                <w:szCs w:val="22"/>
              </w:rPr>
            </w:pPr>
            <w:r>
              <w:rPr>
                <w:rFonts w:asciiTheme="majorHAnsi" w:hAnsiTheme="majorHAnsi" w:cstheme="majorHAnsi"/>
                <w:szCs w:val="22"/>
              </w:rPr>
              <w:t>Mobile (iOS and Android) is the primary client target beyond the original Android app. The requirement is a responsive HTML interface that works in mobile Safari and Chrome, not a new native app. This avoids the high cost and dual-team expertise of maintaining separate iOS (Swift) and Android (Kotlin) codebases. Time is required for mobile-first responsive design, touch interaction, and device testing. Expertise is web-focused (HTML5, CSS media queries, JavaScript). Progressive Web App features can later add home-screen install and offline support without native development.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AF36722" w:rsidR="00A325D0" w:rsidRPr="006B4954" w:rsidRDefault="00335307" w:rsidP="006B4954">
            <w:pPr>
              <w:suppressAutoHyphens/>
              <w:contextualSpacing/>
              <w:rPr>
                <w:rFonts w:asciiTheme="majorHAnsi" w:hAnsiTheme="majorHAnsi" w:cstheme="majorHAnsi"/>
                <w:szCs w:val="22"/>
              </w:rPr>
            </w:pPr>
            <w:r>
              <w:rPr>
                <w:rFonts w:asciiTheme="majorHAnsi" w:hAnsiTheme="majorHAnsi" w:cstheme="majorHAnsi"/>
                <w:szCs w:val="22"/>
              </w:rPr>
              <w:t xml:space="preserve">On Mac, the back-end Java code uses the same JDK and IDE (Eclipse, IntelliJ IDEA, or VS Code) as other platforms. Front-end work uses standard web tools (HTML, CSS, JavaScript, browser </w:t>
            </w:r>
            <w:proofErr w:type="spellStart"/>
            <w:r>
              <w:rPr>
                <w:rFonts w:asciiTheme="majorHAnsi" w:hAnsiTheme="majorHAnsi" w:cstheme="majorHAnsi"/>
                <w:szCs w:val="22"/>
              </w:rPr>
              <w:t>DevTools</w:t>
            </w:r>
            <w:proofErr w:type="spellEnd"/>
            <w:r>
              <w:rPr>
                <w:rFonts w:asciiTheme="majorHAnsi" w:hAnsiTheme="majorHAnsi" w:cstheme="majorHAnsi"/>
                <w:szCs w:val="22"/>
              </w:rPr>
              <w:t>). Xcode is not required unless a native iOS app is added later. Most tools have free community editions. Impact: one web-focused team can support Mac clients. Licensing cost is low to none for core tools.</w:t>
            </w:r>
          </w:p>
        </w:tc>
        <w:tc>
          <w:tcPr>
            <w:tcW w:w="1890" w:type="dxa"/>
            <w:tcMar>
              <w:top w:w="0" w:type="dxa"/>
              <w:left w:w="115" w:type="dxa"/>
              <w:bottom w:w="0" w:type="dxa"/>
              <w:right w:w="115" w:type="dxa"/>
            </w:tcMar>
          </w:tcPr>
          <w:p w14:paraId="3466B885" w14:textId="1D4775B1" w:rsidR="00A325D0" w:rsidRPr="006B4954" w:rsidRDefault="00974B40"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the full stack: OpenJDK, Eclipse/IntelliJ/VS Code, and free command-line tools. Deployment often </w:t>
            </w:r>
            <w:proofErr w:type="gramStart"/>
            <w:r>
              <w:rPr>
                <w:rFonts w:asciiTheme="majorHAnsi" w:hAnsiTheme="majorHAnsi" w:cstheme="majorHAnsi"/>
                <w:szCs w:val="22"/>
              </w:rPr>
              <w:t>uses</w:t>
            </w:r>
            <w:proofErr w:type="gramEnd"/>
            <w:r>
              <w:rPr>
                <w:rFonts w:asciiTheme="majorHAnsi" w:hAnsiTheme="majorHAnsi" w:cstheme="majorHAnsi"/>
                <w:szCs w:val="22"/>
              </w:rPr>
              <w:t xml:space="preserve"> Docker, </w:t>
            </w:r>
            <w:proofErr w:type="spellStart"/>
            <w:r>
              <w:rPr>
                <w:rFonts w:asciiTheme="majorHAnsi" w:hAnsiTheme="majorHAnsi" w:cstheme="majorHAnsi"/>
                <w:szCs w:val="22"/>
              </w:rPr>
              <w:t>systemd</w:t>
            </w:r>
            <w:proofErr w:type="spellEnd"/>
            <w:r>
              <w:rPr>
                <w:rFonts w:asciiTheme="majorHAnsi" w:hAnsiTheme="majorHAnsi" w:cstheme="majorHAnsi"/>
                <w:szCs w:val="22"/>
              </w:rPr>
              <w:t>, or cloud CLIs. Front-end tools are identical to other platforms. No paid IDE is required. Impact: the same development team that builds the Java service and web UI can target Linux. Licensing cost for tools is typically zero.</w:t>
            </w:r>
          </w:p>
        </w:tc>
        <w:tc>
          <w:tcPr>
            <w:tcW w:w="1890" w:type="dxa"/>
            <w:tcMar>
              <w:top w:w="0" w:type="dxa"/>
              <w:left w:w="115" w:type="dxa"/>
              <w:bottom w:w="0" w:type="dxa"/>
              <w:right w:w="115" w:type="dxa"/>
            </w:tcMar>
          </w:tcPr>
          <w:p w14:paraId="63C1A493" w14:textId="386B1CDA" w:rsidR="00A325D0" w:rsidRPr="006B4954" w:rsidRDefault="00974B40" w:rsidP="006B4954">
            <w:pPr>
              <w:suppressAutoHyphens/>
              <w:contextualSpacing/>
              <w:rPr>
                <w:rFonts w:asciiTheme="majorHAnsi" w:hAnsiTheme="majorHAnsi" w:cstheme="majorHAnsi"/>
                <w:szCs w:val="22"/>
              </w:rPr>
            </w:pPr>
            <w:r>
              <w:rPr>
                <w:rFonts w:asciiTheme="majorHAnsi" w:hAnsiTheme="majorHAnsi" w:cstheme="majorHAnsi"/>
                <w:szCs w:val="22"/>
              </w:rPr>
              <w:t>Windows development uses the same Java tools (Eclipse, IntelliJ, VS Code, JDK) already familiar from the course prototype. Visual Studio is optional and not required for this Java/web stack. Browser testing covers Edge and Chrome. Impact: no separate Windows team is needed. Core tools have free versions; paid Visual Studio is unnecessary for this project.</w:t>
            </w:r>
          </w:p>
        </w:tc>
        <w:tc>
          <w:tcPr>
            <w:tcW w:w="2080" w:type="dxa"/>
            <w:tcMar>
              <w:top w:w="0" w:type="dxa"/>
              <w:left w:w="115" w:type="dxa"/>
              <w:bottom w:w="0" w:type="dxa"/>
              <w:right w:w="115" w:type="dxa"/>
            </w:tcMar>
          </w:tcPr>
          <w:p w14:paraId="16D38893" w14:textId="4D2484E5" w:rsidR="00A325D0" w:rsidRPr="006B4954" w:rsidRDefault="00974B40" w:rsidP="006B4954">
            <w:pPr>
              <w:suppressAutoHyphens/>
              <w:contextualSpacing/>
              <w:rPr>
                <w:rFonts w:asciiTheme="majorHAnsi" w:hAnsiTheme="majorHAnsi" w:cstheme="majorHAnsi"/>
                <w:szCs w:val="22"/>
              </w:rPr>
            </w:pPr>
            <w:r>
              <w:rPr>
                <w:rFonts w:asciiTheme="majorHAnsi" w:hAnsiTheme="majorHAnsi" w:cstheme="majorHAnsi"/>
                <w:szCs w:val="22"/>
              </w:rPr>
              <w:t>For the responsive web client, the same HTML/CSS/JavaScript tools and IDEs work for mobile browsers. Device testing can use browser emulators or physical phones. Android Studio and Xcode become necessary only if native apps are later required; they are free but add significant expertise and time. Impact: one web team covers both iOS and Android browser clients. Avoiding native development prevents the need for two additional specialized teams and their associated licensing or hardware costs.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1A94A935" w:rsidR="00A325D0" w:rsidRPr="006B4954" w:rsidRDefault="00730BFB" w:rsidP="00FD2C32">
      <w:pPr>
        <w:pStyle w:val="List"/>
      </w:pPr>
      <w:r>
        <w:rPr>
          <w:b/>
        </w:rPr>
        <w:t xml:space="preserve">1. Operating Platform: Recommend Linux (specifically a cloud-hosted Ubuntu Server or similar LTS distribution) as the primary server operating platform. Linux is widely available from major cloud providers, has no per-core OS licensing cost, supports horizontal scaling for thousands of concurrent players, and runs the existing Java </w:t>
      </w:r>
      <w:proofErr w:type="spellStart"/>
      <w:r>
        <w:rPr>
          <w:b/>
        </w:rPr>
        <w:t>GameService</w:t>
      </w:r>
      <w:proofErr w:type="spellEnd"/>
      <w:r>
        <w:rPr>
          <w:b/>
        </w:rPr>
        <w:t xml:space="preserve"> without modification. Desktop clients (Windows, Mac, Linux) and mobile clients (iOS and Android) will use a responsive HTML/CSS/JavaScript interface in the browser, so the same server supports every client platform the client wants to reach. This avoids the higher licensing cost of Windows Server and the limited production hosting options of macOS while meeting the requirement to expand beyond the current Android-only application.</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322C1425" w:rsidR="00A325D0" w:rsidRPr="006B4954" w:rsidRDefault="00730BFB" w:rsidP="00FD2C32">
      <w:pPr>
        <w:pStyle w:val="List"/>
      </w:pPr>
      <w:r>
        <w:rPr>
          <w:b/>
        </w:rPr>
        <w:t xml:space="preserve">2. Operating Systems Architectures: The recommended Linux platform uses a monolithic kernel architecture with modular drivers, which provides stable process isolation and efficient networking for a multi-user web service. In the first production phase, the Java application will run as a single process (or a small set of processes) on a virtual machine or container, with the </w:t>
      </w:r>
      <w:proofErr w:type="spellStart"/>
      <w:r>
        <w:rPr>
          <w:b/>
        </w:rPr>
        <w:t>GameService</w:t>
      </w:r>
      <w:proofErr w:type="spellEnd"/>
      <w:r>
        <w:rPr>
          <w:b/>
        </w:rPr>
        <w:t xml:space="preserve"> singleton managing active game state in memory. The file system (typically ext4 or XFS) stores configuration and logs, while large binary assets are kept outside the application server. As load grows, the same architecture supports multiple application instances behind a load balancer once game state moves to shared storage. This design matches the client’s need for a distributed environment without requiring a full rewrite of the domain model.</w:t>
      </w:r>
      <w:hyperlink r:id="rId12" w:history="1"/>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18EBB87F" w:rsidR="00A325D0" w:rsidRPr="006B4954" w:rsidRDefault="00730BFB" w:rsidP="00FD2C32">
      <w:pPr>
        <w:pStyle w:val="List"/>
      </w:pPr>
      <w:r>
        <w:rPr>
          <w:b/>
        </w:rPr>
        <w:t>3. Storage Management: Store the image library (200 high-definition files at approximately 8 MB each, totaling about 1.6 GB) in object storage or a content-delivery network rather than on the application server’s local disk. Keep game, team, and player metadata in a relational database such as PostgreSQL. This separation prevents the large binary files from filling the server disk, allows the image library to grow, and lets the CDN serve drawings from locations closer to players. Plan for 3–4 GB of primary storage plus backups to cover compressed variants, thumbnails, logs, and growth. Version images by identifier so a drawing can be replaced without breaking existing game records. Temporary session data can be deleted after matches end; permanent player and game records should follow a documented retention and backup policy.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97A07B0" w:rsidR="00A325D0" w:rsidRPr="006B4954" w:rsidRDefault="00730BFB" w:rsidP="00FD2C32">
      <w:pPr>
        <w:pStyle w:val="List"/>
      </w:pPr>
      <w:r>
        <w:rPr>
          <w:b/>
        </w:rPr>
        <w:t xml:space="preserve">4. Memory Management: The recommended Linux platform runs the Java service on the JVM. Memory is managed through the JVM heap and garbage collection. Only the image (or portion of the image) currently being rendered, plus a small look-ahead buffer, should be held in memory; the remaining 199 images stay in storage until needed. After a </w:t>
      </w:r>
      <w:proofErr w:type="gramStart"/>
      <w:r>
        <w:rPr>
          <w:b/>
        </w:rPr>
        <w:t>round ends</w:t>
      </w:r>
      <w:proofErr w:type="gramEnd"/>
      <w:r>
        <w:rPr>
          <w:b/>
        </w:rPr>
        <w:t xml:space="preserve">, the image buffer is released so the garbage collector can reclaim it. Desktop clients can hold a slightly larger buffer; mobile browsers have tighter limits and should request appropriately sized images. The </w:t>
      </w:r>
      <w:proofErr w:type="spellStart"/>
      <w:r>
        <w:rPr>
          <w:b/>
        </w:rPr>
        <w:t>GameService</w:t>
      </w:r>
      <w:proofErr w:type="spellEnd"/>
      <w:r>
        <w:rPr>
          <w:b/>
        </w:rPr>
        <w:t xml:space="preserve"> </w:t>
      </w:r>
      <w:proofErr w:type="gramStart"/>
      <w:r>
        <w:rPr>
          <w:b/>
        </w:rPr>
        <w:t>singleton</w:t>
      </w:r>
      <w:proofErr w:type="gramEnd"/>
      <w:r>
        <w:rPr>
          <w:b/>
        </w:rPr>
        <w:t xml:space="preserve"> remains a long-lived </w:t>
      </w:r>
      <w:proofErr w:type="gramStart"/>
      <w:r>
        <w:rPr>
          <w:b/>
        </w:rPr>
        <w:t>object</w:t>
      </w:r>
      <w:proofErr w:type="gramEnd"/>
      <w:r>
        <w:rPr>
          <w:b/>
        </w:rPr>
        <w:t xml:space="preserve"> so identifier counters and active game state are not reset mid-process. Monitoring heap usage and setting a reasonable maximum heap size prevents frequent full garbage collections during active play.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15083427" w:rsidR="00A325D0" w:rsidRPr="006B4954" w:rsidRDefault="00730BFB" w:rsidP="00FD2C32">
      <w:pPr>
        <w:pStyle w:val="List"/>
      </w:pPr>
      <w:r>
        <w:rPr>
          <w:b/>
        </w:rPr>
        <w:lastRenderedPageBreak/>
        <w:t xml:space="preserve">5. Distributed Systems and Networks: Clients on Windows, Mac, Linux, iOS, and Android will communicate with the Linux-hosted service over HTTPS. The responsive web interface runs in the browser and calls the same </w:t>
      </w:r>
      <w:proofErr w:type="spellStart"/>
      <w:r>
        <w:rPr>
          <w:b/>
        </w:rPr>
        <w:t>GameService</w:t>
      </w:r>
      <w:proofErr w:type="spellEnd"/>
      <w:r>
        <w:rPr>
          <w:b/>
        </w:rPr>
        <w:t xml:space="preserve"> endpoints that the prototype uses today. The service is the single dependency every client shares. Network outages or slow connections should be handled with short-lived session state and a reconnect </w:t>
      </w:r>
      <w:proofErr w:type="gramStart"/>
      <w:r>
        <w:rPr>
          <w:b/>
        </w:rPr>
        <w:t>path</w:t>
      </w:r>
      <w:proofErr w:type="gramEnd"/>
      <w:r>
        <w:rPr>
          <w:b/>
        </w:rPr>
        <w:t xml:space="preserve"> so a dropped phone does not remove a team from the match. Until game state is moved to shared storage, the service should remain on a single instance (or a small set of instances with sticky sessions) so two players do not see inconsistent game lists. Later, a load balancer and shared database will allow the system to scale while preserving the same client experience across platforms.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FCCC536" w14:textId="74A7745E" w:rsidR="00B20A2D" w:rsidRPr="007C322A" w:rsidRDefault="00730BFB" w:rsidP="00975E1F">
      <w:pPr>
        <w:pStyle w:val="List"/>
      </w:pPr>
      <w:r>
        <w:rPr>
          <w:b/>
        </w:rPr>
        <w:t xml:space="preserve">6. Security: Protect user information in transit with TLS (HTTPS) on the Linux server, which is straightforward to configure with free certificates. Store passwords as salted hashes, not plain text. Do not place raw player or game identifiers in public URLs that can be guessed. Separate the public drawing feed from administrative functions so only authorized staff can add or remove images. Use the operating platform’s firewall and minimal open </w:t>
      </w:r>
      <w:proofErr w:type="gramStart"/>
      <w:r>
        <w:rPr>
          <w:b/>
        </w:rPr>
        <w:t>ports, and</w:t>
      </w:r>
      <w:proofErr w:type="gramEnd"/>
      <w:r>
        <w:rPr>
          <w:b/>
        </w:rPr>
        <w:t xml:space="preserve"> keep the server and Java runtime patched. On mobile and desktop clients, rely on the browser’s security model and short-lived tokens rather than storing credentials in local files. These measures address the client’s requirement to protect user information on and between platforms without requiring a separate native security stack for each operating system.</w:t>
      </w:r>
    </w:p>
    <w:sectPr w:rsidR="00B20A2D" w:rsidRPr="007C322A">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F999" w14:textId="77777777" w:rsidR="00BF39C7" w:rsidRDefault="00BF39C7">
      <w:r>
        <w:separator/>
      </w:r>
    </w:p>
  </w:endnote>
  <w:endnote w:type="continuationSeparator" w:id="0">
    <w:p w14:paraId="2086C37C" w14:textId="77777777" w:rsidR="00BF39C7" w:rsidRDefault="00BF3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672F0" w14:textId="77777777" w:rsidR="00BF39C7" w:rsidRDefault="00BF39C7">
      <w:r>
        <w:separator/>
      </w:r>
    </w:p>
  </w:footnote>
  <w:footnote w:type="continuationSeparator" w:id="0">
    <w:p w14:paraId="12246520" w14:textId="77777777" w:rsidR="00BF39C7" w:rsidRDefault="00BF39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1E34"/>
    <w:rsid w:val="00011A38"/>
    <w:rsid w:val="00060745"/>
    <w:rsid w:val="000E368B"/>
    <w:rsid w:val="000F5165"/>
    <w:rsid w:val="00103A59"/>
    <w:rsid w:val="00163A96"/>
    <w:rsid w:val="001B7DDA"/>
    <w:rsid w:val="00273ED0"/>
    <w:rsid w:val="00276F5C"/>
    <w:rsid w:val="002C25EE"/>
    <w:rsid w:val="002D1B79"/>
    <w:rsid w:val="00335307"/>
    <w:rsid w:val="003441B1"/>
    <w:rsid w:val="003723B7"/>
    <w:rsid w:val="003A3F27"/>
    <w:rsid w:val="003D413C"/>
    <w:rsid w:val="003E1A44"/>
    <w:rsid w:val="003E42E9"/>
    <w:rsid w:val="004269FD"/>
    <w:rsid w:val="0043672B"/>
    <w:rsid w:val="004C5263"/>
    <w:rsid w:val="004D630E"/>
    <w:rsid w:val="0056334B"/>
    <w:rsid w:val="005E3957"/>
    <w:rsid w:val="005F49E3"/>
    <w:rsid w:val="00680A10"/>
    <w:rsid w:val="00691EB9"/>
    <w:rsid w:val="006B4954"/>
    <w:rsid w:val="00717FC1"/>
    <w:rsid w:val="00730BFB"/>
    <w:rsid w:val="007709FD"/>
    <w:rsid w:val="007B28D2"/>
    <w:rsid w:val="007C322A"/>
    <w:rsid w:val="007F3EC1"/>
    <w:rsid w:val="008A485F"/>
    <w:rsid w:val="00905971"/>
    <w:rsid w:val="009649F5"/>
    <w:rsid w:val="0096732F"/>
    <w:rsid w:val="00974B40"/>
    <w:rsid w:val="00981DD9"/>
    <w:rsid w:val="00987146"/>
    <w:rsid w:val="009B585F"/>
    <w:rsid w:val="009C2374"/>
    <w:rsid w:val="009C682B"/>
    <w:rsid w:val="009E41EC"/>
    <w:rsid w:val="00A20A92"/>
    <w:rsid w:val="00A325D0"/>
    <w:rsid w:val="00B20A2D"/>
    <w:rsid w:val="00B760AB"/>
    <w:rsid w:val="00B902AF"/>
    <w:rsid w:val="00BB4494"/>
    <w:rsid w:val="00BF39C7"/>
    <w:rsid w:val="00D2363D"/>
    <w:rsid w:val="00D97062"/>
    <w:rsid w:val="00DC4274"/>
    <w:rsid w:val="00E0093E"/>
    <w:rsid w:val="00E0390F"/>
    <w:rsid w:val="00E041A9"/>
    <w:rsid w:val="00E61BA3"/>
    <w:rsid w:val="00E6447B"/>
    <w:rsid w:val="00E85522"/>
    <w:rsid w:val="00E87685"/>
    <w:rsid w:val="00F037A8"/>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103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learn.microsoft.com/en-us/training/modules/explore-windows-architecture/3-examine-windows-client-architectur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868</TotalTime>
  <Pages>9</Pages>
  <Words>2662</Words>
  <Characters>15176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Trotter, Jacob</cp:lastModifiedBy>
  <cp:revision>13</cp:revision>
  <dcterms:created xsi:type="dcterms:W3CDTF">2022-09-26T13:33:00Z</dcterms:created>
  <dcterms:modified xsi:type="dcterms:W3CDTF">2026-10-25T18:10:00Z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