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63955" w14:textId="77777777" w:rsidR="005D3189" w:rsidRDefault="00F708D5">
      <w:pPr>
        <w:spacing w:after="200"/>
        <w:jc w:val="center"/>
      </w:pPr>
      <w:r>
        <w:rPr>
          <w:b/>
          <w:bCs/>
          <w:color w:val="000000"/>
          <w:sz w:val="24"/>
          <w:szCs w:val="24"/>
        </w:rPr>
        <w:t>PLAN MAESTRO DE PRUEBAS</w:t>
      </w:r>
    </w:p>
    <w:p w14:paraId="199243EE" w14:textId="77777777" w:rsidR="005D3189" w:rsidRDefault="00F708D5">
      <w:pPr>
        <w:spacing w:after="200"/>
        <w:jc w:val="center"/>
      </w:pPr>
      <w:r>
        <w:rPr>
          <w:b/>
          <w:bCs/>
          <w:color w:val="000000"/>
          <w:sz w:val="22"/>
          <w:szCs w:val="22"/>
        </w:rPr>
        <w:t>Proyecto Formativo: Skainet</w:t>
      </w:r>
    </w:p>
    <w:p w14:paraId="1B44B0F8" w14:textId="77777777" w:rsidR="005D3189" w:rsidRDefault="00F708D5">
      <w:pPr>
        <w:spacing w:after="300"/>
        <w:jc w:val="center"/>
      </w:pPr>
      <w:r>
        <w:rPr>
          <w:color w:val="000000"/>
        </w:rPr>
        <w:t>Construcción de Software para Integrar Tecnologías Orientadas a Servicios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500"/>
        <w:gridCol w:w="6850"/>
      </w:tblGrid>
      <w:tr w:rsidR="005D3189" w14:paraId="3EE3A98B" w14:textId="77777777">
        <w:tblPrEx>
          <w:tblCellMar>
            <w:top w:w="0" w:type="dxa"/>
            <w:bottom w:w="0" w:type="dxa"/>
          </w:tblCellMar>
        </w:tblPrEx>
        <w:trPr>
          <w:cantSplit/>
          <w:tblHeader/>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3545D3B7" w14:textId="77777777" w:rsidR="005D3189" w:rsidRDefault="00F708D5">
            <w:pPr>
              <w:keepNext w:val="0"/>
            </w:pPr>
            <w:r>
              <w:rPr>
                <w:b/>
                <w:bCs/>
                <w:color w:val="000000"/>
                <w:sz w:val="20"/>
                <w:szCs w:val="20"/>
              </w:rPr>
              <w:t>Código</w:t>
            </w:r>
          </w:p>
        </w:tc>
        <w:tc>
          <w:tcPr>
            <w:tcW w:w="6850" w:type="dxa"/>
            <w:tcMar>
              <w:top w:w="80" w:type="dxa"/>
              <w:left w:w="100" w:type="dxa"/>
              <w:bottom w:w="80" w:type="dxa"/>
              <w:right w:w="100" w:type="dxa"/>
              <w:top w:w="80" w:type="dxa"/>
              <w:left w:w="80" w:type="dxa"/>
              <w:bottom w:w="80" w:type="dxa"/>
              <w:right w:w="80" w:type="dxa"/>
            </w:tcMar>
            <w:vAlign w:val="center"/>
          </w:tcPr>
          <w:p w14:paraId="52D7E11B" w14:textId="77777777" w:rsidR="005D3189" w:rsidRDefault="00F708D5">
            <w:pPr>
              <w:keepNext w:val="0"/>
            </w:pPr>
            <w:r>
              <w:rPr>
                <w:color w:val="000000"/>
                <w:sz w:val="20"/>
                <w:szCs w:val="20"/>
              </w:rPr>
              <w:t>P-QA-09</w:t>
            </w:r>
          </w:p>
        </w:tc>
      </w:tr>
      <w:tr w:rsidR="005D3189" w14:paraId="6DEFEB7F"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3EEC0014" w14:textId="77777777" w:rsidR="005D3189" w:rsidRDefault="00F708D5">
            <w:pPr>
              <w:keepNext w:val="0"/>
            </w:pPr>
            <w:r>
              <w:rPr>
                <w:b/>
                <w:bCs/>
                <w:color w:val="000000"/>
                <w:sz w:val="20"/>
                <w:szCs w:val="20"/>
              </w:rPr>
              <w:t>Versión</w:t>
            </w:r>
          </w:p>
        </w:tc>
        <w:tc>
          <w:tcPr>
            <w:tcW w:w="6850" w:type="dxa"/>
            <w:tcMar>
              <w:top w:w="80" w:type="dxa"/>
              <w:left w:w="100" w:type="dxa"/>
              <w:bottom w:w="80" w:type="dxa"/>
              <w:right w:w="100" w:type="dxa"/>
              <w:top w:w="80" w:type="dxa"/>
              <w:left w:w="80" w:type="dxa"/>
              <w:bottom w:w="80" w:type="dxa"/>
              <w:right w:w="80" w:type="dxa"/>
            </w:tcMar>
            <w:vAlign w:val="center"/>
          </w:tcPr>
          <w:p w14:paraId="7ECBDD26" w14:textId="77777777" w:rsidR="005D3189" w:rsidRDefault="00F708D5">
            <w:pPr>
              <w:keepNext w:val="0"/>
            </w:pPr>
            <w:r>
              <w:rPr>
                <w:color w:val="000000"/>
              </w:rPr>
              <w:t>1.2 — actualización técnica</w:t>
            </w:r>
          </w:p>
        </w:tc>
      </w:tr>
      <w:tr w:rsidR="005D3189" w14:paraId="47EAB889"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282A482C" w14:textId="77777777" w:rsidR="005D3189" w:rsidRDefault="00F708D5">
            <w:pPr>
              <w:keepNext w:val="0"/>
            </w:pPr>
            <w:r>
              <w:rPr>
                <w:b/>
                <w:bCs/>
                <w:color w:val="000000"/>
                <w:sz w:val="20"/>
                <w:szCs w:val="20"/>
              </w:rPr>
              <w:t>Fecha</w:t>
            </w:r>
          </w:p>
        </w:tc>
        <w:tc>
          <w:tcPr>
            <w:tcW w:w="6850" w:type="dxa"/>
            <w:tcMar>
              <w:top w:w="80" w:type="dxa"/>
              <w:left w:w="100" w:type="dxa"/>
              <w:bottom w:w="80" w:type="dxa"/>
              <w:right w:w="100" w:type="dxa"/>
              <w:top w:w="80" w:type="dxa"/>
              <w:left w:w="80" w:type="dxa"/>
              <w:bottom w:w="80" w:type="dxa"/>
              <w:right w:w="80" w:type="dxa"/>
            </w:tcMar>
            <w:vAlign w:val="center"/>
          </w:tcPr>
          <w:p w14:paraId="791F7C26" w14:textId="77777777" w:rsidR="005D3189" w:rsidRDefault="00F708D5">
            <w:pPr>
              <w:keepNext w:val="0"/>
            </w:pPr>
            <w:r>
              <w:rPr>
                <w:color w:val="000000"/>
              </w:rPr>
              <w:t>14/09/2026</w:t>
            </w:r>
          </w:p>
        </w:tc>
      </w:tr>
      <w:tr w:rsidR="005D3189" w14:paraId="41A4769E"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12B64DFE" w14:textId="77777777" w:rsidR="005D3189" w:rsidRDefault="00F708D5">
            <w:pPr>
              <w:keepNext w:val="0"/>
            </w:pPr>
            <w:r>
              <w:rPr>
                <w:b/>
                <w:bCs/>
                <w:color w:val="000000"/>
                <w:sz w:val="20"/>
                <w:szCs w:val="20"/>
              </w:rPr>
              <w:t>Sprint</w:t>
            </w:r>
          </w:p>
        </w:tc>
        <w:tc>
          <w:tcPr>
            <w:tcW w:w="6850" w:type="dxa"/>
            <w:tcMar>
              <w:top w:w="80" w:type="dxa"/>
              <w:left w:w="100" w:type="dxa"/>
              <w:bottom w:w="80" w:type="dxa"/>
              <w:right w:w="100" w:type="dxa"/>
              <w:top w:w="80" w:type="dxa"/>
              <w:left w:w="80" w:type="dxa"/>
              <w:bottom w:w="80" w:type="dxa"/>
              <w:right w:w="80" w:type="dxa"/>
            </w:tcMar>
            <w:vAlign w:val="center"/>
          </w:tcPr>
          <w:p w14:paraId="76DAC42A" w14:textId="77777777" w:rsidR="005D3189" w:rsidRDefault="00F708D5">
            <w:pPr>
              <w:keepNext w:val="0"/>
            </w:pPr>
            <w:r>
              <w:rPr>
                <w:color w:val="000000"/>
                <w:sz w:val="20"/>
                <w:szCs w:val="20"/>
              </w:rPr>
              <w:t>QA-02</w:t>
            </w:r>
          </w:p>
        </w:tc>
      </w:tr>
      <w:tr w:rsidR="005D3189" w14:paraId="21535ADF"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5D6772DF" w14:textId="77777777" w:rsidR="005D3189" w:rsidRDefault="00F708D5">
            <w:pPr>
              <w:keepNext w:val="0"/>
            </w:pPr>
            <w:r>
              <w:rPr>
                <w:b/>
                <w:bCs/>
                <w:color w:val="000000"/>
                <w:sz w:val="20"/>
                <w:szCs w:val="20"/>
              </w:rPr>
              <w:t>Ficha</w:t>
            </w:r>
          </w:p>
        </w:tc>
        <w:tc>
          <w:tcPr>
            <w:tcW w:w="6850" w:type="dxa"/>
            <w:tcMar>
              <w:top w:w="80" w:type="dxa"/>
              <w:left w:w="100" w:type="dxa"/>
              <w:bottom w:w="80" w:type="dxa"/>
              <w:right w:w="100" w:type="dxa"/>
              <w:top w:w="80" w:type="dxa"/>
              <w:left w:w="80" w:type="dxa"/>
              <w:bottom w:w="80" w:type="dxa"/>
              <w:right w:w="80" w:type="dxa"/>
            </w:tcMar>
            <w:vAlign w:val="center"/>
          </w:tcPr>
          <w:p w14:paraId="64AECF4B" w14:textId="7AAD7086" w:rsidR="005D3189" w:rsidRDefault="004C0C06">
            <w:pPr>
              <w:keepNext w:val="0"/>
            </w:pPr>
            <w:r>
              <w:rPr>
                <w:color w:val="000000"/>
                <w:sz w:val="20"/>
                <w:szCs w:val="20"/>
              </w:rPr>
              <w:t>3206403</w:t>
            </w:r>
            <w:r w:rsidR="00F708D5">
              <w:rPr>
                <w:color w:val="000000"/>
                <w:sz w:val="20"/>
                <w:szCs w:val="20"/>
              </w:rPr>
              <w:t xml:space="preserve"> – Análisis y Desarrollo de Software (ADSO)</w:t>
            </w:r>
          </w:p>
        </w:tc>
      </w:tr>
    </w:tbl>
    <w:p w14:paraId="15D1E2B3" w14:textId="77777777" w:rsidR="005D3189" w:rsidRDefault="005D3189">
      <w:pPr>
        <w:spacing w:after="200"/>
      </w:pPr>
    </w:p>
    <w:p w14:paraId="2FF29DA8" w14:textId="77777777" w:rsidR="005D3189" w:rsidRDefault="00F708D5">
      <w:pPr>
        <w:pStyle w:val="Ttulo1"/>
        <w:keepNext/>
        <w:keepLines/>
        <w:spacing w:before="320" w:after="120"/>
      </w:pPr>
      <w:r>
        <w:rPr>
          <w:b/>
          <w:bCs/>
          <w:color w:val="000000"/>
        </w:rPr>
        <w:t>1. Información del Proyecto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500"/>
        <w:gridCol w:w="6850"/>
      </w:tblGrid>
      <w:tr w:rsidR="005D3189" w14:paraId="2C4E3E6B" w14:textId="77777777">
        <w:tblPrEx>
          <w:tblCellMar>
            <w:top w:w="0" w:type="dxa"/>
            <w:bottom w:w="0" w:type="dxa"/>
          </w:tblCellMar>
        </w:tblPrEx>
        <w:trPr>
          <w:cantSplit/>
          <w:tblHeader/>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09970B74" w14:textId="77777777" w:rsidR="005D3189" w:rsidRDefault="00F708D5">
            <w:pPr>
              <w:keepNext w:val="0"/>
            </w:pPr>
            <w:r>
              <w:rPr>
                <w:b/>
                <w:bCs/>
                <w:color w:val="000000"/>
                <w:sz w:val="20"/>
                <w:szCs w:val="20"/>
              </w:rPr>
              <w:t>Empresa / Entidad</w:t>
            </w:r>
          </w:p>
        </w:tc>
        <w:tc>
          <w:tcPr>
            <w:tcW w:w="6850" w:type="dxa"/>
            <w:tcMar>
              <w:top w:w="80" w:type="dxa"/>
              <w:left w:w="100" w:type="dxa"/>
              <w:bottom w:w="80" w:type="dxa"/>
              <w:right w:w="100" w:type="dxa"/>
              <w:top w:w="80" w:type="dxa"/>
              <w:left w:w="80" w:type="dxa"/>
              <w:bottom w:w="80" w:type="dxa"/>
              <w:right w:w="80" w:type="dxa"/>
            </w:tcMar>
            <w:vAlign w:val="center"/>
          </w:tcPr>
          <w:p w14:paraId="029F1751" w14:textId="77777777" w:rsidR="005D3189" w:rsidRDefault="00F708D5">
            <w:pPr>
              <w:keepNext w:val="0"/>
            </w:pPr>
            <w:r>
              <w:rPr>
                <w:color w:val="000000"/>
                <w:sz w:val="20"/>
                <w:szCs w:val="20"/>
              </w:rPr>
              <w:t>SENA – Centro de Electricidad, Electrónica y Telecomunicaciones (CEET)</w:t>
            </w:r>
          </w:p>
        </w:tc>
      </w:tr>
      <w:tr w:rsidR="005D3189" w14:paraId="6A507745"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50BD46FE" w14:textId="77777777" w:rsidR="005D3189" w:rsidRDefault="00F708D5">
            <w:pPr>
              <w:keepNext w:val="0"/>
            </w:pPr>
            <w:r>
              <w:rPr>
                <w:b/>
                <w:bCs/>
                <w:color w:val="000000"/>
                <w:sz w:val="20"/>
                <w:szCs w:val="20"/>
              </w:rPr>
              <w:t>Proyecto Formativo</w:t>
            </w:r>
          </w:p>
        </w:tc>
        <w:tc>
          <w:tcPr>
            <w:tcW w:w="6850" w:type="dxa"/>
            <w:tcMar>
              <w:top w:w="80" w:type="dxa"/>
              <w:left w:w="100" w:type="dxa"/>
              <w:bottom w:w="80" w:type="dxa"/>
              <w:right w:w="100" w:type="dxa"/>
              <w:top w:w="80" w:type="dxa"/>
              <w:left w:w="80" w:type="dxa"/>
              <w:bottom w:w="80" w:type="dxa"/>
              <w:right w:w="80" w:type="dxa"/>
            </w:tcMar>
            <w:vAlign w:val="center"/>
          </w:tcPr>
          <w:p w14:paraId="085970FE" w14:textId="77777777" w:rsidR="005D3189" w:rsidRDefault="00F708D5">
            <w:pPr>
              <w:keepNext w:val="0"/>
            </w:pPr>
            <w:r>
              <w:rPr>
                <w:color w:val="000000"/>
                <w:sz w:val="20"/>
                <w:szCs w:val="20"/>
              </w:rPr>
              <w:t>Skainet – Construcción de software para integrar tecnologías orientadas a servicios</w:t>
            </w:r>
          </w:p>
        </w:tc>
      </w:tr>
      <w:tr w:rsidR="005D3189" w14:paraId="467037E1"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2BFC7858" w14:textId="77777777" w:rsidR="005D3189" w:rsidRDefault="00F708D5">
            <w:pPr>
              <w:keepNext w:val="0"/>
            </w:pPr>
            <w:r>
              <w:rPr>
                <w:b/>
                <w:bCs/>
                <w:color w:val="000000"/>
                <w:sz w:val="20"/>
                <w:szCs w:val="20"/>
              </w:rPr>
              <w:t>Código del Programa</w:t>
            </w:r>
          </w:p>
        </w:tc>
        <w:tc>
          <w:tcPr>
            <w:tcW w:w="6850" w:type="dxa"/>
            <w:tcMar>
              <w:top w:w="80" w:type="dxa"/>
              <w:left w:w="100" w:type="dxa"/>
              <w:bottom w:w="80" w:type="dxa"/>
              <w:right w:w="100" w:type="dxa"/>
              <w:top w:w="80" w:type="dxa"/>
              <w:left w:w="80" w:type="dxa"/>
              <w:bottom w:w="80" w:type="dxa"/>
              <w:right w:w="80" w:type="dxa"/>
            </w:tcMar>
            <w:vAlign w:val="center"/>
          </w:tcPr>
          <w:p w14:paraId="0FA19F7D" w14:textId="46572C8D" w:rsidR="005D3189" w:rsidRDefault="004C0C06">
            <w:pPr>
              <w:keepNext w:val="0"/>
            </w:pPr>
            <w:r>
              <w:rPr>
                <w:color w:val="000000"/>
                <w:sz w:val="20"/>
                <w:szCs w:val="20"/>
              </w:rPr>
              <w:t>3206403</w:t>
            </w:r>
            <w:r w:rsidR="00F708D5">
              <w:rPr>
                <w:color w:val="000000"/>
                <w:sz w:val="20"/>
                <w:szCs w:val="20"/>
              </w:rPr>
              <w:t xml:space="preserve"> – Análisis y Des</w:t>
            </w:r>
            <w:r w:rsidR="00F708D5">
              <w:rPr>
                <w:color w:val="000000"/>
                <w:sz w:val="20"/>
                <w:szCs w:val="20"/>
              </w:rPr>
              <w:t>arrollo de Software (ADSO)</w:t>
            </w:r>
          </w:p>
        </w:tc>
      </w:tr>
      <w:tr w:rsidR="005D3189" w14:paraId="27499D42"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5A1C98CA" w14:textId="77777777" w:rsidR="005D3189" w:rsidRDefault="00F708D5">
            <w:pPr>
              <w:keepNext w:val="0"/>
            </w:pPr>
            <w:r>
              <w:rPr>
                <w:b/>
                <w:bCs/>
                <w:color w:val="000000"/>
                <w:sz w:val="20"/>
                <w:szCs w:val="20"/>
              </w:rPr>
              <w:t>Sprint</w:t>
            </w:r>
          </w:p>
        </w:tc>
        <w:tc>
          <w:tcPr>
            <w:tcW w:w="6850" w:type="dxa"/>
            <w:tcMar>
              <w:top w:w="80" w:type="dxa"/>
              <w:left w:w="100" w:type="dxa"/>
              <w:bottom w:w="80" w:type="dxa"/>
              <w:right w:w="100" w:type="dxa"/>
              <w:top w:w="80" w:type="dxa"/>
              <w:left w:w="80" w:type="dxa"/>
              <w:bottom w:w="80" w:type="dxa"/>
              <w:right w:w="80" w:type="dxa"/>
            </w:tcMar>
            <w:vAlign w:val="center"/>
          </w:tcPr>
          <w:p w14:paraId="161E665C" w14:textId="77777777" w:rsidR="005D3189" w:rsidRDefault="00F708D5">
            <w:pPr>
              <w:keepNext w:val="0"/>
            </w:pPr>
            <w:r>
              <w:rPr>
                <w:color w:val="000000"/>
                <w:sz w:val="20"/>
                <w:szCs w:val="20"/>
              </w:rPr>
              <w:t>QA-02</w:t>
            </w:r>
          </w:p>
        </w:tc>
      </w:tr>
      <w:tr w:rsidR="005D3189" w14:paraId="7ABB63C4"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4E22AB8B" w14:textId="77777777" w:rsidR="005D3189" w:rsidRDefault="00F708D5">
            <w:pPr>
              <w:keepNext w:val="0"/>
            </w:pPr>
            <w:r>
              <w:rPr>
                <w:b/>
                <w:bCs/>
                <w:color w:val="000000"/>
                <w:sz w:val="20"/>
                <w:szCs w:val="20"/>
              </w:rPr>
              <w:t>Fecha de Diligenciamiento</w:t>
            </w:r>
          </w:p>
        </w:tc>
        <w:tc>
          <w:tcPr>
            <w:tcW w:w="6850" w:type="dxa"/>
            <w:tcMar>
              <w:top w:w="80" w:type="dxa"/>
              <w:left w:w="100" w:type="dxa"/>
              <w:bottom w:w="80" w:type="dxa"/>
              <w:right w:w="100" w:type="dxa"/>
              <w:top w:w="80" w:type="dxa"/>
              <w:left w:w="80" w:type="dxa"/>
              <w:bottom w:w="80" w:type="dxa"/>
              <w:right w:w="80" w:type="dxa"/>
            </w:tcMar>
            <w:vAlign w:val="center"/>
          </w:tcPr>
          <w:p w14:paraId="231BC0AD" w14:textId="77777777" w:rsidR="005D3189" w:rsidRDefault="00F708D5">
            <w:pPr>
              <w:keepNext w:val="0"/>
            </w:pPr>
            <w:r>
              <w:rPr>
                <w:color w:val="000000"/>
              </w:rPr>
              <w:t>14/09/2026; versión original: 17/07/2026</w:t>
            </w:r>
          </w:p>
        </w:tc>
      </w:tr>
      <w:tr w:rsidR="005D3189" w:rsidRPr="004C0C06" w14:paraId="7F365E8C"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01EF5BE1" w14:textId="77777777" w:rsidR="005D3189" w:rsidRDefault="00F708D5">
            <w:pPr>
              <w:keepNext w:val="0"/>
            </w:pPr>
            <w:r>
              <w:rPr>
                <w:b/>
                <w:bCs/>
                <w:color w:val="000000"/>
                <w:sz w:val="20"/>
                <w:szCs w:val="20"/>
              </w:rPr>
              <w:t>Cliente</w:t>
            </w:r>
          </w:p>
        </w:tc>
        <w:tc>
          <w:tcPr>
            <w:tcW w:w="6850" w:type="dxa"/>
            <w:tcMar>
              <w:top w:w="80" w:type="dxa"/>
              <w:left w:w="100" w:type="dxa"/>
              <w:bottom w:w="80" w:type="dxa"/>
              <w:right w:w="100" w:type="dxa"/>
              <w:top w:w="80" w:type="dxa"/>
              <w:left w:w="80" w:type="dxa"/>
              <w:bottom w:w="80" w:type="dxa"/>
              <w:right w:w="80" w:type="dxa"/>
            </w:tcMar>
            <w:vAlign w:val="center"/>
          </w:tcPr>
          <w:p w14:paraId="56A47C03" w14:textId="77777777" w:rsidR="005D3189" w:rsidRPr="004C0C06" w:rsidRDefault="00F708D5">
            <w:pPr>
              <w:keepNext w:val="0"/>
              <w:rPr>
                <w:lang w:val="en-US"/>
              </w:rPr>
            </w:pPr>
            <w:r w:rsidRPr="004C0C06">
              <w:rPr>
                <w:color w:val="000000"/>
                <w:sz w:val="20"/>
                <w:szCs w:val="20"/>
                <w:lang w:val="en-US"/>
              </w:rPr>
              <w:t>Instructor / Product Owner – SENA CEET</w:t>
            </w:r>
          </w:p>
        </w:tc>
      </w:tr>
      <w:tr w:rsidR="005D3189" w14:paraId="71AD63E3"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63D6216F" w14:textId="77777777" w:rsidR="005D3189" w:rsidRDefault="00F708D5">
            <w:pPr>
              <w:keepNext w:val="0"/>
            </w:pPr>
            <w:r>
              <w:rPr>
                <w:b/>
                <w:bCs/>
                <w:color w:val="000000"/>
                <w:sz w:val="20"/>
                <w:szCs w:val="20"/>
              </w:rPr>
              <w:t>Líder de Proyecto</w:t>
            </w:r>
          </w:p>
        </w:tc>
        <w:tc>
          <w:tcPr>
            <w:tcW w:w="6850" w:type="dxa"/>
            <w:tcMar>
              <w:top w:w="80" w:type="dxa"/>
              <w:left w:w="100" w:type="dxa"/>
              <w:bottom w:w="80" w:type="dxa"/>
              <w:right w:w="100" w:type="dxa"/>
              <w:top w:w="80" w:type="dxa"/>
              <w:left w:w="80" w:type="dxa"/>
              <w:bottom w:w="80" w:type="dxa"/>
              <w:right w:w="80" w:type="dxa"/>
            </w:tcMar>
            <w:vAlign w:val="center"/>
          </w:tcPr>
          <w:p w14:paraId="28CD93D7" w14:textId="77777777" w:rsidR="005D3189" w:rsidRDefault="00F708D5">
            <w:pPr>
              <w:keepNext w:val="0"/>
            </w:pPr>
            <w:r>
              <w:rPr>
                <w:color w:val="000000"/>
              </w:rPr>
              <w:t>Jose Alejandro Gualguan Rivera</w:t>
            </w:r>
          </w:p>
        </w:tc>
      </w:tr>
      <w:tr w:rsidR="005D3189" w14:paraId="7DC27F37" w14:textId="77777777">
        <w:tblPrEx>
          <w:tblCellMar>
            <w:top w:w="0" w:type="dxa"/>
            <w:bottom w:w="0" w:type="dxa"/>
          </w:tblCellMar>
        </w:tblPrEx>
        <w:trPr>
          <w:cantSplit/>
        </w:trPr>
        <w:tc>
          <w:tcPr>
            <w:tcW w:w="2500" w:type="dxa"/>
            <w:shd w:val="clear" w:color="auto" w:fill="DCE6F1"/>
            <w:tcMar>
              <w:top w:w="80" w:type="dxa"/>
              <w:left w:w="100" w:type="dxa"/>
              <w:bottom w:w="80" w:type="dxa"/>
              <w:right w:w="100" w:type="dxa"/>
              <w:top w:w="80" w:type="dxa"/>
              <w:left w:w="80" w:type="dxa"/>
              <w:bottom w:w="80" w:type="dxa"/>
              <w:right w:w="80" w:type="dxa"/>
            </w:tcMar>
            <w:vAlign w:val="center"/>
          </w:tcPr>
          <w:p w14:paraId="23DDF1EE" w14:textId="77777777" w:rsidR="005D3189" w:rsidRDefault="00F708D5">
            <w:pPr>
              <w:keepNext w:val="0"/>
            </w:pPr>
            <w:r>
              <w:rPr>
                <w:b/>
                <w:bCs/>
                <w:color w:val="000000"/>
                <w:sz w:val="20"/>
                <w:szCs w:val="20"/>
              </w:rPr>
              <w:t>Líder de QA</w:t>
            </w:r>
          </w:p>
        </w:tc>
        <w:tc>
          <w:tcPr>
            <w:tcW w:w="6850" w:type="dxa"/>
            <w:tcMar>
              <w:top w:w="80" w:type="dxa"/>
              <w:left w:w="100" w:type="dxa"/>
              <w:bottom w:w="80" w:type="dxa"/>
              <w:right w:w="100" w:type="dxa"/>
              <w:top w:w="80" w:type="dxa"/>
              <w:left w:w="80" w:type="dxa"/>
              <w:bottom w:w="80" w:type="dxa"/>
              <w:right w:w="80" w:type="dxa"/>
            </w:tcMar>
            <w:vAlign w:val="center"/>
          </w:tcPr>
          <w:p w14:paraId="1496F1AF" w14:textId="77777777" w:rsidR="005D3189" w:rsidRDefault="00F708D5">
            <w:pPr>
              <w:keepNext w:val="0"/>
            </w:pPr>
            <w:r>
              <w:rPr>
                <w:color w:val="000000"/>
              </w:rPr>
              <w:t>Jose Alejandro Gualguan Rivera</w:t>
            </w:r>
          </w:p>
        </w:tc>
      </w:tr>
    </w:tbl>
    <w:p w14:paraId="29976D79" w14:textId="77777777" w:rsidR="005D3189" w:rsidRDefault="00F708D5">
      <w:pPr>
        <w:pStyle w:val="Ttulo1"/>
        <w:keepNext/>
        <w:keepLines/>
        <w:spacing w:before="320" w:after="120"/>
      </w:pPr>
      <w:r>
        <w:rPr>
          <w:b/>
          <w:bCs/>
          <w:color w:val="000000"/>
        </w:rPr>
        <w:t>2. Aprobaciones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200"/>
        <w:gridCol w:w="1900"/>
        <w:gridCol w:w="1850"/>
        <w:gridCol w:w="1700"/>
        <w:gridCol w:w="1700"/>
      </w:tblGrid>
      <w:tr w:rsidR="005D3189" w14:paraId="4DAE1213" w14:textId="77777777">
        <w:tblPrEx>
          <w:tblCellMar>
            <w:top w:w="0" w:type="dxa"/>
            <w:bottom w:w="0" w:type="dxa"/>
          </w:tblCellMar>
        </w:tblPrEx>
        <w:trPr>
          <w:tblHeader/>
          <w:cantSplit/>
        </w:trPr>
        <w:tc>
          <w:tcPr>
            <w:tcW w:w="2200" w:type="dxa"/>
            <w:shd w:val="clear" w:color="auto" w:fill="203864"/>
            <w:tcMar>
              <w:top w:w="80" w:type="dxa"/>
              <w:left w:w="100" w:type="dxa"/>
              <w:bottom w:w="80" w:type="dxa"/>
              <w:right w:w="100" w:type="dxa"/>
              <w:top w:w="80" w:type="dxa"/>
              <w:left w:w="80" w:type="dxa"/>
              <w:bottom w:w="80" w:type="dxa"/>
              <w:right w:w="80" w:type="dxa"/>
            </w:tcMar>
            <w:vAlign w:val="center"/>
          </w:tcPr>
          <w:p w14:paraId="314F849D" w14:textId="77777777" w:rsidR="005D3189" w:rsidRDefault="00F708D5">
            <w:pPr>
              <w:keepNext w:val="0"/>
            </w:pPr>
            <w:r>
              <w:rPr>
                <w:b/>
                <w:bCs/>
                <w:color w:val="FFFFFF"/>
                <w:sz w:val="18"/>
                <w:szCs w:val="20"/>
              </w:rPr>
              <w:t>Nombre y Apellido</w:t>
            </w:r>
          </w:p>
        </w:tc>
        <w:tc>
          <w:tcPr>
            <w:tcW w:w="1900" w:type="dxa"/>
            <w:shd w:val="clear" w:color="auto" w:fill="203864"/>
            <w:tcMar>
              <w:top w:w="80" w:type="dxa"/>
              <w:left w:w="100" w:type="dxa"/>
              <w:bottom w:w="80" w:type="dxa"/>
              <w:right w:w="100" w:type="dxa"/>
              <w:top w:w="80" w:type="dxa"/>
              <w:left w:w="80" w:type="dxa"/>
              <w:bottom w:w="80" w:type="dxa"/>
              <w:right w:w="80" w:type="dxa"/>
            </w:tcMar>
            <w:vAlign w:val="center"/>
          </w:tcPr>
          <w:p w14:paraId="529F43B7" w14:textId="77777777" w:rsidR="005D3189" w:rsidRDefault="00F708D5">
            <w:pPr>
              <w:keepNext w:val="0"/>
            </w:pPr>
            <w:r>
              <w:rPr>
                <w:b/>
                <w:bCs/>
                <w:color w:val="FFFFFF"/>
                <w:sz w:val="18"/>
                <w:szCs w:val="20"/>
              </w:rPr>
              <w:t>Cargo</w:t>
            </w:r>
          </w:p>
        </w:tc>
        <w:tc>
          <w:tcPr>
            <w:tcW w:w="1850" w:type="dxa"/>
            <w:shd w:val="clear" w:color="auto" w:fill="203864"/>
            <w:tcMar>
              <w:top w:w="80" w:type="dxa"/>
              <w:left w:w="100" w:type="dxa"/>
              <w:bottom w:w="80" w:type="dxa"/>
              <w:right w:w="100" w:type="dxa"/>
              <w:top w:w="80" w:type="dxa"/>
              <w:left w:w="80" w:type="dxa"/>
              <w:bottom w:w="80" w:type="dxa"/>
              <w:right w:w="80" w:type="dxa"/>
            </w:tcMar>
            <w:vAlign w:val="center"/>
          </w:tcPr>
          <w:p w14:paraId="42F5A4AA" w14:textId="77777777" w:rsidR="005D3189" w:rsidRDefault="00F708D5">
            <w:pPr>
              <w:keepNext w:val="0"/>
            </w:pPr>
            <w:r>
              <w:rPr>
                <w:b/>
                <w:bCs/>
                <w:color w:val="FFFFFF"/>
                <w:sz w:val="18"/>
                <w:szCs w:val="20"/>
              </w:rPr>
              <w:t>Dependencia</w:t>
            </w:r>
          </w:p>
        </w:tc>
        <w:tc>
          <w:tcPr>
            <w:tcW w:w="1700" w:type="dxa"/>
            <w:shd w:val="clear" w:color="auto" w:fill="203864"/>
            <w:tcMar>
              <w:top w:w="80" w:type="dxa"/>
              <w:left w:w="100" w:type="dxa"/>
              <w:bottom w:w="80" w:type="dxa"/>
              <w:right w:w="100" w:type="dxa"/>
              <w:top w:w="80" w:type="dxa"/>
              <w:left w:w="80" w:type="dxa"/>
              <w:bottom w:w="80" w:type="dxa"/>
              <w:right w:w="80" w:type="dxa"/>
            </w:tcMar>
            <w:vAlign w:val="center"/>
          </w:tcPr>
          <w:p w14:paraId="64BAD7C9" w14:textId="77777777" w:rsidR="005D3189" w:rsidRDefault="00F708D5">
            <w:pPr>
              <w:keepNext w:val="0"/>
            </w:pPr>
            <w:r>
              <w:rPr>
                <w:b/>
                <w:bCs/>
                <w:color w:val="FFFFFF"/>
                <w:sz w:val="18"/>
                <w:szCs w:val="20"/>
              </w:rPr>
              <w:t>Fecha</w:t>
            </w:r>
          </w:p>
        </w:tc>
        <w:tc>
          <w:tcPr>
            <w:tcW w:w="1700" w:type="dxa"/>
            <w:shd w:val="clear" w:color="auto" w:fill="203864"/>
            <w:tcMar>
              <w:top w:w="80" w:type="dxa"/>
              <w:left w:w="100" w:type="dxa"/>
              <w:bottom w:w="80" w:type="dxa"/>
              <w:right w:w="100" w:type="dxa"/>
              <w:top w:w="80" w:type="dxa"/>
              <w:left w:w="80" w:type="dxa"/>
              <w:bottom w:w="80" w:type="dxa"/>
              <w:right w:w="80" w:type="dxa"/>
            </w:tcMar>
            <w:vAlign w:val="center"/>
          </w:tcPr>
          <w:p w14:paraId="6EF5258A" w14:textId="77777777" w:rsidR="005D3189" w:rsidRDefault="00F708D5">
            <w:pPr>
              <w:keepNext w:val="0"/>
            </w:pPr>
            <w:r>
              <w:rPr>
                <w:b/>
                <w:bCs/>
                <w:color w:val="FFFFFF"/>
                <w:sz w:val="18"/>
                <w:szCs w:val="20"/>
              </w:rPr>
              <w:t>Firma</w:t>
            </w:r>
          </w:p>
        </w:tc>
      </w:tr>
      <w:tr w:rsidR="005D3189" w14:paraId="026BA21F" w14:textId="77777777">
        <w:tblPrEx>
          <w:tblCellMar>
            <w:top w:w="0" w:type="dxa"/>
            <w:bottom w:w="0" w:type="dxa"/>
          </w:tblCellMar>
        </w:tblPrEx>
        <w:trPr>
          <w:cantSplit/>
        </w:trPr>
        <w:tc>
          <w:tcPr>
            <w:tcW w:w="2200" w:type="dxa"/>
            <w:tcMar>
              <w:top w:w="80" w:type="dxa"/>
              <w:left w:w="100" w:type="dxa"/>
              <w:bottom w:w="80" w:type="dxa"/>
              <w:right w:w="100" w:type="dxa"/>
              <w:top w:w="80" w:type="dxa"/>
              <w:left w:w="80" w:type="dxa"/>
              <w:bottom w:w="80" w:type="dxa"/>
              <w:right w:w="80" w:type="dxa"/>
            </w:tcMar>
            <w:vAlign w:val="center"/>
            <w:shd w:fill="FFFFFF"/>
          </w:tcPr>
          <w:p w14:paraId="29F82EF5" w14:textId="69BF87B1" w:rsidR="005D3189" w:rsidRDefault="005D3189">
            <w:pPr>
              <w:keepNext w:val="0"/>
            </w:pPr>
            <w:r>
              <w:rPr>
                <w:color w:val="000000"/>
                <w:sz w:val="18"/>
              </w:rPr>
              <w:t>Instructor / Product Owner por confirmar</w:t>
            </w:r>
          </w:p>
        </w:tc>
        <w:tc>
          <w:tcPr>
            <w:tcW w:w="1900" w:type="dxa"/>
            <w:tcMar>
              <w:top w:w="80" w:type="dxa"/>
              <w:left w:w="100" w:type="dxa"/>
              <w:bottom w:w="80" w:type="dxa"/>
              <w:right w:w="100" w:type="dxa"/>
              <w:top w:w="80" w:type="dxa"/>
              <w:left w:w="80" w:type="dxa"/>
              <w:bottom w:w="80" w:type="dxa"/>
              <w:right w:w="80" w:type="dxa"/>
            </w:tcMar>
            <w:vAlign w:val="center"/>
            <w:shd w:fill="FFFFFF"/>
          </w:tcPr>
          <w:p w14:paraId="312E2E7E" w14:textId="77777777" w:rsidR="005D3189" w:rsidRDefault="00F708D5">
            <w:pPr>
              <w:keepNext w:val="0"/>
            </w:pPr>
            <w:r>
              <w:rPr>
                <w:color w:val="000000"/>
                <w:sz w:val="18"/>
                <w:szCs w:val="20"/>
              </w:rPr>
              <w:t>Product Owner</w:t>
            </w:r>
          </w:p>
        </w:tc>
        <w:tc>
          <w:tcPr>
            <w:tcW w:w="1850" w:type="dxa"/>
            <w:tcMar>
              <w:top w:w="80" w:type="dxa"/>
              <w:left w:w="100" w:type="dxa"/>
              <w:bottom w:w="80" w:type="dxa"/>
              <w:right w:w="100" w:type="dxa"/>
              <w:top w:w="80" w:type="dxa"/>
              <w:left w:w="80" w:type="dxa"/>
              <w:bottom w:w="80" w:type="dxa"/>
              <w:right w:w="80" w:type="dxa"/>
            </w:tcMar>
            <w:vAlign w:val="center"/>
            <w:shd w:fill="FFFFFF"/>
          </w:tcPr>
          <w:p w14:paraId="53BA682C" w14:textId="77777777" w:rsidR="005D3189" w:rsidRDefault="00F708D5">
            <w:pPr>
              <w:keepNext w:val="0"/>
            </w:pPr>
            <w:r>
              <w:rPr>
                <w:color w:val="000000"/>
                <w:sz w:val="18"/>
                <w:szCs w:val="20"/>
              </w:rPr>
              <w:t>SENA CEET</w:t>
            </w:r>
          </w:p>
        </w:tc>
        <w:tc>
          <w:tcPr>
            <w:tcW w:w="1700" w:type="dxa"/>
            <w:tcMar>
              <w:top w:w="80" w:type="dxa"/>
              <w:left w:w="100" w:type="dxa"/>
              <w:bottom w:w="80" w:type="dxa"/>
              <w:right w:w="100" w:type="dxa"/>
              <w:top w:w="80" w:type="dxa"/>
              <w:left w:w="80" w:type="dxa"/>
              <w:bottom w:w="80" w:type="dxa"/>
              <w:right w:w="80" w:type="dxa"/>
            </w:tcMar>
            <w:vAlign w:val="center"/>
            <w:shd w:fill="FFFFFF"/>
          </w:tcPr>
          <w:p w14:paraId="313B3601" w14:textId="77777777" w:rsidR="005D3189" w:rsidRDefault="00F708D5">
            <w:pPr>
              <w:keepNext w:val="0"/>
            </w:pPr>
            <w:r>
              <w:rPr>
                <w:color w:val="000000"/>
                <w:sz w:val="18"/>
              </w:rPr>
              <w:t>Pendiente de aprobación</w:t>
            </w:r>
          </w:p>
        </w:tc>
        <w:tc>
          <w:tcPr>
            <w:tcW w:w="1700" w:type="dxa"/>
            <w:tcMar>
              <w:top w:w="80" w:type="dxa"/>
              <w:left w:w="100" w:type="dxa"/>
              <w:bottom w:w="80" w:type="dxa"/>
              <w:right w:w="100" w:type="dxa"/>
              <w:top w:w="80" w:type="dxa"/>
              <w:left w:w="80" w:type="dxa"/>
              <w:bottom w:w="80" w:type="dxa"/>
              <w:right w:w="80" w:type="dxa"/>
            </w:tcMar>
            <w:vAlign w:val="center"/>
            <w:shd w:fill="FFFFFF"/>
          </w:tcPr>
          <w:p w14:paraId="47938BEB" w14:textId="77777777" w:rsidR="005D3189" w:rsidRDefault="00F708D5">
            <w:pPr>
              <w:keepNext w:val="0"/>
            </w:pPr>
            <w:r>
              <w:rPr>
                <w:color w:val="000000"/>
                <w:sz w:val="18"/>
                <w:szCs w:val="20"/>
              </w:rPr>
              <w:t>Pendiente</w:t>
            </w:r>
          </w:p>
        </w:tc>
      </w:tr>
      <w:tr w:rsidR="005D3189" w14:paraId="21BDE0E3" w14:textId="77777777">
        <w:tblPrEx>
          <w:tblCellMar>
            <w:top w:w="0" w:type="dxa"/>
            <w:bottom w:w="0" w:type="dxa"/>
          </w:tblCellMar>
        </w:tblPrEx>
        <w:trPr>
          <w:cantSplit/>
        </w:trPr>
        <w:tc>
          <w:tcPr>
            <w:tcW w:w="2200" w:type="dxa"/>
            <w:tcMar>
              <w:top w:w="80" w:type="dxa"/>
              <w:left w:w="100" w:type="dxa"/>
              <w:bottom w:w="80" w:type="dxa"/>
              <w:right w:w="100" w:type="dxa"/>
              <w:top w:w="80" w:type="dxa"/>
              <w:left w:w="80" w:type="dxa"/>
              <w:bottom w:w="80" w:type="dxa"/>
              <w:right w:w="80" w:type="dxa"/>
            </w:tcMar>
            <w:vAlign w:val="center"/>
            <w:shd w:fill="F2F4F7"/>
          </w:tcPr>
          <w:p w14:paraId="76373A61" w14:textId="77777777" w:rsidR="005D3189" w:rsidRDefault="00F708D5">
            <w:pPr>
              <w:keepNext w:val="0"/>
            </w:pPr>
            <w:r>
              <w:rPr>
                <w:color w:val="000000"/>
                <w:sz w:val="18"/>
              </w:rPr>
              <w:t>Jose Alejandro Gualguan Rivera</w:t>
            </w:r>
          </w:p>
        </w:tc>
        <w:tc>
          <w:tcPr>
            <w:tcW w:w="1900" w:type="dxa"/>
            <w:tcMar>
              <w:top w:w="80" w:type="dxa"/>
              <w:left w:w="100" w:type="dxa"/>
              <w:bottom w:w="80" w:type="dxa"/>
              <w:right w:w="100" w:type="dxa"/>
              <w:top w:w="80" w:type="dxa"/>
              <w:left w:w="80" w:type="dxa"/>
              <w:bottom w:w="80" w:type="dxa"/>
              <w:right w:w="80" w:type="dxa"/>
            </w:tcMar>
            <w:vAlign w:val="center"/>
            <w:shd w:fill="F2F4F7"/>
          </w:tcPr>
          <w:p w14:paraId="3FC78125" w14:textId="77777777" w:rsidR="005D3189" w:rsidRDefault="00F708D5">
            <w:pPr>
              <w:keepNext w:val="0"/>
            </w:pPr>
            <w:r>
              <w:rPr>
                <w:color w:val="000000"/>
                <w:sz w:val="18"/>
                <w:szCs w:val="20"/>
              </w:rPr>
              <w:t>Líder de QA</w:t>
            </w:r>
          </w:p>
        </w:tc>
        <w:tc>
          <w:tcPr>
            <w:tcW w:w="1850" w:type="dxa"/>
            <w:tcMar>
              <w:top w:w="80" w:type="dxa"/>
              <w:left w:w="100" w:type="dxa"/>
              <w:bottom w:w="80" w:type="dxa"/>
              <w:right w:w="100" w:type="dxa"/>
              <w:top w:w="80" w:type="dxa"/>
              <w:left w:w="80" w:type="dxa"/>
              <w:bottom w:w="80" w:type="dxa"/>
              <w:right w:w="80" w:type="dxa"/>
            </w:tcMar>
            <w:vAlign w:val="center"/>
            <w:shd w:fill="F2F4F7"/>
          </w:tcPr>
          <w:p w14:paraId="63B23431" w14:textId="77777777" w:rsidR="005D3189" w:rsidRDefault="00F708D5">
            <w:pPr>
              <w:keepNext w:val="0"/>
            </w:pPr>
            <w:r>
              <w:rPr>
                <w:color w:val="000000"/>
                <w:sz w:val="18"/>
                <w:szCs w:val="20"/>
              </w:rPr>
              <w:t>SENA CEET</w:t>
            </w:r>
          </w:p>
        </w:tc>
        <w:tc>
          <w:tcPr>
            <w:tcW w:w="1700" w:type="dxa"/>
            <w:tcMar>
              <w:top w:w="80" w:type="dxa"/>
              <w:left w:w="100" w:type="dxa"/>
              <w:bottom w:w="80" w:type="dxa"/>
              <w:right w:w="100" w:type="dxa"/>
              <w:top w:w="80" w:type="dxa"/>
              <w:left w:w="80" w:type="dxa"/>
              <w:bottom w:w="80" w:type="dxa"/>
              <w:right w:w="80" w:type="dxa"/>
            </w:tcMar>
            <w:vAlign w:val="center"/>
            <w:shd w:fill="F2F4F7"/>
          </w:tcPr>
          <w:p w14:paraId="46892E24" w14:textId="77777777" w:rsidR="005D3189" w:rsidRDefault="00F708D5">
            <w:pPr>
              <w:keepNext w:val="0"/>
            </w:pPr>
            <w:r>
              <w:rPr>
                <w:color w:val="000000"/>
                <w:sz w:val="18"/>
              </w:rPr>
              <w:t>Pendiente de aprobación</w:t>
            </w:r>
          </w:p>
        </w:tc>
        <w:tc>
          <w:tcPr>
            <w:tcW w:w="1700" w:type="dxa"/>
            <w:tcMar>
              <w:top w:w="80" w:type="dxa"/>
              <w:left w:w="100" w:type="dxa"/>
              <w:bottom w:w="80" w:type="dxa"/>
              <w:right w:w="100" w:type="dxa"/>
              <w:top w:w="80" w:type="dxa"/>
              <w:left w:w="80" w:type="dxa"/>
              <w:bottom w:w="80" w:type="dxa"/>
              <w:right w:w="80" w:type="dxa"/>
            </w:tcMar>
            <w:vAlign w:val="center"/>
            <w:shd w:fill="F2F4F7"/>
          </w:tcPr>
          <w:p w14:paraId="17BBFBF7" w14:textId="77777777" w:rsidR="005D3189" w:rsidRDefault="00F708D5">
            <w:pPr>
              <w:keepNext w:val="0"/>
            </w:pPr>
            <w:r>
              <w:rPr>
                <w:color w:val="000000"/>
                <w:sz w:val="18"/>
                <w:szCs w:val="20"/>
              </w:rPr>
              <w:t>Pendiente</w:t>
            </w:r>
          </w:p>
        </w:tc>
      </w:tr>
      <w:tr w:rsidR="005D3189" w14:paraId="75314874" w14:textId="77777777">
        <w:tblPrEx>
          <w:tblCellMar>
            <w:top w:w="0" w:type="dxa"/>
            <w:bottom w:w="0" w:type="dxa"/>
          </w:tblCellMar>
        </w:tblPrEx>
        <w:trPr>
          <w:cantSplit/>
        </w:trPr>
        <w:tc>
          <w:tcPr>
            <w:tcW w:w="2200" w:type="dxa"/>
            <w:tcMar>
              <w:top w:w="80" w:type="dxa"/>
              <w:left w:w="100" w:type="dxa"/>
              <w:bottom w:w="80" w:type="dxa"/>
              <w:right w:w="100" w:type="dxa"/>
              <w:top w:w="80" w:type="dxa"/>
              <w:left w:w="80" w:type="dxa"/>
              <w:bottom w:w="80" w:type="dxa"/>
              <w:right w:w="80" w:type="dxa"/>
            </w:tcMar>
            <w:vAlign w:val="center"/>
            <w:shd w:fill="FFFFFF"/>
          </w:tcPr>
          <w:p w14:paraId="0C693A1D" w14:textId="73C5825D" w:rsidR="005D3189" w:rsidRDefault="005D3189">
            <w:pPr>
              <w:keepNext w:val="0"/>
            </w:pPr>
            <w:r>
              <w:rPr>
                <w:color w:val="000000"/>
                <w:sz w:val="18"/>
              </w:rPr>
              <w:t>Jose Alejandro Gualguan Rivera</w:t>
            </w:r>
          </w:p>
        </w:tc>
        <w:tc>
          <w:tcPr>
            <w:tcW w:w="1900" w:type="dxa"/>
            <w:tcMar>
              <w:top w:w="80" w:type="dxa"/>
              <w:left w:w="100" w:type="dxa"/>
              <w:bottom w:w="80" w:type="dxa"/>
              <w:right w:w="100" w:type="dxa"/>
              <w:top w:w="80" w:type="dxa"/>
              <w:left w:w="80" w:type="dxa"/>
              <w:bottom w:w="80" w:type="dxa"/>
              <w:right w:w="80" w:type="dxa"/>
            </w:tcMar>
            <w:vAlign w:val="center"/>
            <w:shd w:fill="FFFFFF"/>
          </w:tcPr>
          <w:p w14:paraId="3BE70F40" w14:textId="77777777" w:rsidR="005D3189" w:rsidRDefault="00F708D5">
            <w:pPr>
              <w:keepNext w:val="0"/>
            </w:pPr>
            <w:r>
              <w:rPr>
                <w:color w:val="000000"/>
                <w:sz w:val="18"/>
                <w:szCs w:val="20"/>
              </w:rPr>
              <w:t>Líder de Desarrollo</w:t>
            </w:r>
          </w:p>
        </w:tc>
        <w:tc>
          <w:tcPr>
            <w:tcW w:w="1850" w:type="dxa"/>
            <w:tcMar>
              <w:top w:w="80" w:type="dxa"/>
              <w:left w:w="100" w:type="dxa"/>
              <w:bottom w:w="80" w:type="dxa"/>
              <w:right w:w="100" w:type="dxa"/>
              <w:top w:w="80" w:type="dxa"/>
              <w:left w:w="80" w:type="dxa"/>
              <w:bottom w:w="80" w:type="dxa"/>
              <w:right w:w="80" w:type="dxa"/>
            </w:tcMar>
            <w:vAlign w:val="center"/>
            <w:shd w:fill="FFFFFF"/>
          </w:tcPr>
          <w:p w14:paraId="2A40E43E" w14:textId="77777777" w:rsidR="005D3189" w:rsidRDefault="00F708D5">
            <w:pPr>
              <w:keepNext w:val="0"/>
            </w:pPr>
            <w:r>
              <w:rPr>
                <w:color w:val="000000"/>
                <w:sz w:val="18"/>
                <w:szCs w:val="20"/>
              </w:rPr>
              <w:t>SENA CEET</w:t>
            </w:r>
          </w:p>
        </w:tc>
        <w:tc>
          <w:tcPr>
            <w:tcW w:w="1700" w:type="dxa"/>
            <w:tcMar>
              <w:top w:w="80" w:type="dxa"/>
              <w:left w:w="100" w:type="dxa"/>
              <w:bottom w:w="80" w:type="dxa"/>
              <w:right w:w="100" w:type="dxa"/>
              <w:top w:w="80" w:type="dxa"/>
              <w:left w:w="80" w:type="dxa"/>
              <w:bottom w:w="80" w:type="dxa"/>
              <w:right w:w="80" w:type="dxa"/>
            </w:tcMar>
            <w:vAlign w:val="center"/>
            <w:shd w:fill="FFFFFF"/>
          </w:tcPr>
          <w:p w14:paraId="1680D7C6" w14:textId="77777777" w:rsidR="005D3189" w:rsidRDefault="00F708D5">
            <w:pPr>
              <w:keepNext w:val="0"/>
            </w:pPr>
            <w:r>
              <w:rPr>
                <w:color w:val="000000"/>
                <w:sz w:val="18"/>
              </w:rPr>
              <w:t>Pendiente de aprobación</w:t>
            </w:r>
          </w:p>
        </w:tc>
        <w:tc>
          <w:tcPr>
            <w:tcW w:w="1700" w:type="dxa"/>
            <w:tcMar>
              <w:top w:w="80" w:type="dxa"/>
              <w:left w:w="100" w:type="dxa"/>
              <w:bottom w:w="80" w:type="dxa"/>
              <w:right w:w="100" w:type="dxa"/>
              <w:top w:w="80" w:type="dxa"/>
              <w:left w:w="80" w:type="dxa"/>
              <w:bottom w:w="80" w:type="dxa"/>
              <w:right w:w="80" w:type="dxa"/>
            </w:tcMar>
            <w:vAlign w:val="center"/>
            <w:shd w:fill="FFFFFF"/>
          </w:tcPr>
          <w:p w14:paraId="67E271B6" w14:textId="77777777" w:rsidR="005D3189" w:rsidRDefault="00F708D5">
            <w:pPr>
              <w:keepNext w:val="0"/>
            </w:pPr>
            <w:r>
              <w:rPr>
                <w:color w:val="000000"/>
                <w:sz w:val="18"/>
                <w:szCs w:val="20"/>
              </w:rPr>
              <w:t>Pendiente</w:t>
            </w:r>
          </w:p>
        </w:tc>
      </w:tr>
    </w:tbl>
    <w:p w14:paraId="7EB57536" w14:textId="77777777" w:rsidR="005D3189" w:rsidRDefault="00F708D5">
      <w:pPr>
        <w:pStyle w:val="Ttulo1"/>
        <w:keepNext/>
        <w:keepLines/>
        <w:spacing w:before="320" w:after="120"/>
      </w:pPr>
      <w:r>
        <w:rPr>
          <w:b/>
          <w:bCs/>
          <w:color w:val="000000"/>
        </w:rPr>
        <w:t>3. Normas y Estándares Aplicables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400"/>
        <w:gridCol w:w="6950"/>
      </w:tblGrid>
      <w:tr w:rsidR="005D3189" w14:paraId="168E9FE7" w14:textId="77777777">
        <w:tblPrEx>
          <w:tblCellMar>
            <w:top w:w="0" w:type="dxa"/>
            <w:bottom w:w="0" w:type="dxa"/>
          </w:tblCellMar>
        </w:tblPrEx>
        <w:trPr>
          <w:tblHeader/>
          <w:cantSplit/>
        </w:trPr>
        <w:tc>
          <w:tcPr>
            <w:tcW w:w="2400" w:type="dxa"/>
            <w:shd w:val="clear" w:color="auto" w:fill="203864"/>
            <w:tcMar>
              <w:top w:w="80" w:type="dxa"/>
              <w:left w:w="100" w:type="dxa"/>
              <w:bottom w:w="80" w:type="dxa"/>
              <w:right w:w="100" w:type="dxa"/>
              <w:top w:w="80" w:type="dxa"/>
              <w:left w:w="80" w:type="dxa"/>
              <w:bottom w:w="80" w:type="dxa"/>
              <w:right w:w="80" w:type="dxa"/>
            </w:tcMar>
            <w:vAlign w:val="center"/>
          </w:tcPr>
          <w:p w14:paraId="125E8830" w14:textId="77777777" w:rsidR="005D3189" w:rsidRDefault="00F708D5">
            <w:pPr>
              <w:keepNext w:val="0"/>
            </w:pPr>
            <w:r>
              <w:rPr>
                <w:b/>
                <w:bCs/>
                <w:color w:val="FFFFFF"/>
                <w:sz w:val="20"/>
                <w:szCs w:val="20"/>
              </w:rPr>
              <w:t>Norma</w:t>
            </w:r>
          </w:p>
        </w:tc>
        <w:tc>
          <w:tcPr>
            <w:tcW w:w="6950" w:type="dxa"/>
            <w:shd w:val="clear" w:color="auto" w:fill="203864"/>
            <w:tcMar>
              <w:top w:w="80" w:type="dxa"/>
              <w:left w:w="100" w:type="dxa"/>
              <w:bottom w:w="80" w:type="dxa"/>
              <w:right w:w="100" w:type="dxa"/>
              <w:top w:w="80" w:type="dxa"/>
              <w:left w:w="80" w:type="dxa"/>
              <w:bottom w:w="80" w:type="dxa"/>
              <w:right w:w="80" w:type="dxa"/>
            </w:tcMar>
            <w:vAlign w:val="center"/>
          </w:tcPr>
          <w:p w14:paraId="4F9B5EBF" w14:textId="77777777" w:rsidR="005D3189" w:rsidRDefault="00F708D5">
            <w:pPr>
              <w:keepNext w:val="0"/>
            </w:pPr>
            <w:r>
              <w:rPr>
                <w:b/>
                <w:bCs/>
                <w:color w:val="FFFFFF"/>
                <w:sz w:val="20"/>
                <w:szCs w:val="20"/>
              </w:rPr>
              <w:t>Aplicación</w:t>
            </w:r>
            <w:r>
              <w:rPr>
                <w:b/>
                <w:bCs/>
                <w:color w:val="FFFFFF"/>
                <w:sz w:val="20"/>
                <w:szCs w:val="20"/>
              </w:rPr>
              <w:t xml:space="preserve"> en el proyecto</w:t>
            </w:r>
          </w:p>
        </w:tc>
      </w:tr>
      <w:tr w:rsidR="005D3189" w14:paraId="45D879B5" w14:textId="77777777">
        <w:tblPrEx>
          <w:tblCellMar>
            <w:top w:w="0" w:type="dxa"/>
            <w:bottom w:w="0" w:type="dxa"/>
          </w:tblCellMar>
        </w:tblPrEx>
        <w:trPr>
          <w:cantSplit/>
        </w:trPr>
        <w:tc>
          <w:tcPr>
            <w:tcW w:w="2400" w:type="dxa"/>
            <w:tcMar>
              <w:top w:w="80" w:type="dxa"/>
              <w:left w:w="100" w:type="dxa"/>
              <w:bottom w:w="80" w:type="dxa"/>
              <w:right w:w="100" w:type="dxa"/>
              <w:top w:w="80" w:type="dxa"/>
              <w:left w:w="80" w:type="dxa"/>
              <w:bottom w:w="80" w:type="dxa"/>
              <w:right w:w="80" w:type="dxa"/>
            </w:tcMar>
            <w:vAlign w:val="center"/>
            <w:shd w:fill="FFFFFF"/>
          </w:tcPr>
          <w:p w14:paraId="78992493" w14:textId="77777777" w:rsidR="005D3189" w:rsidRDefault="00F708D5">
            <w:pPr>
              <w:keepNext w:val="0"/>
            </w:pPr>
            <w:r>
              <w:rPr>
                <w:color w:val="000000"/>
              </w:rPr>
              <w:t>ISO/IEC/IEEE 29119</w:t>
            </w:r>
          </w:p>
        </w:tc>
        <w:tc>
          <w:tcPr>
            <w:tcW w:w="6950" w:type="dxa"/>
            <w:tcMar>
              <w:top w:w="80" w:type="dxa"/>
              <w:left w:w="100" w:type="dxa"/>
              <w:bottom w:w="80" w:type="dxa"/>
              <w:right w:w="100" w:type="dxa"/>
              <w:top w:w="80" w:type="dxa"/>
              <w:left w:w="80" w:type="dxa"/>
              <w:bottom w:w="80" w:type="dxa"/>
              <w:right w:w="80" w:type="dxa"/>
            </w:tcMar>
            <w:vAlign w:val="center"/>
            <w:shd w:fill="FFFFFF"/>
          </w:tcPr>
          <w:p w14:paraId="261D1C6E" w14:textId="77777777" w:rsidR="005D3189" w:rsidRDefault="00F708D5">
            <w:pPr>
              <w:keepNext w:val="0"/>
            </w:pPr>
            <w:r>
              <w:rPr>
                <w:color w:val="000000"/>
              </w:rPr>
              <w:t>Referencia para organizar conceptos, proceso y documentación de pruebas. Se toman como orientación las partes 1:2022 y 2:2021 y la estructura documental de la serie. Este plan no declara una certificación de conformidad.</w:t>
            </w:r>
          </w:p>
        </w:tc>
      </w:tr>
      <w:tr w:rsidR="005D3189" w14:paraId="0C9516B5" w14:textId="77777777">
        <w:tblPrEx>
          <w:tblCellMar>
            <w:top w:w="0" w:type="dxa"/>
            <w:bottom w:w="0" w:type="dxa"/>
          </w:tblCellMar>
        </w:tblPrEx>
        <w:trPr>
          <w:cantSplit/>
        </w:trPr>
        <w:tc>
          <w:tcPr>
            <w:tcW w:w="2400" w:type="dxa"/>
            <w:tcMar>
              <w:top w:w="80" w:type="dxa"/>
              <w:left w:w="100" w:type="dxa"/>
              <w:bottom w:w="80" w:type="dxa"/>
              <w:right w:w="100" w:type="dxa"/>
              <w:top w:w="80" w:type="dxa"/>
              <w:left w:w="80" w:type="dxa"/>
              <w:bottom w:w="80" w:type="dxa"/>
              <w:right w:w="80" w:type="dxa"/>
            </w:tcMar>
            <w:vAlign w:val="center"/>
            <w:shd w:fill="F2F4F7"/>
          </w:tcPr>
          <w:p w14:paraId="1CC1F51D" w14:textId="77777777" w:rsidR="005D3189" w:rsidRDefault="00F708D5">
            <w:pPr>
              <w:keepNext w:val="0"/>
            </w:pPr>
            <w:r>
              <w:rPr>
                <w:color w:val="000000"/>
              </w:rPr>
              <w:t>ISO/IEC 25010:2023</w:t>
            </w:r>
          </w:p>
        </w:tc>
        <w:tc>
          <w:tcPr>
            <w:tcW w:w="6950" w:type="dxa"/>
            <w:tcMar>
              <w:top w:w="80" w:type="dxa"/>
              <w:left w:w="100" w:type="dxa"/>
              <w:bottom w:w="80" w:type="dxa"/>
              <w:right w:w="100" w:type="dxa"/>
              <w:top w:w="80" w:type="dxa"/>
              <w:left w:w="80" w:type="dxa"/>
              <w:bottom w:w="80" w:type="dxa"/>
              <w:right w:w="80" w:type="dxa"/>
            </w:tcMar>
            <w:vAlign w:val="center"/>
            <w:shd w:fill="F2F4F7"/>
          </w:tcPr>
          <w:p w14:paraId="57E523A3" w14:textId="77777777" w:rsidR="005D3189" w:rsidRDefault="00F708D5">
            <w:pPr>
              <w:keepNext w:val="0"/>
            </w:pPr>
            <w:r>
              <w:rPr>
                <w:color w:val="000000"/>
              </w:rPr>
              <w:t>Referencia para especificar y evaluar la calidad del producto. Se priorizan adecuación funcional, rendimiento, seguridad, fiabilidad y mantenibilidad con criterios medibles; citar esta norma no demuestra por sí solo que el producto cumpla sus características.</w:t>
            </w:r>
          </w:p>
        </w:tc>
      </w:tr>
    </w:tbl>
    <w:p w14:paraId="4E94E636" w14:textId="77777777" w:rsidR="005D3189" w:rsidRDefault="00F708D5">
      <w:pPr>
        <w:pStyle w:val="Ttulo1"/>
        <w:keepNext/>
        <w:keepLines/>
        <w:spacing w:before="320" w:after="120"/>
      </w:pPr>
      <w:r>
        <w:rPr>
          <w:b/>
          <w:bCs/>
          <w:color w:val="000000"/>
        </w:rPr>
        <w:t>4. Resumen Ejecutivo</w:t>
      </w:r>
    </w:p>
    <w:p w14:paraId="415071E5" w14:textId="77777777" w:rsidR="005D3189" w:rsidRDefault="00F708D5">
      <w:pPr>
        <w:spacing w:after="160"/>
      </w:pPr>
      <w:r>
        <w:rPr>
          <w:color w:val="000000"/>
        </w:rPr>
        <w:t>Este Plan Maestro define el alcance, la estrategia, los recursos, los datos y los criterios de cierre de las pruebas de Skainet. La actualización técnica del 14/09/2026 integra la implementación local y la evidencia de ejecución, distingue las pruebas realizadas de las planificadas y prioriza los riesgos detectados en el informe final.</w:t>
      </w:r>
    </w:p>
    <w:p w14:paraId="462E3495" w14:textId="77777777" w:rsidR="005D3189" w:rsidRDefault="00F708D5">
      <w:pPr>
        <w:spacing w:after="160"/>
      </w:pPr>
      <w:r>
        <w:rPr>
          <w:color w:val="000000"/>
        </w:rPr>
        <w:t>Se conserva el Sprint QA-02 y su planificación original de 40 horas del 17 al 31 de julio de 2026 como línea base, sin afirmar que esas actividades se ejecutaron en esas fechas. Al corte técnico del 14/09/2026 se verificaron 239 pruebas Jest aprobadas en 58 suites, cobertura de líneas de 52,43 %, compilación de API/worker/frontend y lint web con 0 errores y 3 advertencias. Integración real, SonarQube, RNF del despliegue y aceptación de negocio continúan pendientes.</w:t>
      </w:r>
    </w:p>
    <w:p w14:paraId="75A42286" w14:textId="77777777" w:rsidR="005D3189" w:rsidRDefault="00F708D5">
      <w:pPr>
        <w:pStyle w:val="Ttulo1"/>
        <w:keepNext/>
        <w:keepLines/>
        <w:spacing w:before="320" w:after="120"/>
      </w:pPr>
      <w:r>
        <w:rPr>
          <w:b/>
          <w:bCs/>
          <w:color w:val="000000"/>
        </w:rPr>
        <w:t>5. Objetivos</w:t>
      </w:r>
    </w:p>
    <w:p w14:paraId="34CD6C30" w14:textId="77777777" w:rsidR="005D3189" w:rsidRDefault="00F708D5">
      <w:pPr>
        <w:pStyle w:val="Prrafodelista"/>
        <w:numPr>
          <w:ilvl w:val="0"/>
          <w:numId w:val="2"/>
        </w:numPr>
        <w:spacing w:after="80"/>
      </w:pPr>
      <w:r>
        <w:rPr>
          <w:color w:val="000000"/>
        </w:rPr>
        <w:t>Asegurar trazabilidad: cada requisito funcional debe estar vinculado con la historia de usuario, caso de uso y caso de prueba correspondiente.</w:t>
      </w:r>
    </w:p>
    <w:p w14:paraId="47BC2A81" w14:textId="77777777" w:rsidR="005D3189" w:rsidRDefault="00F708D5">
      <w:pPr>
        <w:pStyle w:val="Prrafodelista"/>
        <w:numPr>
          <w:ilvl w:val="0"/>
          <w:numId w:val="2"/>
        </w:numPr>
        <w:spacing w:after="80"/>
      </w:pPr>
      <w:r>
        <w:rPr>
          <w:color w:val="000000"/>
        </w:rPr>
        <w:t>Validar criterios de aceptación: comprobar condiciones medibles aprobadas para cada requisito. Las historias HU-PM del Anexo A son propuestas para revisión y no sustituyen la aprobación del Product Owner.</w:t>
      </w:r>
    </w:p>
    <w:p w14:paraId="18B77221" w14:textId="77777777" w:rsidR="005D3189" w:rsidRDefault="00F708D5">
      <w:pPr>
        <w:pStyle w:val="Prrafodelista"/>
        <w:numPr>
          <w:ilvl w:val="0"/>
          <w:numId w:val="2"/>
        </w:numPr>
        <w:spacing w:after="80"/>
      </w:pPr>
      <w:r>
        <w:rPr>
          <w:color w:val="000000"/>
        </w:rPr>
        <w:t>Detección temprana de defectos: identificar y corregir errores lo antes posible, priorizando los módulos más críticos y dependientes (autenticación, inventario y cronometría/pesaje de las órdenes de producción).</w:t>
      </w:r>
    </w:p>
    <w:p w14:paraId="50A2189B" w14:textId="77777777" w:rsidR="005D3189" w:rsidRDefault="00F708D5">
      <w:pPr>
        <w:pStyle w:val="Prrafodelista"/>
        <w:numPr>
          <w:ilvl w:val="0"/>
          <w:numId w:val="2"/>
        </w:numPr>
        <w:spacing w:after="80"/>
      </w:pPr>
      <w:r>
        <w:rPr>
          <w:color w:val="000000"/>
        </w:rPr>
        <w:t>Verificación de requisitos no funcionales: medir tiempos de respuesta, seguridad, precisión y disponibilidad en un entorno aislado, con carga y ventana de observación documentadas.</w:t>
      </w:r>
    </w:p>
    <w:p w14:paraId="7596CA1F" w14:textId="77777777" w:rsidR="005D3189" w:rsidRDefault="00F708D5">
      <w:pPr>
        <w:pStyle w:val="Prrafodelista"/>
        <w:numPr>
          <w:ilvl w:val="0"/>
          <w:numId w:val="2"/>
        </w:numPr>
        <w:spacing w:after="80"/>
      </w:pPr>
      <w:r>
        <w:rPr>
          <w:color w:val="000000"/>
        </w:rPr>
        <w:t>Numeración única: conservar los CP existentes y referenciarlos junto a su archivo. Reservar CP-PM-001 a CP-PM-012 para las propuestas de este plan; no renumerar automáticamente los casos existentes.</w:t>
      </w:r>
    </w:p>
    <w:p w14:paraId="34D502F8" w14:textId="77777777" w:rsidR="005D3189" w:rsidRDefault="00F708D5">
      <w:pPr>
        <w:pStyle w:val="Ttulo1"/>
        <w:keepNext/>
        <w:keepLines/>
        <w:spacing w:before="320" w:after="120"/>
      </w:pPr>
      <w:r>
        <w:rPr>
          <w:b/>
          <w:bCs/>
          <w:color w:val="000000"/>
        </w:rPr>
        <w:t>6. Alcance de las Pruebas</w:t>
      </w:r>
    </w:p>
    <w:p w14:paraId="6ADFB9BC" w14:textId="77777777" w:rsidR="005D3189" w:rsidRDefault="00F708D5">
      <w:pPr>
        <w:pStyle w:val="Ttulo2"/>
        <w:keepNext/>
        <w:keepLines/>
        <w:spacing w:before="220" w:after="100"/>
      </w:pPr>
      <w:r>
        <w:rPr>
          <w:b/>
          <w:bCs/>
          <w:color w:val="000000"/>
        </w:rPr>
        <w:t>6.1. Elementos a Probar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900"/>
        <w:gridCol w:w="6450"/>
      </w:tblGrid>
      <w:tr w:rsidR="005D3189" w14:paraId="403FDDA8" w14:textId="77777777">
        <w:tblPrEx>
          <w:tblCellMar>
            <w:top w:w="0" w:type="dxa"/>
            <w:bottom w:w="0" w:type="dxa"/>
          </w:tblCellMar>
        </w:tblPrEx>
        <w:trPr>
          <w:tblHeader/>
          <w:cantSplit/>
        </w:trPr>
        <w:tc>
          <w:tcPr>
            <w:tcW w:w="2900" w:type="dxa"/>
            <w:shd w:val="clear" w:color="auto" w:fill="203864"/>
            <w:tcMar>
              <w:top w:w="80" w:type="dxa"/>
              <w:left w:w="100" w:type="dxa"/>
              <w:bottom w:w="80" w:type="dxa"/>
              <w:right w:w="100" w:type="dxa"/>
              <w:top w:w="80" w:type="dxa"/>
              <w:left w:w="80" w:type="dxa"/>
              <w:bottom w:w="80" w:type="dxa"/>
              <w:right w:w="80" w:type="dxa"/>
            </w:tcMar>
            <w:vAlign w:val="center"/>
          </w:tcPr>
          <w:p w14:paraId="23E552BE" w14:textId="77777777" w:rsidR="005D3189" w:rsidRDefault="00F708D5">
            <w:pPr>
              <w:keepNext w:val="0"/>
            </w:pPr>
            <w:r>
              <w:rPr>
                <w:b/>
                <w:bCs/>
                <w:color w:val="FFFFFF"/>
                <w:sz w:val="20"/>
                <w:szCs w:val="20"/>
              </w:rPr>
              <w:t>Módulo</w:t>
            </w:r>
          </w:p>
        </w:tc>
        <w:tc>
          <w:tcPr>
            <w:tcW w:w="6450" w:type="dxa"/>
            <w:shd w:val="clear" w:color="auto" w:fill="203864"/>
            <w:tcMar>
              <w:top w:w="80" w:type="dxa"/>
              <w:left w:w="100" w:type="dxa"/>
              <w:bottom w:w="80" w:type="dxa"/>
              <w:right w:w="100" w:type="dxa"/>
              <w:top w:w="80" w:type="dxa"/>
              <w:left w:w="80" w:type="dxa"/>
              <w:bottom w:w="80" w:type="dxa"/>
              <w:right w:w="80" w:type="dxa"/>
            </w:tcMar>
            <w:vAlign w:val="center"/>
          </w:tcPr>
          <w:p w14:paraId="2FA3F6CD" w14:textId="77777777" w:rsidR="005D3189" w:rsidRDefault="00F708D5">
            <w:pPr>
              <w:keepNext w:val="0"/>
            </w:pPr>
            <w:r>
              <w:rPr>
                <w:b/>
                <w:bCs/>
                <w:color w:val="FFFFFF"/>
                <w:sz w:val="20"/>
                <w:szCs w:val="20"/>
              </w:rPr>
              <w:t>Componentes / Funcionalidades</w:t>
            </w:r>
          </w:p>
        </w:tc>
      </w:tr>
      <w:tr w:rsidR="005D3189" w14:paraId="27E16AAD" w14:textId="77777777">
        <w:tblPrEx>
          <w:tblCellMar>
            <w:top w:w="0" w:type="dxa"/>
            <w:bottom w:w="0" w:type="dxa"/>
          </w:tblCellMar>
        </w:tblPrEx>
        <w:trPr>
          <w:cantSplit/>
        </w:trPr>
        <w:tc>
          <w:tcPr>
            <w:tcW w:w="2900" w:type="dxa"/>
            <w:tcMar>
              <w:top w:w="80" w:type="dxa"/>
              <w:left w:w="100" w:type="dxa"/>
              <w:bottom w:w="80" w:type="dxa"/>
              <w:right w:w="100" w:type="dxa"/>
              <w:top w:w="80" w:type="dxa"/>
              <w:left w:w="80" w:type="dxa"/>
              <w:bottom w:w="80" w:type="dxa"/>
              <w:right w:w="80" w:type="dxa"/>
            </w:tcMar>
            <w:vAlign w:val="center"/>
            <w:shd w:fill="FFFFFF"/>
          </w:tcPr>
          <w:p w14:paraId="6D273EEF" w14:textId="77777777" w:rsidR="005D3189" w:rsidRDefault="00F708D5">
            <w:pPr>
              <w:keepNext w:val="0"/>
            </w:pPr>
            <w:r>
              <w:rPr>
                <w:color w:val="000000"/>
                <w:sz w:val="20"/>
                <w:szCs w:val="20"/>
              </w:rPr>
              <w:t>Gestión de Usuarios (RF-001)</w:t>
            </w:r>
          </w:p>
        </w:tc>
        <w:tc>
          <w:tcPr>
            <w:tcW w:w="6450" w:type="dxa"/>
            <w:tcMar>
              <w:top w:w="80" w:type="dxa"/>
              <w:left w:w="100" w:type="dxa"/>
              <w:bottom w:w="80" w:type="dxa"/>
              <w:right w:w="100" w:type="dxa"/>
              <w:top w:w="80" w:type="dxa"/>
              <w:left w:w="80" w:type="dxa"/>
              <w:bottom w:w="80" w:type="dxa"/>
              <w:right w:w="80" w:type="dxa"/>
            </w:tcMar>
            <w:vAlign w:val="center"/>
            <w:shd w:fill="FFFFFF"/>
          </w:tcPr>
          <w:p w14:paraId="15A64CEA" w14:textId="77777777" w:rsidR="005D3189" w:rsidRDefault="00F708D5">
            <w:pPr>
              <w:keepNext w:val="0"/>
            </w:pPr>
            <w:r>
              <w:rPr>
                <w:color w:val="000000"/>
                <w:sz w:val="20"/>
                <w:szCs w:val="20"/>
              </w:rPr>
              <w:t>Jerarquía de tres niveles: registro de Administradores por el Super Administrador; registro de Joyeros por el Administrador; consulta, actualización y desactivación lógica según el nivel del actor; autenticación por número de identificación.</w:t>
            </w:r>
          </w:p>
        </w:tc>
      </w:tr>
      <w:tr w:rsidR="005D3189" w14:paraId="47B39999" w14:textId="77777777">
        <w:tblPrEx>
          <w:tblCellMar>
            <w:top w:w="0" w:type="dxa"/>
            <w:bottom w:w="0" w:type="dxa"/>
          </w:tblCellMar>
        </w:tblPrEx>
        <w:trPr>
          <w:cantSplit/>
        </w:trPr>
        <w:tc>
          <w:tcPr>
            <w:tcW w:w="2900" w:type="dxa"/>
            <w:tcMar>
              <w:top w:w="80" w:type="dxa"/>
              <w:left w:w="100" w:type="dxa"/>
              <w:bottom w:w="80" w:type="dxa"/>
              <w:right w:w="100" w:type="dxa"/>
              <w:top w:w="80" w:type="dxa"/>
              <w:left w:w="80" w:type="dxa"/>
              <w:bottom w:w="80" w:type="dxa"/>
              <w:right w:w="80" w:type="dxa"/>
            </w:tcMar>
            <w:vAlign w:val="center"/>
            <w:shd w:fill="F2F4F7"/>
          </w:tcPr>
          <w:p w14:paraId="0DC63522" w14:textId="77777777" w:rsidR="005D3189" w:rsidRDefault="00F708D5">
            <w:pPr>
              <w:keepNext w:val="0"/>
            </w:pPr>
            <w:r>
              <w:rPr>
                <w:color w:val="000000"/>
                <w:sz w:val="20"/>
                <w:szCs w:val="20"/>
              </w:rPr>
              <w:t>Autenticación (RF-002)</w:t>
            </w:r>
          </w:p>
        </w:tc>
        <w:tc>
          <w:tcPr>
            <w:tcW w:w="6450" w:type="dxa"/>
            <w:tcMar>
              <w:top w:w="80" w:type="dxa"/>
              <w:left w:w="100" w:type="dxa"/>
              <w:bottom w:w="80" w:type="dxa"/>
              <w:right w:w="100" w:type="dxa"/>
              <w:top w:w="80" w:type="dxa"/>
              <w:left w:w="80" w:type="dxa"/>
              <w:bottom w:w="80" w:type="dxa"/>
              <w:right w:w="80" w:type="dxa"/>
            </w:tcMar>
            <w:vAlign w:val="center"/>
            <w:shd w:fill="F2F4F7"/>
          </w:tcPr>
          <w:p w14:paraId="07F11B5E" w14:textId="77777777" w:rsidR="005D3189" w:rsidRDefault="00F708D5">
            <w:pPr>
              <w:keepNext w:val="0"/>
            </w:pPr>
            <w:r>
              <w:rPr>
                <w:color w:val="000000"/>
                <w:sz w:val="20"/>
                <w:szCs w:val="20"/>
              </w:rPr>
              <w:t>Inicio de sesión por número de identificación y contraseña, cambio obligatorio de contraseña en el</w:t>
            </w:r>
            <w:r>
              <w:rPr>
                <w:color w:val="000000"/>
                <w:sz w:val="20"/>
                <w:szCs w:val="20"/>
              </w:rPr>
              <w:t xml:space="preserve"> primer acceso, restablecimiento de contraseña asistido por el responsable jerárquico, y cierre de sesión con invalidación del token.</w:t>
            </w:r>
          </w:p>
        </w:tc>
      </w:tr>
      <w:tr w:rsidR="005D3189" w14:paraId="02AC495D" w14:textId="77777777">
        <w:tblPrEx>
          <w:tblCellMar>
            <w:top w:w="0" w:type="dxa"/>
            <w:bottom w:w="0" w:type="dxa"/>
          </w:tblCellMar>
        </w:tblPrEx>
        <w:trPr>
          <w:cantSplit/>
        </w:trPr>
        <w:tc>
          <w:tcPr>
            <w:tcW w:w="2900" w:type="dxa"/>
            <w:tcMar>
              <w:top w:w="80" w:type="dxa"/>
              <w:left w:w="100" w:type="dxa"/>
              <w:bottom w:w="80" w:type="dxa"/>
              <w:right w:w="100" w:type="dxa"/>
              <w:top w:w="80" w:type="dxa"/>
              <w:left w:w="80" w:type="dxa"/>
              <w:bottom w:w="80" w:type="dxa"/>
              <w:right w:w="80" w:type="dxa"/>
            </w:tcMar>
            <w:vAlign w:val="center"/>
            <w:shd w:fill="FFFFFF"/>
          </w:tcPr>
          <w:p w14:paraId="5018621D" w14:textId="77777777" w:rsidR="005D3189" w:rsidRDefault="00F708D5">
            <w:pPr>
              <w:keepNext w:val="0"/>
            </w:pPr>
            <w:r>
              <w:rPr>
                <w:color w:val="000000"/>
                <w:sz w:val="20"/>
                <w:szCs w:val="20"/>
              </w:rPr>
              <w:t>Gestión de Inventario (RF-004)</w:t>
            </w:r>
          </w:p>
        </w:tc>
        <w:tc>
          <w:tcPr>
            <w:tcW w:w="6450" w:type="dxa"/>
            <w:tcMar>
              <w:top w:w="80" w:type="dxa"/>
              <w:left w:w="100" w:type="dxa"/>
              <w:bottom w:w="80" w:type="dxa"/>
              <w:right w:w="100" w:type="dxa"/>
              <w:top w:w="80" w:type="dxa"/>
              <w:left w:w="80" w:type="dxa"/>
              <w:bottom w:w="80" w:type="dxa"/>
              <w:right w:w="80" w:type="dxa"/>
            </w:tcMar>
            <w:vAlign w:val="center"/>
            <w:shd w:fill="FFFFFF"/>
          </w:tcPr>
          <w:p w14:paraId="5278E314" w14:textId="77777777" w:rsidR="005D3189" w:rsidRDefault="00F708D5">
            <w:pPr>
              <w:keepNext w:val="0"/>
            </w:pPr>
            <w:r>
              <w:rPr>
                <w:color w:val="000000"/>
                <w:sz w:val="20"/>
                <w:szCs w:val="20"/>
              </w:rPr>
              <w:t>Catálogo de materiales (oro 18k, plata, esmeraldas, diamantes y otros insumos): registrar, consultar, editar y desactivar; registro de entradas (compras) y salidas (asignadas a órdenes de producción); consulta de stock y kardex (historial de movimientos).</w:t>
            </w:r>
          </w:p>
        </w:tc>
      </w:tr>
      <w:tr w:rsidR="005D3189" w14:paraId="238CC8E2" w14:textId="77777777">
        <w:tblPrEx>
          <w:tblCellMar>
            <w:top w:w="0" w:type="dxa"/>
            <w:bottom w:w="0" w:type="dxa"/>
          </w:tblCellMar>
        </w:tblPrEx>
        <w:trPr>
          <w:cantSplit/>
        </w:trPr>
        <w:tc>
          <w:tcPr>
            <w:tcW w:w="2900" w:type="dxa"/>
            <w:tcMar>
              <w:top w:w="80" w:type="dxa"/>
              <w:left w:w="100" w:type="dxa"/>
              <w:bottom w:w="80" w:type="dxa"/>
              <w:right w:w="100" w:type="dxa"/>
              <w:top w:w="80" w:type="dxa"/>
              <w:left w:w="80" w:type="dxa"/>
              <w:bottom w:w="80" w:type="dxa"/>
              <w:right w:w="80" w:type="dxa"/>
            </w:tcMar>
            <w:vAlign w:val="center"/>
            <w:shd w:fill="F2F4F7"/>
          </w:tcPr>
          <w:p w14:paraId="2687391F" w14:textId="77777777" w:rsidR="005D3189" w:rsidRDefault="00F708D5">
            <w:pPr>
              <w:keepNext w:val="0"/>
            </w:pPr>
            <w:r>
              <w:rPr>
                <w:color w:val="000000"/>
                <w:sz w:val="20"/>
                <w:szCs w:val="20"/>
              </w:rPr>
              <w:lastRenderedPageBreak/>
              <w:t>Cronometría de Tiempos (RF-006)</w:t>
            </w:r>
          </w:p>
        </w:tc>
        <w:tc>
          <w:tcPr>
            <w:tcW w:w="6450" w:type="dxa"/>
            <w:tcMar>
              <w:top w:w="80" w:type="dxa"/>
              <w:left w:w="100" w:type="dxa"/>
              <w:bottom w:w="80" w:type="dxa"/>
              <w:right w:w="100" w:type="dxa"/>
              <w:top w:w="80" w:type="dxa"/>
              <w:left w:w="80" w:type="dxa"/>
              <w:bottom w:w="80" w:type="dxa"/>
              <w:right w:w="80" w:type="dxa"/>
            </w:tcMar>
            <w:vAlign w:val="center"/>
            <w:shd w:fill="F2F4F7"/>
          </w:tcPr>
          <w:p w14:paraId="2CA726EB" w14:textId="77777777" w:rsidR="005D3189" w:rsidRDefault="00F708D5">
            <w:pPr>
              <w:keepNext w:val="0"/>
            </w:pPr>
            <w:r>
              <w:rPr>
                <w:color w:val="000000"/>
                <w:sz w:val="20"/>
                <w:szCs w:val="20"/>
              </w:rPr>
              <w:t>Medición del tiempo real por fase de producción de una Or</w:t>
            </w:r>
            <w:r>
              <w:rPr>
                <w:color w:val="000000"/>
                <w:sz w:val="20"/>
                <w:szCs w:val="20"/>
              </w:rPr>
              <w:t>den de Trabajo (diseño, impresión, embutido, fundición, pulido, terminado, engaste): iniciar, pausar, reanudar y finalizar cronómetro.</w:t>
            </w:r>
          </w:p>
        </w:tc>
      </w:tr>
      <w:tr w:rsidR="005D3189" w14:paraId="40FC6B4E" w14:textId="77777777">
        <w:tblPrEx>
          <w:tblCellMar>
            <w:top w:w="0" w:type="dxa"/>
            <w:bottom w:w="0" w:type="dxa"/>
          </w:tblCellMar>
        </w:tblPrEx>
        <w:trPr>
          <w:cantSplit/>
        </w:trPr>
        <w:tc>
          <w:tcPr>
            <w:tcW w:w="2900" w:type="dxa"/>
            <w:tcMar>
              <w:top w:w="80" w:type="dxa"/>
              <w:left w:w="100" w:type="dxa"/>
              <w:bottom w:w="80" w:type="dxa"/>
              <w:right w:w="100" w:type="dxa"/>
              <w:top w:w="80" w:type="dxa"/>
              <w:left w:w="80" w:type="dxa"/>
              <w:bottom w:w="80" w:type="dxa"/>
              <w:right w:w="80" w:type="dxa"/>
            </w:tcMar>
            <w:vAlign w:val="center"/>
            <w:shd w:fill="FFFFFF"/>
          </w:tcPr>
          <w:p w14:paraId="6B0352D3" w14:textId="77777777" w:rsidR="005D3189" w:rsidRDefault="00F708D5">
            <w:pPr>
              <w:keepNext w:val="0"/>
            </w:pPr>
            <w:r>
              <w:rPr>
                <w:color w:val="000000"/>
                <w:sz w:val="20"/>
                <w:szCs w:val="20"/>
              </w:rPr>
              <w:t>Registro de Pesaje (RF-007)</w:t>
            </w:r>
          </w:p>
        </w:tc>
        <w:tc>
          <w:tcPr>
            <w:tcW w:w="6450" w:type="dxa"/>
            <w:tcMar>
              <w:top w:w="80" w:type="dxa"/>
              <w:left w:w="100" w:type="dxa"/>
              <w:bottom w:w="80" w:type="dxa"/>
              <w:right w:w="100" w:type="dxa"/>
              <w:top w:w="80" w:type="dxa"/>
              <w:left w:w="80" w:type="dxa"/>
              <w:bottom w:w="80" w:type="dxa"/>
              <w:right w:w="80" w:type="dxa"/>
            </w:tcMar>
            <w:vAlign w:val="center"/>
            <w:shd w:fill="FFFFFF"/>
          </w:tcPr>
          <w:p w14:paraId="798D68DA" w14:textId="77777777" w:rsidR="005D3189" w:rsidRDefault="00F708D5">
            <w:pPr>
              <w:keepNext w:val="0"/>
            </w:pPr>
            <w:r>
              <w:rPr>
                <w:color w:val="000000"/>
              </w:rPr>
              <w:t>Captura de tres pesos, validación de discrepancia y cálculo de merma en ProductionLogsService.logTripleWeight y TripleWeightModal. La adquisición real desde báscula digital se tratará como integración pendiente de verificar con equipo y protocolo disponibles.</w:t>
            </w:r>
          </w:p>
        </w:tc>
      </w:tr>
      <w:tr w:rsidR="005D3189" w14:paraId="4469C096" w14:textId="77777777">
        <w:tblPrEx>
          <w:tblCellMar>
            <w:top w:w="0" w:type="dxa"/>
            <w:bottom w:w="0" w:type="dxa"/>
          </w:tblCellMar>
        </w:tblPrEx>
        <w:trPr>
          <w:cantSplit/>
        </w:trPr>
        <w:tc>
          <w:tcPr>
            <w:tcW w:w="2900" w:type="dxa"/>
            <w:tcMar>
              <w:top w:w="80" w:type="dxa"/>
              <w:left w:w="100" w:type="dxa"/>
              <w:bottom w:w="80" w:type="dxa"/>
              <w:right w:w="100" w:type="dxa"/>
              <w:top w:w="80" w:type="dxa"/>
              <w:left w:w="80" w:type="dxa"/>
              <w:bottom w:w="80" w:type="dxa"/>
              <w:right w:w="80" w:type="dxa"/>
            </w:tcMar>
            <w:vAlign w:val="center"/>
            <w:shd w:fill="F2F4F7"/>
          </w:tcPr>
          <w:p w14:paraId="2EAD6FC5" w14:textId="77777777" w:rsidR="005D3189" w:rsidRDefault="00F708D5">
            <w:pPr>
              <w:keepNext w:val="0"/>
            </w:pPr>
            <w:r>
              <w:rPr>
                <w:color w:val="000000"/>
                <w:sz w:val="20"/>
                <w:szCs w:val="20"/>
              </w:rPr>
              <w:t>Búsqueda Avanzada (RF-008)</w:t>
            </w:r>
          </w:p>
        </w:tc>
        <w:tc>
          <w:tcPr>
            <w:tcW w:w="6450" w:type="dxa"/>
            <w:tcMar>
              <w:top w:w="80" w:type="dxa"/>
              <w:left w:w="100" w:type="dxa"/>
              <w:bottom w:w="80" w:type="dxa"/>
              <w:right w:w="100" w:type="dxa"/>
              <w:top w:w="80" w:type="dxa"/>
              <w:left w:w="80" w:type="dxa"/>
              <w:bottom w:w="80" w:type="dxa"/>
              <w:right w:w="80" w:type="dxa"/>
            </w:tcMar>
            <w:vAlign w:val="center"/>
            <w:shd w:fill="F2F4F7"/>
          </w:tcPr>
          <w:p w14:paraId="4EA5A9A3" w14:textId="77777777" w:rsidR="005D3189" w:rsidRDefault="00F708D5">
            <w:pPr>
              <w:keepNext w:val="0"/>
            </w:pPr>
            <w:r>
              <w:rPr>
                <w:color w:val="000000"/>
                <w:sz w:val="20"/>
                <w:szCs w:val="20"/>
              </w:rPr>
              <w:t>Localización transversal de materiales, órdenes de trabajo y usuarios mediante texto libre, códigos identificadores y filtros, respetando lo</w:t>
            </w:r>
            <w:r>
              <w:rPr>
                <w:color w:val="000000"/>
                <w:sz w:val="20"/>
                <w:szCs w:val="20"/>
              </w:rPr>
              <w:t>s permisos de cada rol.</w:t>
            </w:r>
          </w:p>
        </w:tc>
      </w:tr>
    </w:tbl>
    <w:p w14:paraId="280E0353" w14:textId="77777777" w:rsidR="005D3189" w:rsidRDefault="005D3189">
      <w:pPr>
        <w:spacing w:after="160"/>
      </w:pPr>
    </w:p>
    <w:p w14:paraId="3CA24FE9" w14:textId="77777777" w:rsidR="005D3189" w:rsidRDefault="00F708D5">
      <w:pPr>
        <w:pStyle w:val="Ttulo2"/>
        <w:keepNext/>
        <w:keepLines/>
        <w:spacing w:before="220" w:after="100"/>
      </w:pPr>
      <w:r>
        <w:rPr>
          <w:b/>
          <w:bCs/>
          <w:color w:val="000000"/>
        </w:rPr>
        <w:t>6.2. Nuevas Funcionalidades a Probar</w:t>
      </w:r>
    </w:p>
    <w:p w14:paraId="39E05F6F" w14:textId="77777777" w:rsidR="005D3189" w:rsidRDefault="00F708D5">
      <w:pPr>
        <w:pStyle w:val="Prrafodelista"/>
        <w:numPr>
          <w:ilvl w:val="0"/>
          <w:numId w:val="2"/>
        </w:numPr>
        <w:spacing w:after="80"/>
      </w:pPr>
      <w:r>
        <w:rPr>
          <w:color w:val="000000"/>
        </w:rPr>
        <w:t>Jerarquía de tres niveles de usuario (Super Administrador → Administrador → Joyero) con segregación estricta de funciones (RF-001 v2.0).</w:t>
      </w:r>
    </w:p>
    <w:p w14:paraId="6FB9EB3B" w14:textId="77777777" w:rsidR="005D3189" w:rsidRDefault="00F708D5">
      <w:pPr>
        <w:pStyle w:val="Prrafodelista"/>
        <w:numPr>
          <w:ilvl w:val="0"/>
          <w:numId w:val="2"/>
        </w:numPr>
        <w:spacing w:after="80"/>
      </w:pPr>
      <w:r>
        <w:rPr>
          <w:color w:val="000000"/>
        </w:rPr>
        <w:t>Autenticación por número de identificación y contraseña,</w:t>
      </w:r>
      <w:r>
        <w:rPr>
          <w:color w:val="000000"/>
        </w:rPr>
        <w:t xml:space="preserve"> sin depender del correo electrónico como credencial (RF-002).</w:t>
      </w:r>
    </w:p>
    <w:p w14:paraId="4A822254" w14:textId="77777777" w:rsidR="005D3189" w:rsidRDefault="00F708D5">
      <w:pPr>
        <w:pStyle w:val="Prrafodelista"/>
        <w:numPr>
          <w:ilvl w:val="0"/>
          <w:numId w:val="2"/>
        </w:numPr>
        <w:spacing w:after="80"/>
      </w:pPr>
      <w:r>
        <w:rPr>
          <w:color w:val="000000"/>
        </w:rPr>
        <w:t>Registro de entradas y salidas de material con kardex y trazabilidad hacia las órdenes de producción del Joyero (RF-004).</w:t>
      </w:r>
    </w:p>
    <w:p w14:paraId="7D6BDFEE" w14:textId="77777777" w:rsidR="005D3189" w:rsidRDefault="00F708D5">
      <w:pPr>
        <w:pStyle w:val="Prrafodelista"/>
        <w:numPr>
          <w:ilvl w:val="0"/>
          <w:numId w:val="2"/>
        </w:numPr>
        <w:spacing w:after="80"/>
      </w:pPr>
      <w:r>
        <w:rPr>
          <w:color w:val="000000"/>
        </w:rPr>
        <w:t>Cronometría de tiempos por fase de producción de la Orden de Trabajo (R</w:t>
      </w:r>
      <w:r>
        <w:rPr>
          <w:color w:val="000000"/>
        </w:rPr>
        <w:t>F-006).</w:t>
      </w:r>
    </w:p>
    <w:p w14:paraId="2E7AB17C" w14:textId="77777777" w:rsidR="005D3189" w:rsidRDefault="00F708D5">
      <w:pPr>
        <w:pStyle w:val="Prrafodelista"/>
        <w:numPr>
          <w:ilvl w:val="0"/>
          <w:numId w:val="2"/>
        </w:numPr>
        <w:spacing w:after="80"/>
      </w:pPr>
      <w:r>
        <w:rPr>
          <w:color w:val="000000"/>
        </w:rPr>
        <w:t>Registro de pesaje por triple factor y cálculo automático de merma; verificar por separado la captura manual y la integración física con báscula, sin dar esta última por acreditada.</w:t>
      </w:r>
    </w:p>
    <w:p w14:paraId="33F7BDFC" w14:textId="77777777" w:rsidR="005D3189" w:rsidRDefault="00F708D5">
      <w:pPr>
        <w:pStyle w:val="Prrafodelista"/>
        <w:numPr>
          <w:ilvl w:val="0"/>
          <w:numId w:val="2"/>
        </w:numPr>
        <w:spacing w:after="80"/>
      </w:pPr>
      <w:r>
        <w:rPr>
          <w:color w:val="000000"/>
        </w:rPr>
        <w:t>Búsqueda avanzada transversal sobre materiales, órdenes de trabajo y usuarios (RF-008).</w:t>
      </w:r>
    </w:p>
    <w:p w14:paraId="42404184" w14:textId="77777777" w:rsidR="005D3189" w:rsidRDefault="00F708D5">
      <w:pPr>
        <w:pStyle w:val="Ttulo2"/>
        <w:keepNext/>
        <w:keepLines/>
        <w:spacing w:before="220" w:after="100"/>
      </w:pPr>
      <w:r>
        <w:rPr>
          <w:b/>
          <w:bCs/>
          <w:color w:val="000000"/>
        </w:rPr>
        <w:t>6.3. Pruebas de Regresión</w:t>
      </w:r>
    </w:p>
    <w:p w14:paraId="361E3E0B" w14:textId="77777777" w:rsidR="005D3189" w:rsidRDefault="00F708D5">
      <w:pPr>
        <w:spacing w:after="160"/>
      </w:pPr>
      <w:r>
        <w:rPr>
          <w:color w:val="000000"/>
        </w:rPr>
        <w:t>Se ejecutarán pruebas de regresión para asegurar que las funcionalidades previamente estables no se hayan visto afectadas por los nuevos desarrollos. Esto incluye:</w:t>
      </w:r>
    </w:p>
    <w:p w14:paraId="413F04B6" w14:textId="77777777" w:rsidR="005D3189" w:rsidRDefault="00F708D5">
      <w:pPr>
        <w:pStyle w:val="Prrafodelista"/>
        <w:numPr>
          <w:ilvl w:val="0"/>
          <w:numId w:val="2"/>
        </w:numPr>
        <w:spacing w:after="80"/>
      </w:pPr>
      <w:r>
        <w:rPr>
          <w:color w:val="000000"/>
        </w:rPr>
        <w:t>Flujo de inicio de sesión y enrutamiento según jerarquía de roles.</w:t>
      </w:r>
    </w:p>
    <w:p w14:paraId="29A4965B" w14:textId="77777777" w:rsidR="005D3189" w:rsidRDefault="00F708D5">
      <w:pPr>
        <w:pStyle w:val="Prrafodelista"/>
        <w:numPr>
          <w:ilvl w:val="0"/>
          <w:numId w:val="2"/>
        </w:numPr>
        <w:spacing w:after="80"/>
      </w:pPr>
      <w:r>
        <w:rPr>
          <w:color w:val="000000"/>
        </w:rPr>
        <w:t>Registro y consulta del catálogo de materiales del i</w:t>
      </w:r>
      <w:r>
        <w:rPr>
          <w:color w:val="000000"/>
        </w:rPr>
        <w:t>nventario.</w:t>
      </w:r>
    </w:p>
    <w:p w14:paraId="2A28EB8A" w14:textId="77777777" w:rsidR="005D3189" w:rsidRDefault="00F708D5">
      <w:pPr>
        <w:pStyle w:val="Prrafodelista"/>
        <w:numPr>
          <w:ilvl w:val="0"/>
          <w:numId w:val="2"/>
        </w:numPr>
        <w:spacing w:after="80"/>
      </w:pPr>
      <w:r>
        <w:rPr>
          <w:color w:val="000000"/>
        </w:rPr>
        <w:t>Actualización del stock tras movimientos de entrada y salida (kardex).</w:t>
      </w:r>
    </w:p>
    <w:p w14:paraId="7EE0D5BC" w14:textId="77777777" w:rsidR="005D3189" w:rsidRDefault="00F708D5">
      <w:pPr>
        <w:pStyle w:val="Ttulo2"/>
        <w:keepNext/>
        <w:keepLines/>
        <w:spacing w:before="220" w:after="100"/>
      </w:pPr>
      <w:r>
        <w:rPr>
          <w:b/>
          <w:bCs/>
          <w:color w:val="000000"/>
        </w:rPr>
        <w:t>6.4. Funcionalidades a No Probar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450"/>
        <w:gridCol w:w="3650"/>
        <w:gridCol w:w="3250"/>
      </w:tblGrid>
      <w:tr w:rsidR="005D3189" w14:paraId="71FD901C" w14:textId="77777777">
        <w:tblPrEx>
          <w:tblCellMar>
            <w:top w:w="0" w:type="dxa"/>
            <w:bottom w:w="0" w:type="dxa"/>
          </w:tblCellMar>
        </w:tblPrEx>
        <w:trPr>
          <w:tblHeader/>
          <w:cantSplit/>
        </w:trPr>
        <w:tc>
          <w:tcPr>
            <w:tcW w:w="2450" w:type="dxa"/>
            <w:shd w:val="clear" w:color="auto" w:fill="203864"/>
            <w:tcMar>
              <w:top w:w="80" w:type="dxa"/>
              <w:left w:w="100" w:type="dxa"/>
              <w:bottom w:w="80" w:type="dxa"/>
              <w:right w:w="100" w:type="dxa"/>
              <w:top w:w="80" w:type="dxa"/>
              <w:left w:w="80" w:type="dxa"/>
              <w:bottom w:w="80" w:type="dxa"/>
              <w:right w:w="80" w:type="dxa"/>
            </w:tcMar>
            <w:vAlign w:val="center"/>
          </w:tcPr>
          <w:p w14:paraId="12748DE0" w14:textId="77777777" w:rsidR="005D3189" w:rsidRDefault="00F708D5">
            <w:pPr>
              <w:keepNext w:val="0"/>
            </w:pPr>
            <w:r>
              <w:rPr>
                <w:b/>
                <w:bCs/>
                <w:color w:val="FFFFFF"/>
                <w:sz w:val="20"/>
                <w:szCs w:val="20"/>
              </w:rPr>
              <w:t>Funcionalidad</w:t>
            </w:r>
          </w:p>
        </w:tc>
        <w:tc>
          <w:tcPr>
            <w:tcW w:w="3650" w:type="dxa"/>
            <w:shd w:val="clear" w:color="auto" w:fill="203864"/>
            <w:tcMar>
              <w:top w:w="80" w:type="dxa"/>
              <w:left w:w="100" w:type="dxa"/>
              <w:bottom w:w="80" w:type="dxa"/>
              <w:right w:w="100" w:type="dxa"/>
              <w:top w:w="80" w:type="dxa"/>
              <w:left w:w="80" w:type="dxa"/>
              <w:bottom w:w="80" w:type="dxa"/>
              <w:right w:w="80" w:type="dxa"/>
            </w:tcMar>
            <w:vAlign w:val="center"/>
          </w:tcPr>
          <w:p w14:paraId="1C739887" w14:textId="77777777" w:rsidR="005D3189" w:rsidRDefault="00F708D5">
            <w:pPr>
              <w:keepNext w:val="0"/>
            </w:pPr>
            <w:r>
              <w:rPr>
                <w:b/>
                <w:bCs/>
                <w:color w:val="FFFFFF"/>
                <w:sz w:val="20"/>
                <w:szCs w:val="20"/>
              </w:rPr>
              <w:t>Razón</w:t>
            </w:r>
          </w:p>
        </w:tc>
        <w:tc>
          <w:tcPr>
            <w:tcW w:w="3250" w:type="dxa"/>
            <w:shd w:val="clear" w:color="auto" w:fill="203864"/>
            <w:tcMar>
              <w:top w:w="80" w:type="dxa"/>
              <w:left w:w="100" w:type="dxa"/>
              <w:bottom w:w="80" w:type="dxa"/>
              <w:right w:w="100" w:type="dxa"/>
              <w:top w:w="80" w:type="dxa"/>
              <w:left w:w="80" w:type="dxa"/>
              <w:bottom w:w="80" w:type="dxa"/>
              <w:right w:w="80" w:type="dxa"/>
            </w:tcMar>
            <w:vAlign w:val="center"/>
          </w:tcPr>
          <w:p w14:paraId="19AF37D4" w14:textId="77777777" w:rsidR="005D3189" w:rsidRDefault="00F708D5">
            <w:pPr>
              <w:keepNext w:val="0"/>
            </w:pPr>
            <w:r>
              <w:rPr>
                <w:b/>
                <w:bCs/>
                <w:color w:val="FFFFFF"/>
                <w:sz w:val="20"/>
                <w:szCs w:val="20"/>
              </w:rPr>
              <w:t>Riesgo Asumido</w:t>
            </w:r>
          </w:p>
        </w:tc>
      </w:tr>
      <w:tr w:rsidR="005D3189" w14:paraId="0C78A986"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FFFFF"/>
          </w:tcPr>
          <w:p w14:paraId="278E890B" w14:textId="77777777" w:rsidR="005D3189" w:rsidRDefault="00F708D5">
            <w:pPr>
              <w:keepNext w:val="0"/>
            </w:pPr>
            <w:r>
              <w:rPr>
                <w:color w:val="000000"/>
                <w:sz w:val="20"/>
                <w:szCs w:val="20"/>
              </w:rPr>
              <w:t>Autenticación multifactor (2FA)</w:t>
            </w:r>
          </w:p>
        </w:tc>
        <w:tc>
          <w:tcPr>
            <w:tcW w:w="3650" w:type="dxa"/>
            <w:tcMar>
              <w:top w:w="80" w:type="dxa"/>
              <w:left w:w="100" w:type="dxa"/>
              <w:bottom w:w="80" w:type="dxa"/>
              <w:right w:w="100" w:type="dxa"/>
              <w:top w:w="80" w:type="dxa"/>
              <w:left w:w="80" w:type="dxa"/>
              <w:bottom w:w="80" w:type="dxa"/>
              <w:right w:w="80" w:type="dxa"/>
            </w:tcMar>
            <w:vAlign w:val="center"/>
            <w:shd w:fill="FFFFFF"/>
          </w:tcPr>
          <w:p w14:paraId="222C430A" w14:textId="77777777" w:rsidR="005D3189" w:rsidRDefault="00F708D5">
            <w:pPr>
              <w:keepNext w:val="0"/>
            </w:pPr>
            <w:r>
              <w:rPr>
                <w:color w:val="000000"/>
                <w:sz w:val="20"/>
                <w:szCs w:val="20"/>
              </w:rPr>
              <w:t>No contemplada en esta versión del sistema (RF-002).</w:t>
            </w:r>
          </w:p>
        </w:tc>
        <w:tc>
          <w:tcPr>
            <w:tcW w:w="3250" w:type="dxa"/>
            <w:tcMar>
              <w:top w:w="80" w:type="dxa"/>
              <w:left w:w="100" w:type="dxa"/>
              <w:bottom w:w="80" w:type="dxa"/>
              <w:right w:w="100" w:type="dxa"/>
              <w:top w:w="80" w:type="dxa"/>
              <w:left w:w="80" w:type="dxa"/>
              <w:bottom w:w="80" w:type="dxa"/>
              <w:right w:w="80" w:type="dxa"/>
            </w:tcMar>
            <w:vAlign w:val="center"/>
            <w:shd w:fill="FFFFFF"/>
          </w:tcPr>
          <w:p w14:paraId="17149A85" w14:textId="77777777" w:rsidR="005D3189" w:rsidRDefault="00F708D5">
            <w:pPr>
              <w:keepNext w:val="0"/>
            </w:pPr>
            <w:r>
              <w:rPr>
                <w:color w:val="000000"/>
              </w:rPr>
              <w:t>Exclusión funcional de 2FA; no implica considerar bajo el riesgo global de autenticación. Mantener pruebas de contraseña, token, bloqueo y autorización.</w:t>
            </w:r>
          </w:p>
        </w:tc>
      </w:tr>
      <w:tr w:rsidR="005D3189" w14:paraId="3B4F9D70"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2F4F7"/>
          </w:tcPr>
          <w:p w14:paraId="0C0C3EEB" w14:textId="77777777" w:rsidR="005D3189" w:rsidRDefault="00F708D5">
            <w:pPr>
              <w:keepNext w:val="0"/>
            </w:pPr>
            <w:r>
              <w:rPr>
                <w:color w:val="000000"/>
                <w:sz w:val="20"/>
                <w:szCs w:val="20"/>
              </w:rPr>
              <w:t>Recuperación de contraseña autoservicio por correo electrónico</w:t>
            </w:r>
          </w:p>
        </w:tc>
        <w:tc>
          <w:tcPr>
            <w:tcW w:w="3650" w:type="dxa"/>
            <w:tcMar>
              <w:top w:w="80" w:type="dxa"/>
              <w:left w:w="100" w:type="dxa"/>
              <w:bottom w:w="80" w:type="dxa"/>
              <w:right w:w="100" w:type="dxa"/>
              <w:top w:w="80" w:type="dxa"/>
              <w:left w:w="80" w:type="dxa"/>
              <w:bottom w:w="80" w:type="dxa"/>
              <w:right w:w="80" w:type="dxa"/>
            </w:tcMar>
            <w:vAlign w:val="center"/>
            <w:shd w:fill="F2F4F7"/>
          </w:tcPr>
          <w:p w14:paraId="4CD66A8D" w14:textId="77777777" w:rsidR="005D3189" w:rsidRDefault="00F708D5">
            <w:pPr>
              <w:keepNext w:val="0"/>
            </w:pPr>
            <w:r>
              <w:rPr>
                <w:color w:val="000000"/>
                <w:sz w:val="20"/>
                <w:szCs w:val="20"/>
              </w:rPr>
              <w:t>Descartada porque el correo es un dato opcional y no verificado (RN-006); el restablecimiento depende del responsable jerárquico.</w:t>
            </w:r>
          </w:p>
        </w:tc>
        <w:tc>
          <w:tcPr>
            <w:tcW w:w="3250" w:type="dxa"/>
            <w:tcMar>
              <w:top w:w="80" w:type="dxa"/>
              <w:left w:w="100" w:type="dxa"/>
              <w:bottom w:w="80" w:type="dxa"/>
              <w:right w:w="100" w:type="dxa"/>
              <w:top w:w="80" w:type="dxa"/>
              <w:left w:w="80" w:type="dxa"/>
              <w:bottom w:w="80" w:type="dxa"/>
              <w:right w:w="80" w:type="dxa"/>
            </w:tcMar>
            <w:vAlign w:val="center"/>
            <w:shd w:fill="F2F4F7"/>
          </w:tcPr>
          <w:p w14:paraId="58C2915E" w14:textId="77777777" w:rsidR="005D3189" w:rsidRDefault="00F708D5">
            <w:pPr>
              <w:keepNext w:val="0"/>
            </w:pPr>
            <w:r>
              <w:rPr>
                <w:color w:val="000000"/>
                <w:sz w:val="20"/>
                <w:szCs w:val="20"/>
              </w:rPr>
              <w:t>No se prueb</w:t>
            </w:r>
            <w:r>
              <w:rPr>
                <w:color w:val="000000"/>
                <w:sz w:val="20"/>
                <w:szCs w:val="20"/>
              </w:rPr>
              <w:t>a un flujo de autoservicio porque el sistema no lo contempla.</w:t>
            </w:r>
          </w:p>
        </w:tc>
      </w:tr>
      <w:tr w:rsidR="005D3189" w14:paraId="12653056"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FFFFF"/>
          </w:tcPr>
          <w:p w14:paraId="7857A6CE" w14:textId="77777777" w:rsidR="005D3189" w:rsidRDefault="00F708D5">
            <w:pPr>
              <w:keepNext w:val="0"/>
            </w:pPr>
            <w:r>
              <w:rPr>
                <w:color w:val="000000"/>
                <w:sz w:val="20"/>
                <w:szCs w:val="20"/>
              </w:rPr>
              <w:t>Gestión de proveedores</w:t>
            </w:r>
          </w:p>
        </w:tc>
        <w:tc>
          <w:tcPr>
            <w:tcW w:w="3650" w:type="dxa"/>
            <w:tcMar>
              <w:top w:w="80" w:type="dxa"/>
              <w:left w:w="100" w:type="dxa"/>
              <w:bottom w:w="80" w:type="dxa"/>
              <w:right w:w="100" w:type="dxa"/>
              <w:top w:w="80" w:type="dxa"/>
              <w:left w:w="80" w:type="dxa"/>
              <w:bottom w:w="80" w:type="dxa"/>
              <w:right w:w="80" w:type="dxa"/>
            </w:tcMar>
            <w:vAlign w:val="center"/>
            <w:shd w:fill="FFFFFF"/>
          </w:tcPr>
          <w:p w14:paraId="55A713DD" w14:textId="77777777" w:rsidR="005D3189" w:rsidRDefault="00F708D5">
            <w:pPr>
              <w:keepNext w:val="0"/>
            </w:pPr>
            <w:r>
              <w:rPr>
                <w:color w:val="000000"/>
                <w:sz w:val="20"/>
                <w:szCs w:val="20"/>
              </w:rPr>
              <w:t>Fuera del alcance de RF-004 (Gestión de Inventario).</w:t>
            </w:r>
          </w:p>
        </w:tc>
        <w:tc>
          <w:tcPr>
            <w:tcW w:w="3250" w:type="dxa"/>
            <w:tcMar>
              <w:top w:w="80" w:type="dxa"/>
              <w:left w:w="100" w:type="dxa"/>
              <w:bottom w:w="80" w:type="dxa"/>
              <w:right w:w="100" w:type="dxa"/>
              <w:top w:w="80" w:type="dxa"/>
              <w:left w:w="80" w:type="dxa"/>
              <w:bottom w:w="80" w:type="dxa"/>
              <w:right w:w="80" w:type="dxa"/>
            </w:tcMar>
            <w:vAlign w:val="center"/>
            <w:shd w:fill="FFFFFF"/>
          </w:tcPr>
          <w:p w14:paraId="05B1D5D6" w14:textId="77777777" w:rsidR="005D3189" w:rsidRDefault="00F708D5">
            <w:pPr>
              <w:keepNext w:val="0"/>
            </w:pPr>
            <w:r>
              <w:rPr>
                <w:color w:val="000000"/>
                <w:sz w:val="20"/>
                <w:szCs w:val="20"/>
              </w:rPr>
              <w:t>El registro de entradas no valida un proveedor formal en esta versión.</w:t>
            </w:r>
          </w:p>
        </w:tc>
      </w:tr>
      <w:tr w:rsidR="005D3189" w14:paraId="791A9D3A"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2F4F7"/>
          </w:tcPr>
          <w:p w14:paraId="4EFC128E" w14:textId="77777777" w:rsidR="005D3189" w:rsidRDefault="00F708D5">
            <w:pPr>
              <w:keepNext w:val="0"/>
            </w:pPr>
            <w:r>
              <w:rPr>
                <w:color w:val="000000"/>
                <w:sz w:val="20"/>
                <w:szCs w:val="20"/>
              </w:rPr>
              <w:t>Facturación financiera directa</w:t>
            </w:r>
          </w:p>
        </w:tc>
        <w:tc>
          <w:tcPr>
            <w:tcW w:w="3650" w:type="dxa"/>
            <w:tcMar>
              <w:top w:w="80" w:type="dxa"/>
              <w:left w:w="100" w:type="dxa"/>
              <w:bottom w:w="80" w:type="dxa"/>
              <w:right w:w="100" w:type="dxa"/>
              <w:top w:w="80" w:type="dxa"/>
              <w:left w:w="80" w:type="dxa"/>
              <w:bottom w:w="80" w:type="dxa"/>
              <w:right w:w="80" w:type="dxa"/>
            </w:tcMar>
            <w:vAlign w:val="center"/>
            <w:shd w:fill="F2F4F7"/>
          </w:tcPr>
          <w:p w14:paraId="3760BE15" w14:textId="77777777" w:rsidR="005D3189" w:rsidRDefault="00F708D5">
            <w:pPr>
              <w:keepNext w:val="0"/>
            </w:pPr>
            <w:r>
              <w:rPr>
                <w:color w:val="000000"/>
                <w:sz w:val="20"/>
                <w:szCs w:val="20"/>
              </w:rPr>
              <w:t>Fuera del alcance de RF-004 (Gestión de Inventario).</w:t>
            </w:r>
          </w:p>
        </w:tc>
        <w:tc>
          <w:tcPr>
            <w:tcW w:w="3250" w:type="dxa"/>
            <w:tcMar>
              <w:top w:w="80" w:type="dxa"/>
              <w:left w:w="100" w:type="dxa"/>
              <w:bottom w:w="80" w:type="dxa"/>
              <w:right w:w="100" w:type="dxa"/>
              <w:top w:w="80" w:type="dxa"/>
              <w:left w:w="80" w:type="dxa"/>
              <w:bottom w:w="80" w:type="dxa"/>
              <w:right w:w="80" w:type="dxa"/>
            </w:tcMar>
            <w:vAlign w:val="center"/>
            <w:shd w:fill="F2F4F7"/>
          </w:tcPr>
          <w:p w14:paraId="15690612" w14:textId="77777777" w:rsidR="005D3189" w:rsidRDefault="00F708D5">
            <w:pPr>
              <w:keepNext w:val="0"/>
            </w:pPr>
            <w:r>
              <w:rPr>
                <w:color w:val="000000"/>
                <w:sz w:val="20"/>
                <w:szCs w:val="20"/>
              </w:rPr>
              <w:t>No se prueba integración contable o financiera del taller.</w:t>
            </w:r>
          </w:p>
        </w:tc>
      </w:tr>
      <w:tr w:rsidR="005D3189" w14:paraId="30A2A63E"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FFFFF"/>
          </w:tcPr>
          <w:p w14:paraId="0D0EBF39" w14:textId="77777777" w:rsidR="005D3189" w:rsidRDefault="00F708D5">
            <w:pPr>
              <w:keepNext w:val="0"/>
            </w:pPr>
            <w:r>
              <w:rPr>
                <w:color w:val="000000"/>
                <w:sz w:val="20"/>
                <w:szCs w:val="20"/>
              </w:rPr>
              <w:lastRenderedPageBreak/>
              <w:t>Órdenes de Trabajo (RF-005) como módulo completo</w:t>
            </w:r>
          </w:p>
        </w:tc>
        <w:tc>
          <w:tcPr>
            <w:tcW w:w="3650" w:type="dxa"/>
            <w:tcMar>
              <w:top w:w="80" w:type="dxa"/>
              <w:left w:w="100" w:type="dxa"/>
              <w:bottom w:w="80" w:type="dxa"/>
              <w:right w:w="100" w:type="dxa"/>
              <w:top w:w="80" w:type="dxa"/>
              <w:left w:w="80" w:type="dxa"/>
              <w:bottom w:w="80" w:type="dxa"/>
              <w:right w:w="80" w:type="dxa"/>
            </w:tcMar>
            <w:vAlign w:val="center"/>
            <w:shd w:fill="FFFFFF"/>
          </w:tcPr>
          <w:p w14:paraId="09CA98A5" w14:textId="77777777" w:rsidR="005D3189" w:rsidRDefault="00F708D5">
            <w:pPr>
              <w:keepNext w:val="0"/>
            </w:pPr>
            <w:r>
              <w:rPr>
                <w:color w:val="000000"/>
              </w:rPr>
              <w:t>Se limita la aceptación integral de RF-005 hasta aprobar su ficha. El código sí contiene órdenes: probar como dependencia la asignación, los cambios de estado y los datos usados por inventario, cronometría y pesaje.</w:t>
            </w:r>
          </w:p>
        </w:tc>
        <w:tc>
          <w:tcPr>
            <w:tcW w:w="3250" w:type="dxa"/>
            <w:tcMar>
              <w:top w:w="80" w:type="dxa"/>
              <w:left w:w="100" w:type="dxa"/>
              <w:bottom w:w="80" w:type="dxa"/>
              <w:right w:w="100" w:type="dxa"/>
              <w:top w:w="80" w:type="dxa"/>
              <w:left w:w="80" w:type="dxa"/>
              <w:bottom w:w="80" w:type="dxa"/>
              <w:right w:w="80" w:type="dxa"/>
            </w:tcMar>
            <w:vAlign w:val="center"/>
            <w:shd w:fill="FFFFFF"/>
          </w:tcPr>
          <w:p w14:paraId="3C4EA87D" w14:textId="7B272DA8" w:rsidR="005D3189" w:rsidRDefault="005D3189">
            <w:pPr>
              <w:keepNext w:val="0"/>
            </w:pPr>
            <w:r>
              <w:rPr>
                <w:color w:val="000000"/>
              </w:rPr>
              <w:t>Riesgo: flujos dependientes pueden aprobar parcialmente sin acreditar todos los requisitos de órdenes. Documentar el alcance de cada caso y no excluir las pruebas críticas de dependencia.</w:t>
            </w:r>
          </w:p>
        </w:tc>
      </w:tr>
    </w:tbl>
    <w:p w14:paraId="6AD06267" w14:textId="77777777" w:rsidR="005D3189" w:rsidRDefault="00F708D5">
      <w:pPr>
        <w:pStyle w:val="Ttulo1"/>
        <w:keepNext/>
        <w:keepLines/>
        <w:spacing w:before="320" w:after="120"/>
      </w:pPr>
      <w:r>
        <w:rPr>
          <w:b/>
          <w:bCs/>
          <w:color w:val="000000"/>
        </w:rPr>
        <w:t>7. Estrategia de Pruebas</w:t>
      </w:r>
    </w:p>
    <w:p w14:paraId="575BE701" w14:textId="77777777" w:rsidR="005D3189" w:rsidRDefault="00F708D5">
      <w:pPr>
        <w:spacing w:after="160"/>
      </w:pPr>
      <w:r>
        <w:rPr>
          <w:color w:val="000000"/>
        </w:rPr>
        <w:t>La estrategia combina distintos niveles y tipos de prueba según el objetivo de verificación: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450"/>
        <w:gridCol w:w="4800"/>
        <w:gridCol w:w="2100"/>
      </w:tblGrid>
      <w:tr w:rsidR="005D3189" w14:paraId="72BEC63B" w14:textId="77777777">
        <w:tblPrEx>
          <w:tblCellMar>
            <w:top w:w="0" w:type="dxa"/>
            <w:bottom w:w="0" w:type="dxa"/>
          </w:tblCellMar>
        </w:tblPrEx>
        <w:trPr>
          <w:tblHeader/>
          <w:cantSplit/>
        </w:trPr>
        <w:tc>
          <w:tcPr>
            <w:tcW w:w="2450" w:type="dxa"/>
            <w:shd w:val="clear" w:color="auto" w:fill="203864"/>
            <w:tcMar>
              <w:top w:w="80" w:type="dxa"/>
              <w:left w:w="100" w:type="dxa"/>
              <w:bottom w:w="80" w:type="dxa"/>
              <w:right w:w="100" w:type="dxa"/>
              <w:top w:w="80" w:type="dxa"/>
              <w:left w:w="80" w:type="dxa"/>
              <w:bottom w:w="80" w:type="dxa"/>
              <w:right w:w="80" w:type="dxa"/>
            </w:tcMar>
            <w:vAlign w:val="center"/>
          </w:tcPr>
          <w:p w14:paraId="7BB9E641" w14:textId="77777777" w:rsidR="005D3189" w:rsidRDefault="00F708D5">
            <w:pPr>
              <w:keepNext w:val="0"/>
            </w:pPr>
            <w:r>
              <w:rPr>
                <w:b/>
                <w:bCs/>
                <w:color w:val="FFFFFF"/>
                <w:sz w:val="20"/>
                <w:szCs w:val="20"/>
              </w:rPr>
              <w:t>Nivel / Tipo</w:t>
            </w:r>
          </w:p>
        </w:tc>
        <w:tc>
          <w:tcPr>
            <w:tcW w:w="4800" w:type="dxa"/>
            <w:shd w:val="clear" w:color="auto" w:fill="203864"/>
            <w:tcMar>
              <w:top w:w="80" w:type="dxa"/>
              <w:left w:w="100" w:type="dxa"/>
              <w:bottom w:w="80" w:type="dxa"/>
              <w:right w:w="100" w:type="dxa"/>
              <w:top w:w="80" w:type="dxa"/>
              <w:left w:w="80" w:type="dxa"/>
              <w:bottom w:w="80" w:type="dxa"/>
              <w:right w:w="80" w:type="dxa"/>
            </w:tcMar>
            <w:vAlign w:val="center"/>
          </w:tcPr>
          <w:p w14:paraId="25C3441A" w14:textId="77777777" w:rsidR="005D3189" w:rsidRDefault="00F708D5">
            <w:pPr>
              <w:keepNext w:val="0"/>
            </w:pPr>
            <w:r>
              <w:rPr>
                <w:b/>
                <w:bCs/>
                <w:color w:val="FFFFFF"/>
                <w:sz w:val="20"/>
                <w:szCs w:val="20"/>
              </w:rPr>
              <w:t>Descrip</w:t>
            </w:r>
            <w:r>
              <w:rPr>
                <w:b/>
                <w:bCs/>
                <w:color w:val="FFFFFF"/>
                <w:sz w:val="20"/>
                <w:szCs w:val="20"/>
              </w:rPr>
              <w:t>ción</w:t>
            </w:r>
          </w:p>
        </w:tc>
        <w:tc>
          <w:tcPr>
            <w:tcW w:w="2100" w:type="dxa"/>
            <w:shd w:val="clear" w:color="auto" w:fill="203864"/>
            <w:tcMar>
              <w:top w:w="80" w:type="dxa"/>
              <w:left w:w="100" w:type="dxa"/>
              <w:bottom w:w="80" w:type="dxa"/>
              <w:right w:w="100" w:type="dxa"/>
              <w:top w:w="80" w:type="dxa"/>
              <w:left w:w="80" w:type="dxa"/>
              <w:bottom w:w="80" w:type="dxa"/>
              <w:right w:w="80" w:type="dxa"/>
            </w:tcMar>
            <w:vAlign w:val="center"/>
          </w:tcPr>
          <w:p w14:paraId="4F184FEB" w14:textId="77777777" w:rsidR="005D3189" w:rsidRDefault="00F708D5">
            <w:pPr>
              <w:keepNext w:val="0"/>
            </w:pPr>
            <w:r>
              <w:rPr>
                <w:b/>
                <w:bCs/>
                <w:color w:val="FFFFFF"/>
                <w:sz w:val="20"/>
                <w:szCs w:val="20"/>
              </w:rPr>
              <w:t>Responsable</w:t>
            </w:r>
          </w:p>
        </w:tc>
      </w:tr>
      <w:tr w:rsidR="005D3189" w14:paraId="620159A3"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FFFFF"/>
          </w:tcPr>
          <w:p w14:paraId="1BC7B9CD" w14:textId="77777777" w:rsidR="005D3189" w:rsidRDefault="00F708D5">
            <w:pPr>
              <w:keepNext w:val="0"/>
            </w:pPr>
            <w:r>
              <w:rPr>
                <w:color w:val="000000"/>
                <w:sz w:val="20"/>
                <w:szCs w:val="20"/>
              </w:rPr>
              <w:t>Pruebas Unitarias</w:t>
            </w:r>
          </w:p>
        </w:tc>
        <w:tc>
          <w:tcPr>
            <w:tcW w:w="4800" w:type="dxa"/>
            <w:tcMar>
              <w:top w:w="80" w:type="dxa"/>
              <w:left w:w="100" w:type="dxa"/>
              <w:bottom w:w="80" w:type="dxa"/>
              <w:right w:w="100" w:type="dxa"/>
              <w:top w:w="80" w:type="dxa"/>
              <w:left w:w="80" w:type="dxa"/>
              <w:bottom w:w="80" w:type="dxa"/>
              <w:right w:w="80" w:type="dxa"/>
            </w:tcMar>
            <w:vAlign w:val="center"/>
            <w:shd w:fill="FFFFFF"/>
          </w:tcPr>
          <w:p w14:paraId="582FA465" w14:textId="77777777" w:rsidR="005D3189" w:rsidRDefault="00F708D5">
            <w:pPr>
              <w:keepNext w:val="0"/>
            </w:pPr>
            <w:r>
              <w:rPr>
                <w:color w:val="000000"/>
              </w:rPr>
              <w:t>Jest 30 con ts-jest y Nest TestingModule. Ejecutar funciones/servicios con datos controlados, éxito, errores y límites. Un mock verifica el comportamiento aislado, no la conexión real a la base de datos.</w:t>
            </w:r>
          </w:p>
        </w:tc>
        <w:tc>
          <w:tcPr>
            <w:tcW w:w="2100" w:type="dxa"/>
            <w:tcMar>
              <w:top w:w="80" w:type="dxa"/>
              <w:left w:w="100" w:type="dxa"/>
              <w:bottom w:w="80" w:type="dxa"/>
              <w:right w:w="100" w:type="dxa"/>
              <w:top w:w="80" w:type="dxa"/>
              <w:left w:w="80" w:type="dxa"/>
              <w:bottom w:w="80" w:type="dxa"/>
              <w:right w:w="80" w:type="dxa"/>
            </w:tcMar>
            <w:vAlign w:val="center"/>
            <w:shd w:fill="FFFFFF"/>
          </w:tcPr>
          <w:p w14:paraId="36C29600" w14:textId="77777777" w:rsidR="005D3189" w:rsidRDefault="00F708D5">
            <w:pPr>
              <w:keepNext w:val="0"/>
            </w:pPr>
            <w:r>
              <w:rPr>
                <w:color w:val="000000"/>
              </w:rPr>
              <w:t>Jose Alejandro Gualguan Rivera</w:t>
            </w:r>
          </w:p>
        </w:tc>
      </w:tr>
      <w:tr w:rsidR="005D3189" w14:paraId="5B38B714"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2F4F7"/>
          </w:tcPr>
          <w:p w14:paraId="68D8A1AC" w14:textId="77777777" w:rsidR="005D3189" w:rsidRDefault="00F708D5">
            <w:pPr>
              <w:keepNext w:val="0"/>
            </w:pPr>
            <w:r>
              <w:rPr>
                <w:color w:val="000000"/>
                <w:sz w:val="20"/>
                <w:szCs w:val="20"/>
              </w:rPr>
              <w:t>Pruebas de Integración</w:t>
            </w:r>
          </w:p>
        </w:tc>
        <w:tc>
          <w:tcPr>
            <w:tcW w:w="4800" w:type="dxa"/>
            <w:tcMar>
              <w:top w:w="80" w:type="dxa"/>
              <w:left w:w="100" w:type="dxa"/>
              <w:bottom w:w="80" w:type="dxa"/>
              <w:right w:w="100" w:type="dxa"/>
              <w:top w:w="80" w:type="dxa"/>
              <w:left w:w="80" w:type="dxa"/>
              <w:bottom w:w="80" w:type="dxa"/>
              <w:right w:w="80" w:type="dxa"/>
            </w:tcMar>
            <w:vAlign w:val="center"/>
            <w:shd w:fill="F2F4F7"/>
          </w:tcPr>
          <w:p w14:paraId="59BF2D0F" w14:textId="77777777" w:rsidR="005D3189" w:rsidRDefault="00F708D5">
            <w:pPr>
              <w:keepNext w:val="0"/>
            </w:pPr>
            <w:r>
              <w:rPr>
                <w:color w:val="000000"/>
              </w:rPr>
              <w:t>Usar HTTP real, API y PostgreSQL de pruebas con datos reiniciables. Las carpetas llamadas integracion contienen casos con mocks y no acreditan por su nombre este nivel de integración.</w:t>
            </w:r>
          </w:p>
        </w:tc>
        <w:tc>
          <w:tcPr>
            <w:tcW w:w="2100" w:type="dxa"/>
            <w:tcMar>
              <w:top w:w="80" w:type="dxa"/>
              <w:left w:w="100" w:type="dxa"/>
              <w:bottom w:w="80" w:type="dxa"/>
              <w:right w:w="100" w:type="dxa"/>
              <w:top w:w="80" w:type="dxa"/>
              <w:left w:w="80" w:type="dxa"/>
              <w:bottom w:w="80" w:type="dxa"/>
              <w:right w:w="80" w:type="dxa"/>
            </w:tcMar>
            <w:vAlign w:val="center"/>
            <w:shd w:fill="F2F4F7"/>
          </w:tcPr>
          <w:p w14:paraId="16306FAB" w14:textId="77777777" w:rsidR="005D3189" w:rsidRDefault="00F708D5">
            <w:pPr>
              <w:keepNext w:val="0"/>
            </w:pPr>
            <w:r>
              <w:rPr>
                <w:color w:val="000000"/>
              </w:rPr>
              <w:t>Jose Alejandro Gualguan Rivera</w:t>
            </w:r>
          </w:p>
        </w:tc>
      </w:tr>
      <w:tr w:rsidR="005D3189" w14:paraId="0E74F5CA"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FFFFF"/>
          </w:tcPr>
          <w:p w14:paraId="29D470CE" w14:textId="77777777" w:rsidR="005D3189" w:rsidRDefault="00F708D5">
            <w:pPr>
              <w:keepNext w:val="0"/>
            </w:pPr>
            <w:r>
              <w:rPr>
                <w:color w:val="000000"/>
                <w:sz w:val="20"/>
                <w:szCs w:val="20"/>
              </w:rPr>
              <w:t>Pruebas Funcionales</w:t>
            </w:r>
          </w:p>
        </w:tc>
        <w:tc>
          <w:tcPr>
            <w:tcW w:w="4800" w:type="dxa"/>
            <w:tcMar>
              <w:top w:w="80" w:type="dxa"/>
              <w:left w:w="100" w:type="dxa"/>
              <w:bottom w:w="80" w:type="dxa"/>
              <w:right w:w="100" w:type="dxa"/>
              <w:top w:w="80" w:type="dxa"/>
              <w:left w:w="80" w:type="dxa"/>
              <w:bottom w:w="80" w:type="dxa"/>
              <w:right w:w="80" w:type="dxa"/>
            </w:tcMar>
            <w:vAlign w:val="center"/>
            <w:shd w:fill="FFFFFF"/>
          </w:tcPr>
          <w:p w14:paraId="55F84FF3" w14:textId="77777777" w:rsidR="005D3189" w:rsidRDefault="00F708D5">
            <w:pPr>
              <w:keepNext w:val="0"/>
            </w:pPr>
            <w:r>
              <w:rPr>
                <w:color w:val="000000"/>
                <w:sz w:val="20"/>
                <w:szCs w:val="20"/>
              </w:rPr>
              <w:t>Validación de cada Ca</w:t>
            </w:r>
            <w:r>
              <w:rPr>
                <w:color w:val="000000"/>
                <w:sz w:val="20"/>
                <w:szCs w:val="20"/>
              </w:rPr>
              <w:t>so de Uso contra sus criterios de aceptación y casos de prueba.</w:t>
            </w:r>
          </w:p>
        </w:tc>
        <w:tc>
          <w:tcPr>
            <w:tcW w:w="2100" w:type="dxa"/>
            <w:tcMar>
              <w:top w:w="80" w:type="dxa"/>
              <w:left w:w="100" w:type="dxa"/>
              <w:bottom w:w="80" w:type="dxa"/>
              <w:right w:w="100" w:type="dxa"/>
              <w:top w:w="80" w:type="dxa"/>
              <w:left w:w="80" w:type="dxa"/>
              <w:bottom w:w="80" w:type="dxa"/>
              <w:right w:w="80" w:type="dxa"/>
            </w:tcMar>
            <w:vAlign w:val="center"/>
            <w:shd w:fill="FFFFFF"/>
          </w:tcPr>
          <w:p w14:paraId="321FF133" w14:textId="77777777" w:rsidR="005D3189" w:rsidRDefault="00F708D5">
            <w:pPr>
              <w:keepNext w:val="0"/>
            </w:pPr>
            <w:r>
              <w:rPr>
                <w:color w:val="000000"/>
              </w:rPr>
              <w:t>Jose Alejandro Gualguan Rivera</w:t>
            </w:r>
          </w:p>
        </w:tc>
      </w:tr>
      <w:tr w:rsidR="005D3189" w14:paraId="7B431E2A"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2F4F7"/>
          </w:tcPr>
          <w:p w14:paraId="38060C11" w14:textId="77777777" w:rsidR="005D3189" w:rsidRDefault="00F708D5">
            <w:pPr>
              <w:keepNext w:val="0"/>
            </w:pPr>
            <w:r>
              <w:rPr>
                <w:color w:val="000000"/>
                <w:sz w:val="20"/>
                <w:szCs w:val="20"/>
              </w:rPr>
              <w:t>Pruebas de Regresión</w:t>
            </w:r>
          </w:p>
        </w:tc>
        <w:tc>
          <w:tcPr>
            <w:tcW w:w="4800" w:type="dxa"/>
            <w:tcMar>
              <w:top w:w="80" w:type="dxa"/>
              <w:left w:w="100" w:type="dxa"/>
              <w:bottom w:w="80" w:type="dxa"/>
              <w:right w:w="100" w:type="dxa"/>
              <w:top w:w="80" w:type="dxa"/>
              <w:left w:w="80" w:type="dxa"/>
              <w:bottom w:w="80" w:type="dxa"/>
              <w:right w:w="80" w:type="dxa"/>
            </w:tcMar>
            <w:vAlign w:val="center"/>
            <w:shd w:fill="F2F4F7"/>
          </w:tcPr>
          <w:p w14:paraId="5B09BF2B" w14:textId="77777777" w:rsidR="005D3189" w:rsidRDefault="00F708D5">
            <w:pPr>
              <w:keepNext w:val="0"/>
            </w:pPr>
            <w:r>
              <w:rPr>
                <w:color w:val="000000"/>
                <w:sz w:val="20"/>
                <w:szCs w:val="20"/>
              </w:rPr>
              <w:t>Re-ejecución de casos de prueba críticos tras cada cambio, priorizando módulos con dependencias (Auth → Inventario → Cronometría/Pesaje).</w:t>
            </w:r>
          </w:p>
        </w:tc>
        <w:tc>
          <w:tcPr>
            <w:tcW w:w="2100" w:type="dxa"/>
            <w:tcMar>
              <w:top w:w="80" w:type="dxa"/>
              <w:left w:w="100" w:type="dxa"/>
              <w:bottom w:w="80" w:type="dxa"/>
              <w:right w:w="100" w:type="dxa"/>
              <w:top w:w="80" w:type="dxa"/>
              <w:left w:w="80" w:type="dxa"/>
              <w:bottom w:w="80" w:type="dxa"/>
              <w:right w:w="80" w:type="dxa"/>
            </w:tcMar>
            <w:vAlign w:val="center"/>
            <w:shd w:fill="F2F4F7"/>
          </w:tcPr>
          <w:p w14:paraId="1FF7AA0B" w14:textId="77777777" w:rsidR="005D3189" w:rsidRDefault="00F708D5">
            <w:pPr>
              <w:keepNext w:val="0"/>
            </w:pPr>
            <w:r>
              <w:rPr>
                <w:color w:val="000000"/>
              </w:rPr>
              <w:t>Jose Alejandro Gualguan Rivera</w:t>
            </w:r>
          </w:p>
        </w:tc>
      </w:tr>
      <w:tr w:rsidR="005D3189" w14:paraId="10F6888D"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FFFFF"/>
          </w:tcPr>
          <w:p w14:paraId="58E93DF9" w14:textId="77777777" w:rsidR="005D3189" w:rsidRDefault="00F708D5">
            <w:pPr>
              <w:keepNext w:val="0"/>
            </w:pPr>
            <w:r>
              <w:rPr>
                <w:color w:val="000000"/>
                <w:sz w:val="20"/>
                <w:szCs w:val="20"/>
              </w:rPr>
              <w:t>Pruebas No Funcionales</w:t>
            </w:r>
          </w:p>
        </w:tc>
        <w:tc>
          <w:tcPr>
            <w:tcW w:w="4800" w:type="dxa"/>
            <w:tcMar>
              <w:top w:w="80" w:type="dxa"/>
              <w:left w:w="100" w:type="dxa"/>
              <w:bottom w:w="80" w:type="dxa"/>
              <w:right w:w="100" w:type="dxa"/>
              <w:top w:w="80" w:type="dxa"/>
              <w:left w:w="80" w:type="dxa"/>
              <w:bottom w:w="80" w:type="dxa"/>
              <w:right w:w="80" w:type="dxa"/>
            </w:tcMar>
            <w:vAlign w:val="center"/>
            <w:shd w:fill="FFFFFF"/>
          </w:tcPr>
          <w:p w14:paraId="06FB5818" w14:textId="77777777" w:rsidR="005D3189" w:rsidRDefault="00F708D5">
            <w:pPr>
              <w:keepNext w:val="0"/>
            </w:pPr>
            <w:r>
              <w:rPr>
                <w:color w:val="000000"/>
              </w:rPr>
              <w:t>Medir latencia y tasa de fallos en endpoints reales; revisar TLS, disponibilidad y precisión de pesajes. JWT representa un token: no cifra el canal de transporte.</w:t>
            </w:r>
          </w:p>
        </w:tc>
        <w:tc>
          <w:tcPr>
            <w:tcW w:w="2100" w:type="dxa"/>
            <w:tcMar>
              <w:top w:w="80" w:type="dxa"/>
              <w:left w:w="100" w:type="dxa"/>
              <w:bottom w:w="80" w:type="dxa"/>
              <w:right w:w="100" w:type="dxa"/>
              <w:top w:w="80" w:type="dxa"/>
              <w:left w:w="80" w:type="dxa"/>
              <w:bottom w:w="80" w:type="dxa"/>
              <w:right w:w="80" w:type="dxa"/>
            </w:tcMar>
            <w:vAlign w:val="center"/>
            <w:shd w:fill="FFFFFF"/>
          </w:tcPr>
          <w:p w14:paraId="736F5400" w14:textId="77777777" w:rsidR="005D3189" w:rsidRDefault="00F708D5">
            <w:pPr>
              <w:keepNext w:val="0"/>
            </w:pPr>
            <w:r>
              <w:rPr>
                <w:color w:val="000000"/>
              </w:rPr>
              <w:t>Jose Alejandro Gualguan Rivera</w:t>
            </w:r>
          </w:p>
        </w:tc>
      </w:tr>
      <w:tr w:rsidR="005D3189" w14:paraId="2D0444C2"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2F4F7"/>
          </w:tcPr>
          <w:p w14:paraId="5CE14923" w14:textId="77777777" w:rsidR="005D3189" w:rsidRDefault="00F708D5">
            <w:pPr>
              <w:keepNext w:val="0"/>
            </w:pPr>
            <w:r>
              <w:rPr>
                <w:color w:val="000000"/>
                <w:sz w:val="20"/>
                <w:szCs w:val="20"/>
              </w:rPr>
              <w:t>Pruebas de Seguridad</w:t>
            </w:r>
          </w:p>
        </w:tc>
        <w:tc>
          <w:tcPr>
            <w:tcW w:w="4800" w:type="dxa"/>
            <w:tcMar>
              <w:top w:w="80" w:type="dxa"/>
              <w:left w:w="100" w:type="dxa"/>
              <w:bottom w:w="80" w:type="dxa"/>
              <w:right w:w="100" w:type="dxa"/>
              <w:top w:w="80" w:type="dxa"/>
              <w:left w:w="80" w:type="dxa"/>
              <w:bottom w:w="80" w:type="dxa"/>
              <w:right w:w="80" w:type="dxa"/>
            </w:tcMar>
            <w:vAlign w:val="center"/>
            <w:shd w:fill="F2F4F7"/>
          </w:tcPr>
          <w:p w14:paraId="49BF9B3B" w14:textId="77777777" w:rsidR="005D3189" w:rsidRDefault="00F708D5">
            <w:pPr>
              <w:keepNext w:val="0"/>
            </w:pPr>
            <w:r>
              <w:rPr>
                <w:color w:val="000000"/>
              </w:rPr>
              <w:t>Probar peticiones anónimas, cada rol, actor manipulado, cuenta inactiva, bloqueo de intentos, expiración/revocación y ausencia de password en respuestas. Relacionar la regresión con TEC-001 a TEC-004 del informe final.</w:t>
            </w:r>
          </w:p>
        </w:tc>
        <w:tc>
          <w:tcPr>
            <w:tcW w:w="2100" w:type="dxa"/>
            <w:tcMar>
              <w:top w:w="80" w:type="dxa"/>
              <w:left w:w="100" w:type="dxa"/>
              <w:bottom w:w="80" w:type="dxa"/>
              <w:right w:w="100" w:type="dxa"/>
              <w:top w:w="80" w:type="dxa"/>
              <w:left w:w="80" w:type="dxa"/>
              <w:bottom w:w="80" w:type="dxa"/>
              <w:right w:w="80" w:type="dxa"/>
            </w:tcMar>
            <w:vAlign w:val="center"/>
            <w:shd w:fill="F2F4F7"/>
          </w:tcPr>
          <w:p w14:paraId="56B30644" w14:textId="77777777" w:rsidR="005D3189" w:rsidRDefault="00F708D5">
            <w:pPr>
              <w:keepNext w:val="0"/>
            </w:pPr>
            <w:r>
              <w:rPr>
                <w:color w:val="000000"/>
              </w:rPr>
              <w:t>Jose Alejandro Gualguan Rivera</w:t>
            </w:r>
          </w:p>
        </w:tc>
      </w:tr>
      <w:tr w:rsidR="005D3189" w14:paraId="2ACF8654" w14:textId="77777777">
        <w:tblPrEx>
          <w:tblCellMar>
            <w:top w:w="0" w:type="dxa"/>
            <w:bottom w:w="0" w:type="dxa"/>
          </w:tblCellMar>
        </w:tblPrEx>
        <w:trPr>
          <w:cantSplit/>
        </w:trPr>
        <w:tc>
          <w:tcPr>
            <w:tcW w:w="2450" w:type="dxa"/>
            <w:tcMar>
              <w:top w:w="80" w:type="dxa"/>
              <w:left w:w="100" w:type="dxa"/>
              <w:bottom w:w="80" w:type="dxa"/>
              <w:right w:w="100" w:type="dxa"/>
              <w:top w:w="80" w:type="dxa"/>
              <w:left w:w="80" w:type="dxa"/>
              <w:bottom w:w="80" w:type="dxa"/>
              <w:right w:w="80" w:type="dxa"/>
            </w:tcMar>
            <w:vAlign w:val="center"/>
            <w:shd w:fill="FFFFFF"/>
          </w:tcPr>
          <w:p w14:paraId="17CE8917" w14:textId="77777777" w:rsidR="005D3189" w:rsidRDefault="00F708D5">
            <w:pPr>
              <w:keepNext w:val="0"/>
            </w:pPr>
            <w:r>
              <w:rPr>
                <w:color w:val="000000"/>
                <w:sz w:val="20"/>
                <w:szCs w:val="20"/>
              </w:rPr>
              <w:t>Pruebas de Aceptación (UAT)</w:t>
            </w:r>
          </w:p>
        </w:tc>
        <w:tc>
          <w:tcPr>
            <w:tcW w:w="4800" w:type="dxa"/>
            <w:tcMar>
              <w:top w:w="80" w:type="dxa"/>
              <w:left w:w="100" w:type="dxa"/>
              <w:bottom w:w="80" w:type="dxa"/>
              <w:right w:w="100" w:type="dxa"/>
              <w:top w:w="80" w:type="dxa"/>
              <w:left w:w="80" w:type="dxa"/>
              <w:bottom w:w="80" w:type="dxa"/>
              <w:right w:w="80" w:type="dxa"/>
            </w:tcMar>
            <w:vAlign w:val="center"/>
            <w:shd w:fill="FFFFFF"/>
          </w:tcPr>
          <w:p w14:paraId="696DFD30" w14:textId="77777777" w:rsidR="005D3189" w:rsidRDefault="00F708D5">
            <w:pPr>
              <w:keepNext w:val="0"/>
            </w:pPr>
            <w:r>
              <w:rPr>
                <w:color w:val="000000"/>
                <w:sz w:val="20"/>
                <w:szCs w:val="20"/>
              </w:rPr>
              <w:t>Validación con el usuario/administrador final de los</w:t>
            </w:r>
            <w:r>
              <w:rPr>
                <w:color w:val="000000"/>
                <w:sz w:val="20"/>
                <w:szCs w:val="20"/>
              </w:rPr>
              <w:t xml:space="preserve"> flujos completos end-to-end antes de cada entrega.</w:t>
            </w:r>
          </w:p>
        </w:tc>
        <w:tc>
          <w:tcPr>
            <w:tcW w:w="2100" w:type="dxa"/>
            <w:tcMar>
              <w:top w:w="80" w:type="dxa"/>
              <w:left w:w="100" w:type="dxa"/>
              <w:bottom w:w="80" w:type="dxa"/>
              <w:right w:w="100" w:type="dxa"/>
              <w:top w:w="80" w:type="dxa"/>
              <w:left w:w="80" w:type="dxa"/>
              <w:bottom w:w="80" w:type="dxa"/>
              <w:right w:w="80" w:type="dxa"/>
            </w:tcMar>
            <w:vAlign w:val="center"/>
            <w:shd w:fill="FFFFFF"/>
          </w:tcPr>
          <w:p w14:paraId="3B96FF5E" w14:textId="77777777" w:rsidR="005D3189" w:rsidRDefault="00F708D5">
            <w:pPr>
              <w:keepNext w:val="0"/>
            </w:pPr>
            <w:r>
              <w:rPr>
                <w:color w:val="000000"/>
                <w:sz w:val="20"/>
                <w:szCs w:val="20"/>
              </w:rPr>
              <w:t>Product Owner / Cliente</w:t>
            </w:r>
          </w:p>
        </w:tc>
      </w:tr>
    </w:tbl>
    <w:p w14:paraId="7660FB6F" w14:textId="77777777" w:rsidR="005D3189" w:rsidRDefault="00F708D5">
      <w:pPr>
        <w:pStyle w:val="Ttulo1"/>
        <w:keepNext/>
        <w:keepLines/>
        <w:spacing w:before="320" w:after="120"/>
      </w:pPr>
      <w:r>
        <w:rPr>
          <w:b/>
          <w:bCs/>
          <w:color w:val="000000"/>
        </w:rPr>
        <w:t>8. Criterios de Aceptación, Suspensión y Reanudación</w:t>
      </w:r>
    </w:p>
    <w:p w14:paraId="019AD700" w14:textId="77777777" w:rsidR="005D3189" w:rsidRDefault="00F708D5">
      <w:pPr>
        <w:pStyle w:val="Ttulo2"/>
        <w:keepNext/>
        <w:keepLines/>
        <w:spacing w:before="220" w:after="100"/>
      </w:pPr>
      <w:r>
        <w:rPr>
          <w:b/>
          <w:bCs/>
          <w:color w:val="000000"/>
        </w:rPr>
        <w:t>8.1. Criterios de Entrada (para iniciar las pruebas)</w:t>
      </w:r>
    </w:p>
    <w:p w14:paraId="2C36D047" w14:textId="77777777" w:rsidR="005D3189" w:rsidRDefault="00F708D5">
      <w:pPr>
        <w:pStyle w:val="Prrafodelista"/>
        <w:numPr>
          <w:ilvl w:val="0"/>
          <w:numId w:val="2"/>
        </w:numPr>
        <w:spacing w:after="80"/>
      </w:pPr>
      <w:r>
        <w:rPr>
          <w:color w:val="000000"/>
        </w:rPr>
        <w:t>El código fuente de las funcionalidades a probar está desplegado en el entorno de pruebas (servidor de desarrollo o local).</w:t>
      </w:r>
    </w:p>
    <w:p w14:paraId="4DE0ECE4" w14:textId="77777777" w:rsidR="005D3189" w:rsidRDefault="00F708D5">
      <w:pPr>
        <w:pStyle w:val="Prrafodelista"/>
        <w:numPr>
          <w:ilvl w:val="0"/>
          <w:numId w:val="2"/>
        </w:numPr>
        <w:spacing w:after="80"/>
      </w:pPr>
      <w:r>
        <w:rPr>
          <w:color w:val="000000"/>
        </w:rPr>
        <w:t>La base de datos de pruebas contiene datos de prueba representativos y conocidos.</w:t>
      </w:r>
    </w:p>
    <w:p w14:paraId="48ECB58A" w14:textId="77777777" w:rsidR="005D3189" w:rsidRDefault="00F708D5">
      <w:pPr>
        <w:pStyle w:val="Prrafodelista"/>
        <w:numPr>
          <w:ilvl w:val="0"/>
          <w:numId w:val="2"/>
        </w:numPr>
        <w:spacing w:after="80"/>
      </w:pPr>
      <w:r>
        <w:rPr>
          <w:color w:val="000000"/>
        </w:rPr>
        <w:t>La compilación y las pruebas unitarias están disponibles; para integración real se requiere además API operativa, BD aislada y datos cargados. No confundir las dos etapas.</w:t>
      </w:r>
    </w:p>
    <w:p w14:paraId="3BFD5509" w14:textId="77777777" w:rsidR="005D3189" w:rsidRDefault="00F708D5">
      <w:pPr>
        <w:pStyle w:val="Prrafodelista"/>
        <w:numPr>
          <w:ilvl w:val="0"/>
          <w:numId w:val="2"/>
        </w:numPr>
        <w:spacing w:after="80"/>
      </w:pPr>
      <w:r>
        <w:rPr>
          <w:color w:val="000000"/>
        </w:rPr>
        <w:t>Los casos de prueba han sido diseñado</w:t>
      </w:r>
      <w:r>
        <w:rPr>
          <w:color w:val="000000"/>
        </w:rPr>
        <w:t>s y aprobados por el líder de QA.</w:t>
      </w:r>
    </w:p>
    <w:p w14:paraId="00B41550" w14:textId="77777777" w:rsidR="005D3189" w:rsidRDefault="00F708D5">
      <w:pPr>
        <w:pStyle w:val="Prrafodelista"/>
        <w:numPr>
          <w:ilvl w:val="0"/>
          <w:numId w:val="2"/>
        </w:numPr>
        <w:spacing w:after="80"/>
      </w:pPr>
      <w:r>
        <w:rPr>
          <w:color w:val="000000"/>
        </w:rPr>
        <w:t>La documentación de la API está disponible y actualizada.</w:t>
      </w:r>
    </w:p>
    <w:p w14:paraId="17A245C7" w14:textId="77777777" w:rsidR="005D3189" w:rsidRDefault="00F708D5">
      <w:pPr>
        <w:pStyle w:val="Ttulo2"/>
        <w:keepNext/>
        <w:keepLines/>
        <w:spacing w:before="220" w:after="100"/>
      </w:pPr>
      <w:r>
        <w:rPr>
          <w:b/>
          <w:bCs/>
          <w:color w:val="000000"/>
        </w:rPr>
        <w:t>8.2. Criterios de Salida (para dar por finalizadas las pruebas)</w:t>
      </w:r>
    </w:p>
    <w:p w14:paraId="475BA11C" w14:textId="77777777" w:rsidR="005D3189" w:rsidRDefault="00F708D5">
      <w:pPr>
        <w:pStyle w:val="Prrafodelista"/>
        <w:numPr>
          <w:ilvl w:val="0"/>
          <w:numId w:val="2"/>
        </w:numPr>
        <w:spacing w:after="80"/>
      </w:pPr>
      <w:r>
        <w:rPr>
          <w:color w:val="000000"/>
        </w:rPr>
        <w:t>Ejecutar y aprobar el 100 % de los casos de prioridad ALTA y todos los flujos críticos acordados; toda excepción requiere aceptación expresa del Product Owner.</w:t>
      </w:r>
    </w:p>
    <w:p w14:paraId="21408EE5" w14:textId="77777777" w:rsidR="005D3189" w:rsidRDefault="00F708D5">
      <w:pPr>
        <w:pStyle w:val="Prrafodelista"/>
        <w:numPr>
          <w:ilvl w:val="0"/>
          <w:numId w:val="2"/>
        </w:numPr>
        <w:spacing w:after="80"/>
      </w:pPr>
      <w:r>
        <w:rPr>
          <w:color w:val="000000"/>
        </w:rPr>
        <w:t>Se ha ejecutado al menos el 80% de los casos de prueba de prioridad MEDIA.</w:t>
      </w:r>
    </w:p>
    <w:p w14:paraId="44B6AF92" w14:textId="77777777" w:rsidR="005D3189" w:rsidRDefault="00F708D5">
      <w:pPr>
        <w:pStyle w:val="Prrafodelista"/>
        <w:numPr>
          <w:ilvl w:val="0"/>
          <w:numId w:val="2"/>
        </w:numPr>
        <w:spacing w:after="80"/>
      </w:pPr>
      <w:r>
        <w:rPr>
          <w:color w:val="000000"/>
        </w:rPr>
        <w:t>No existen defectos de severidad CRÍTICA abiertos.</w:t>
      </w:r>
    </w:p>
    <w:p w14:paraId="2F7A5FB6" w14:textId="77777777" w:rsidR="005D3189" w:rsidRDefault="00F708D5">
      <w:pPr>
        <w:pStyle w:val="Prrafodelista"/>
        <w:numPr>
          <w:ilvl w:val="0"/>
          <w:numId w:val="2"/>
        </w:numPr>
        <w:spacing w:after="80"/>
      </w:pPr>
      <w:r>
        <w:rPr>
          <w:color w:val="000000"/>
        </w:rPr>
        <w:t>La tasa de fallos debe ser menor al 10 % y no puede incluir fallos críticos o de alta prioridad abiertos. Todo defecto restante debe tener decisión, responsable y evidencia registrada.</w:t>
      </w:r>
    </w:p>
    <w:p w14:paraId="04B6A3A2" w14:textId="77777777" w:rsidR="005D3189" w:rsidRDefault="00F708D5">
      <w:pPr>
        <w:pStyle w:val="Prrafodelista"/>
        <w:numPr>
          <w:ilvl w:val="0"/>
          <w:numId w:val="2"/>
        </w:numPr>
        <w:spacing w:after="80"/>
      </w:pPr>
      <w:r>
        <w:rPr>
          <w:color w:val="000000"/>
        </w:rPr>
        <w:t>Presentar indicadores con alcance, fecha, versión, casos ejecutados/aprobados/fallidos/bloqueados y cobertura; mantener separados los resultados de Jest y SonarQube.</w:t>
      </w:r>
    </w:p>
    <w:p w14:paraId="6DB04182" w14:textId="77777777" w:rsidR="005D3189" w:rsidRDefault="00F708D5">
      <w:pPr>
        <w:pStyle w:val="Prrafodelista"/>
        <w:numPr>
          <w:ilvl w:val="0"/>
          <w:numId w:val="2"/>
        </w:numPr>
        <w:spacing w:after="80"/>
      </w:pPr>
      <w:r>
        <w:rPr>
          <w:color w:val="000000"/>
        </w:rPr>
        <w:t>Entregar informe final y evidencias reproducibles. El cierre global no está aprobado: existen TEC-001/TEC-002 críticos y validaciones pendientes.</w:t>
      </w:r>
    </w:p>
    <w:p w14:paraId="1DCE1941" w14:textId="77777777" w:rsidR="005D3189" w:rsidRDefault="00F708D5">
      <w:pPr>
        <w:pStyle w:val="Ttulo2"/>
        <w:keepNext/>
        <w:keepLines/>
        <w:spacing w:before="220" w:after="100"/>
      </w:pPr>
      <w:r>
        <w:rPr>
          <w:b/>
          <w:bCs/>
          <w:color w:val="000000"/>
        </w:rPr>
        <w:t>8.3. Criterios de Suspensión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650"/>
        <w:gridCol w:w="6700"/>
      </w:tblGrid>
      <w:tr w:rsidR="005D3189" w14:paraId="39C7EBC3" w14:textId="77777777">
        <w:tblPrEx>
          <w:tblCellMar>
            <w:top w:w="0" w:type="dxa"/>
            <w:bottom w:w="0" w:type="dxa"/>
          </w:tblCellMar>
        </w:tblPrEx>
        <w:trPr>
          <w:tblHeader/>
          <w:cantSplit/>
        </w:trPr>
        <w:tc>
          <w:tcPr>
            <w:tcW w:w="2650" w:type="dxa"/>
            <w:shd w:val="clear" w:color="auto" w:fill="203864"/>
            <w:tcMar>
              <w:top w:w="80" w:type="dxa"/>
              <w:left w:w="100" w:type="dxa"/>
              <w:bottom w:w="80" w:type="dxa"/>
              <w:right w:w="100" w:type="dxa"/>
              <w:top w:w="80" w:type="dxa"/>
              <w:left w:w="80" w:type="dxa"/>
              <w:bottom w:w="80" w:type="dxa"/>
              <w:right w:w="80" w:type="dxa"/>
            </w:tcMar>
            <w:vAlign w:val="center"/>
          </w:tcPr>
          <w:p w14:paraId="06ABA45D" w14:textId="77777777" w:rsidR="005D3189" w:rsidRDefault="00F708D5">
            <w:pPr>
              <w:keepNext w:val="0"/>
            </w:pPr>
            <w:r>
              <w:rPr>
                <w:b/>
                <w:bCs/>
                <w:color w:val="FFFFFF"/>
                <w:sz w:val="20"/>
                <w:szCs w:val="20"/>
              </w:rPr>
              <w:t>Condición</w:t>
            </w:r>
          </w:p>
        </w:tc>
        <w:tc>
          <w:tcPr>
            <w:tcW w:w="6700" w:type="dxa"/>
            <w:shd w:val="clear" w:color="auto" w:fill="203864"/>
            <w:tcMar>
              <w:top w:w="80" w:type="dxa"/>
              <w:left w:w="100" w:type="dxa"/>
              <w:bottom w:w="80" w:type="dxa"/>
              <w:right w:w="100" w:type="dxa"/>
              <w:top w:w="80" w:type="dxa"/>
              <w:left w:w="80" w:type="dxa"/>
              <w:bottom w:w="80" w:type="dxa"/>
              <w:right w:w="80" w:type="dxa"/>
            </w:tcMar>
            <w:vAlign w:val="center"/>
          </w:tcPr>
          <w:p w14:paraId="01CD3DC9" w14:textId="77777777" w:rsidR="005D3189" w:rsidRDefault="00F708D5">
            <w:pPr>
              <w:keepNext w:val="0"/>
            </w:pPr>
            <w:r>
              <w:rPr>
                <w:b/>
                <w:bCs/>
                <w:color w:val="FFFFFF"/>
                <w:sz w:val="20"/>
                <w:szCs w:val="20"/>
              </w:rPr>
              <w:t>Descripción</w:t>
            </w:r>
          </w:p>
        </w:tc>
      </w:tr>
      <w:tr w:rsidR="005D3189" w14:paraId="40160ACC"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45AC63F8" w14:textId="77777777" w:rsidR="005D3189" w:rsidRDefault="00F708D5">
            <w:pPr>
              <w:keepNext w:val="0"/>
            </w:pPr>
            <w:r>
              <w:rPr>
                <w:color w:val="000000"/>
                <w:sz w:val="20"/>
                <w:szCs w:val="20"/>
              </w:rPr>
              <w:t>Defecto Bloqueante</w:t>
            </w:r>
          </w:p>
        </w:tc>
        <w:tc>
          <w:tcPr>
            <w:tcW w:w="6700" w:type="dxa"/>
            <w:tcMar>
              <w:top w:w="80" w:type="dxa"/>
              <w:left w:w="100" w:type="dxa"/>
              <w:bottom w:w="80" w:type="dxa"/>
              <w:right w:w="100" w:type="dxa"/>
              <w:top w:w="80" w:type="dxa"/>
              <w:left w:w="80" w:type="dxa"/>
              <w:bottom w:w="80" w:type="dxa"/>
              <w:right w:w="80" w:type="dxa"/>
            </w:tcMar>
            <w:vAlign w:val="center"/>
            <w:shd w:fill="FFFFFF"/>
          </w:tcPr>
          <w:p w14:paraId="0184008E" w14:textId="77777777" w:rsidR="005D3189" w:rsidRDefault="00F708D5">
            <w:pPr>
              <w:keepNext w:val="0"/>
            </w:pPr>
            <w:r>
              <w:rPr>
                <w:color w:val="000000"/>
                <w:sz w:val="20"/>
                <w:szCs w:val="20"/>
              </w:rPr>
              <w:t>Se encuentra un defecto que impide la ejecución de un conjunto significativo de casos de prueba (ej.: no se puede iniciar sesión).</w:t>
            </w:r>
          </w:p>
        </w:tc>
      </w:tr>
      <w:tr w:rsidR="005D3189" w14:paraId="274139B5"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28A90B54" w14:textId="77777777" w:rsidR="005D3189" w:rsidRDefault="00F708D5">
            <w:pPr>
              <w:keepNext w:val="0"/>
            </w:pPr>
            <w:r>
              <w:rPr>
                <w:color w:val="000000"/>
                <w:sz w:val="20"/>
                <w:szCs w:val="20"/>
              </w:rPr>
              <w:t>Entorno Inestable</w:t>
            </w:r>
          </w:p>
        </w:tc>
        <w:tc>
          <w:tcPr>
            <w:tcW w:w="6700" w:type="dxa"/>
            <w:tcMar>
              <w:top w:w="80" w:type="dxa"/>
              <w:left w:w="100" w:type="dxa"/>
              <w:bottom w:w="80" w:type="dxa"/>
              <w:right w:w="100" w:type="dxa"/>
              <w:top w:w="80" w:type="dxa"/>
              <w:left w:w="80" w:type="dxa"/>
              <w:bottom w:w="80" w:type="dxa"/>
              <w:right w:w="80" w:type="dxa"/>
            </w:tcMar>
            <w:vAlign w:val="center"/>
            <w:shd w:fill="F2F4F7"/>
          </w:tcPr>
          <w:p w14:paraId="782464F0" w14:textId="77777777" w:rsidR="005D3189" w:rsidRDefault="00F708D5">
            <w:pPr>
              <w:keepNext w:val="0"/>
            </w:pPr>
            <w:r>
              <w:rPr>
                <w:color w:val="000000"/>
                <w:sz w:val="20"/>
                <w:szCs w:val="20"/>
              </w:rPr>
              <w:t>El entorno de pruebas sufre caídas frecuentes o fallos que impiden la ejecución normal.</w:t>
            </w:r>
          </w:p>
        </w:tc>
      </w:tr>
      <w:tr w:rsidR="005D3189" w14:paraId="54B24E97"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0C4FAB99" w14:textId="77777777" w:rsidR="005D3189" w:rsidRDefault="00F708D5">
            <w:pPr>
              <w:keepNext w:val="0"/>
            </w:pPr>
            <w:r>
              <w:rPr>
                <w:color w:val="000000"/>
                <w:sz w:val="20"/>
                <w:szCs w:val="20"/>
              </w:rPr>
              <w:t>Falta de Datos</w:t>
            </w:r>
          </w:p>
        </w:tc>
        <w:tc>
          <w:tcPr>
            <w:tcW w:w="6700" w:type="dxa"/>
            <w:tcMar>
              <w:top w:w="80" w:type="dxa"/>
              <w:left w:w="100" w:type="dxa"/>
              <w:bottom w:w="80" w:type="dxa"/>
              <w:right w:w="100" w:type="dxa"/>
              <w:top w:w="80" w:type="dxa"/>
              <w:left w:w="80" w:type="dxa"/>
              <w:bottom w:w="80" w:type="dxa"/>
              <w:right w:w="80" w:type="dxa"/>
            </w:tcMar>
            <w:vAlign w:val="center"/>
            <w:shd w:fill="FFFFFF"/>
          </w:tcPr>
          <w:p w14:paraId="6776D410" w14:textId="77777777" w:rsidR="005D3189" w:rsidRDefault="00F708D5">
            <w:pPr>
              <w:keepNext w:val="0"/>
            </w:pPr>
            <w:r>
              <w:rPr>
                <w:color w:val="000000"/>
                <w:sz w:val="20"/>
                <w:szCs w:val="20"/>
              </w:rPr>
              <w:t>No se dispone de los datos de prueba necesarios para continuar.</w:t>
            </w:r>
          </w:p>
        </w:tc>
      </w:tr>
    </w:tbl>
    <w:p w14:paraId="577DDC75" w14:textId="77777777" w:rsidR="005D3189" w:rsidRDefault="005D3189">
      <w:pPr>
        <w:spacing w:after="160"/>
      </w:pPr>
    </w:p>
    <w:p w14:paraId="127F5A09" w14:textId="77777777" w:rsidR="005D3189" w:rsidRDefault="00F708D5">
      <w:pPr>
        <w:pStyle w:val="Ttulo2"/>
        <w:keepNext/>
        <w:keepLines/>
        <w:spacing w:before="220" w:after="100"/>
      </w:pPr>
      <w:r>
        <w:rPr>
          <w:b/>
          <w:bCs/>
          <w:color w:val="000000"/>
        </w:rPr>
        <w:t>8.4. Criterios de Reanudación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650"/>
        <w:gridCol w:w="6700"/>
      </w:tblGrid>
      <w:tr w:rsidR="005D3189" w14:paraId="5CE762F3" w14:textId="77777777">
        <w:tblPrEx>
          <w:tblCellMar>
            <w:top w:w="0" w:type="dxa"/>
            <w:bottom w:w="0" w:type="dxa"/>
          </w:tblCellMar>
        </w:tblPrEx>
        <w:trPr>
          <w:tblHeader/>
          <w:cantSplit/>
        </w:trPr>
        <w:tc>
          <w:tcPr>
            <w:tcW w:w="2650" w:type="dxa"/>
            <w:shd w:val="clear" w:color="auto" w:fill="203864"/>
            <w:tcMar>
              <w:top w:w="80" w:type="dxa"/>
              <w:left w:w="100" w:type="dxa"/>
              <w:bottom w:w="80" w:type="dxa"/>
              <w:right w:w="100" w:type="dxa"/>
              <w:top w:w="80" w:type="dxa"/>
              <w:left w:w="80" w:type="dxa"/>
              <w:bottom w:w="80" w:type="dxa"/>
              <w:right w:w="80" w:type="dxa"/>
            </w:tcMar>
            <w:vAlign w:val="center"/>
          </w:tcPr>
          <w:p w14:paraId="3AADC377" w14:textId="77777777" w:rsidR="005D3189" w:rsidRDefault="00F708D5">
            <w:pPr>
              <w:keepNext w:val="0"/>
            </w:pPr>
            <w:r>
              <w:rPr>
                <w:b/>
                <w:bCs/>
                <w:color w:val="FFFFFF"/>
                <w:sz w:val="20"/>
                <w:szCs w:val="20"/>
              </w:rPr>
              <w:t>Condición</w:t>
            </w:r>
          </w:p>
        </w:tc>
        <w:tc>
          <w:tcPr>
            <w:tcW w:w="6700" w:type="dxa"/>
            <w:shd w:val="clear" w:color="auto" w:fill="203864"/>
            <w:tcMar>
              <w:top w:w="80" w:type="dxa"/>
              <w:left w:w="100" w:type="dxa"/>
              <w:bottom w:w="80" w:type="dxa"/>
              <w:right w:w="100" w:type="dxa"/>
              <w:top w:w="80" w:type="dxa"/>
              <w:left w:w="80" w:type="dxa"/>
              <w:bottom w:w="80" w:type="dxa"/>
              <w:right w:w="80" w:type="dxa"/>
            </w:tcMar>
            <w:vAlign w:val="center"/>
          </w:tcPr>
          <w:p w14:paraId="37308EE9" w14:textId="77777777" w:rsidR="005D3189" w:rsidRDefault="00F708D5">
            <w:pPr>
              <w:keepNext w:val="0"/>
            </w:pPr>
            <w:r>
              <w:rPr>
                <w:b/>
                <w:bCs/>
                <w:color w:val="FFFFFF"/>
                <w:sz w:val="20"/>
                <w:szCs w:val="20"/>
              </w:rPr>
              <w:t>Descripción</w:t>
            </w:r>
          </w:p>
        </w:tc>
      </w:tr>
      <w:tr w:rsidR="005D3189" w14:paraId="3E4646EF"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33CBEA1B" w14:textId="77777777" w:rsidR="005D3189" w:rsidRDefault="00F708D5">
            <w:pPr>
              <w:keepNext w:val="0"/>
            </w:pPr>
            <w:r>
              <w:rPr>
                <w:color w:val="000000"/>
                <w:sz w:val="20"/>
                <w:szCs w:val="20"/>
              </w:rPr>
              <w:t>Defecto Resuelto</w:t>
            </w:r>
          </w:p>
        </w:tc>
        <w:tc>
          <w:tcPr>
            <w:tcW w:w="6700" w:type="dxa"/>
            <w:tcMar>
              <w:top w:w="80" w:type="dxa"/>
              <w:left w:w="100" w:type="dxa"/>
              <w:bottom w:w="80" w:type="dxa"/>
              <w:right w:w="100" w:type="dxa"/>
              <w:top w:w="80" w:type="dxa"/>
              <w:left w:w="80" w:type="dxa"/>
              <w:bottom w:w="80" w:type="dxa"/>
              <w:right w:w="80" w:type="dxa"/>
            </w:tcMar>
            <w:vAlign w:val="center"/>
            <w:shd w:fill="FFFFFF"/>
          </w:tcPr>
          <w:p w14:paraId="30E0E1E1" w14:textId="77777777" w:rsidR="005D3189" w:rsidRDefault="00F708D5">
            <w:pPr>
              <w:keepNext w:val="0"/>
            </w:pPr>
            <w:r>
              <w:rPr>
                <w:color w:val="000000"/>
                <w:sz w:val="20"/>
                <w:szCs w:val="20"/>
              </w:rPr>
              <w:t>El defecto bloqueante ha sido corregido y se ha de</w:t>
            </w:r>
            <w:r>
              <w:rPr>
                <w:color w:val="000000"/>
                <w:sz w:val="20"/>
                <w:szCs w:val="20"/>
              </w:rPr>
              <w:t>splegado una nueva versión.</w:t>
            </w:r>
          </w:p>
        </w:tc>
      </w:tr>
      <w:tr w:rsidR="005D3189" w14:paraId="5E846FCF"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291C22A1" w14:textId="77777777" w:rsidR="005D3189" w:rsidRDefault="00F708D5">
            <w:pPr>
              <w:keepNext w:val="0"/>
            </w:pPr>
            <w:r>
              <w:rPr>
                <w:color w:val="000000"/>
                <w:sz w:val="20"/>
                <w:szCs w:val="20"/>
              </w:rPr>
              <w:t>Entorno Estabilizado</w:t>
            </w:r>
          </w:p>
        </w:tc>
        <w:tc>
          <w:tcPr>
            <w:tcW w:w="6700" w:type="dxa"/>
            <w:tcMar>
              <w:top w:w="80" w:type="dxa"/>
              <w:left w:w="100" w:type="dxa"/>
              <w:bottom w:w="80" w:type="dxa"/>
              <w:right w:w="100" w:type="dxa"/>
              <w:top w:w="80" w:type="dxa"/>
              <w:left w:w="80" w:type="dxa"/>
              <w:bottom w:w="80" w:type="dxa"/>
              <w:right w:w="80" w:type="dxa"/>
            </w:tcMar>
            <w:vAlign w:val="center"/>
            <w:shd w:fill="F2F4F7"/>
          </w:tcPr>
          <w:p w14:paraId="3769523B" w14:textId="77777777" w:rsidR="005D3189" w:rsidRDefault="00F708D5">
            <w:pPr>
              <w:keepNext w:val="0"/>
            </w:pPr>
            <w:r>
              <w:rPr>
                <w:color w:val="000000"/>
                <w:sz w:val="20"/>
                <w:szCs w:val="20"/>
              </w:rPr>
              <w:t>El entorno de pruebas ha sido restaurado y verificado.</w:t>
            </w:r>
          </w:p>
        </w:tc>
      </w:tr>
      <w:tr w:rsidR="005D3189" w14:paraId="192864F2"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19C231E4" w14:textId="77777777" w:rsidR="005D3189" w:rsidRDefault="00F708D5">
            <w:pPr>
              <w:keepNext w:val="0"/>
            </w:pPr>
            <w:r>
              <w:rPr>
                <w:color w:val="000000"/>
                <w:sz w:val="20"/>
                <w:szCs w:val="20"/>
              </w:rPr>
              <w:t>Datos Disponibles</w:t>
            </w:r>
          </w:p>
        </w:tc>
        <w:tc>
          <w:tcPr>
            <w:tcW w:w="6700" w:type="dxa"/>
            <w:tcMar>
              <w:top w:w="80" w:type="dxa"/>
              <w:left w:w="100" w:type="dxa"/>
              <w:bottom w:w="80" w:type="dxa"/>
              <w:right w:w="100" w:type="dxa"/>
              <w:top w:w="80" w:type="dxa"/>
              <w:left w:w="80" w:type="dxa"/>
              <w:bottom w:w="80" w:type="dxa"/>
              <w:right w:w="80" w:type="dxa"/>
            </w:tcMar>
            <w:vAlign w:val="center"/>
            <w:shd w:fill="FFFFFF"/>
          </w:tcPr>
          <w:p w14:paraId="4A00BB90" w14:textId="77777777" w:rsidR="005D3189" w:rsidRDefault="00F708D5">
            <w:pPr>
              <w:keepNext w:val="0"/>
            </w:pPr>
            <w:r>
              <w:rPr>
                <w:color w:val="000000"/>
                <w:sz w:val="20"/>
                <w:szCs w:val="20"/>
              </w:rPr>
              <w:t>Los datos de prueba necesarios han sido preparados y cargados.</w:t>
            </w:r>
          </w:p>
        </w:tc>
      </w:tr>
    </w:tbl>
    <w:p w14:paraId="3DB56564" w14:textId="77777777" w:rsidR="005D3189" w:rsidRDefault="00F708D5">
      <w:pPr>
        <w:pStyle w:val="Ttulo1"/>
        <w:keepNext/>
        <w:keepLines/>
        <w:spacing w:before="320" w:after="120"/>
      </w:pPr>
      <w:r>
        <w:rPr>
          <w:b/>
          <w:bCs/>
          <w:color w:val="000000"/>
        </w:rPr>
        <w:t>9. Entregables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1500"/>
        <w:gridCol w:w="3450"/>
        <w:gridCol w:w="4400"/>
      </w:tblGrid>
      <w:tr w:rsidR="005D3189" w14:paraId="6D300461" w14:textId="77777777">
        <w:tblPrEx>
          <w:tblCellMar>
            <w:top w:w="0" w:type="dxa"/>
            <w:bottom w:w="0" w:type="dxa"/>
          </w:tblCellMar>
        </w:tblPrEx>
        <w:trPr>
          <w:tblHeader/>
          <w:cantSplit/>
        </w:trPr>
        <w:tc>
          <w:tcPr>
            <w:tcW w:w="1500" w:type="dxa"/>
            <w:shd w:val="clear" w:color="auto" w:fill="203864"/>
            <w:tcMar>
              <w:top w:w="80" w:type="dxa"/>
              <w:left w:w="100" w:type="dxa"/>
              <w:bottom w:w="80" w:type="dxa"/>
              <w:right w:w="100" w:type="dxa"/>
              <w:top w:w="80" w:type="dxa"/>
              <w:left w:w="80" w:type="dxa"/>
              <w:bottom w:w="80" w:type="dxa"/>
              <w:right w:w="80" w:type="dxa"/>
            </w:tcMar>
            <w:vAlign w:val="center"/>
          </w:tcPr>
          <w:p w14:paraId="72FF801F" w14:textId="77777777" w:rsidR="005D3189" w:rsidRDefault="00F708D5">
            <w:pPr>
              <w:keepNext w:val="0"/>
            </w:pPr>
            <w:r>
              <w:rPr>
                <w:b/>
                <w:bCs/>
                <w:color w:val="FFFFFF"/>
                <w:sz w:val="20"/>
                <w:szCs w:val="20"/>
              </w:rPr>
              <w:t>Código</w:t>
            </w:r>
          </w:p>
        </w:tc>
        <w:tc>
          <w:tcPr>
            <w:tcW w:w="3450" w:type="dxa"/>
            <w:shd w:val="clear" w:color="auto" w:fill="203864"/>
            <w:tcMar>
              <w:top w:w="80" w:type="dxa"/>
              <w:left w:w="100" w:type="dxa"/>
              <w:bottom w:w="80" w:type="dxa"/>
              <w:right w:w="100" w:type="dxa"/>
              <w:top w:w="80" w:type="dxa"/>
              <w:left w:w="80" w:type="dxa"/>
              <w:bottom w:w="80" w:type="dxa"/>
              <w:right w:w="80" w:type="dxa"/>
            </w:tcMar>
            <w:vAlign w:val="center"/>
          </w:tcPr>
          <w:p w14:paraId="4EE31A73" w14:textId="77777777" w:rsidR="005D3189" w:rsidRDefault="00F708D5">
            <w:pPr>
              <w:keepNext w:val="0"/>
            </w:pPr>
            <w:r>
              <w:rPr>
                <w:b/>
                <w:bCs/>
                <w:color w:val="FFFFFF"/>
                <w:sz w:val="20"/>
                <w:szCs w:val="20"/>
              </w:rPr>
              <w:t>Artefacto</w:t>
            </w:r>
          </w:p>
        </w:tc>
        <w:tc>
          <w:tcPr>
            <w:tcW w:w="4400" w:type="dxa"/>
            <w:shd w:val="clear" w:color="auto" w:fill="203864"/>
            <w:tcMar>
              <w:top w:w="80" w:type="dxa"/>
              <w:left w:w="100" w:type="dxa"/>
              <w:bottom w:w="80" w:type="dxa"/>
              <w:right w:w="100" w:type="dxa"/>
              <w:top w:w="80" w:type="dxa"/>
              <w:left w:w="80" w:type="dxa"/>
              <w:bottom w:w="80" w:type="dxa"/>
              <w:right w:w="80" w:type="dxa"/>
            </w:tcMar>
            <w:vAlign w:val="center"/>
          </w:tcPr>
          <w:p w14:paraId="797A8AE9" w14:textId="77777777" w:rsidR="005D3189" w:rsidRDefault="00F708D5">
            <w:pPr>
              <w:keepNext w:val="0"/>
            </w:pPr>
            <w:r>
              <w:rPr>
                <w:b/>
                <w:bCs/>
                <w:color w:val="FFFFFF"/>
                <w:sz w:val="20"/>
                <w:szCs w:val="20"/>
              </w:rPr>
              <w:t>Descripción</w:t>
            </w:r>
          </w:p>
        </w:tc>
      </w:tr>
      <w:tr w:rsidR="005D3189" w14:paraId="013A1476" w14:textId="77777777">
        <w:tblPrEx>
          <w:tblCellMar>
            <w:top w:w="0" w:type="dxa"/>
            <w:bottom w:w="0" w:type="dxa"/>
          </w:tblCellMar>
        </w:tblPrEx>
        <w:trPr>
          <w:cantSplit/>
        </w:trPr>
        <w:tc>
          <w:tcPr>
            <w:tcW w:w="1500" w:type="dxa"/>
            <w:tcMar>
              <w:top w:w="80" w:type="dxa"/>
              <w:left w:w="100" w:type="dxa"/>
              <w:bottom w:w="80" w:type="dxa"/>
              <w:right w:w="100" w:type="dxa"/>
              <w:top w:w="80" w:type="dxa"/>
              <w:left w:w="80" w:type="dxa"/>
              <w:bottom w:w="80" w:type="dxa"/>
              <w:right w:w="80" w:type="dxa"/>
            </w:tcMar>
            <w:vAlign w:val="center"/>
            <w:shd w:fill="FFFFFF"/>
          </w:tcPr>
          <w:p w14:paraId="6624E144" w14:textId="77777777" w:rsidR="005D3189" w:rsidRDefault="00F708D5">
            <w:pPr>
              <w:keepNext w:val="0"/>
            </w:pPr>
            <w:r>
              <w:rPr>
                <w:color w:val="000000"/>
                <w:sz w:val="20"/>
                <w:szCs w:val="20"/>
              </w:rPr>
              <w:t>QA-A08</w:t>
            </w:r>
          </w:p>
        </w:tc>
        <w:tc>
          <w:tcPr>
            <w:tcW w:w="3450" w:type="dxa"/>
            <w:tcMar>
              <w:top w:w="80" w:type="dxa"/>
              <w:left w:w="100" w:type="dxa"/>
              <w:bottom w:w="80" w:type="dxa"/>
              <w:right w:w="100" w:type="dxa"/>
              <w:top w:w="80" w:type="dxa"/>
              <w:left w:w="80" w:type="dxa"/>
              <w:bottom w:w="80" w:type="dxa"/>
              <w:right w:w="80" w:type="dxa"/>
            </w:tcMar>
            <w:vAlign w:val="center"/>
            <w:shd w:fill="FFFFFF"/>
          </w:tcPr>
          <w:p w14:paraId="2FE2DA6D" w14:textId="77777777" w:rsidR="005D3189" w:rsidRDefault="00F708D5">
            <w:pPr>
              <w:keepNext w:val="0"/>
            </w:pPr>
            <w:r>
              <w:rPr>
                <w:color w:val="000000"/>
                <w:sz w:val="20"/>
                <w:szCs w:val="20"/>
              </w:rPr>
              <w:t>Plan Maestro de Pruebas (P-QA-09)</w:t>
            </w:r>
          </w:p>
        </w:tc>
        <w:tc>
          <w:tcPr>
            <w:tcW w:w="4400" w:type="dxa"/>
            <w:tcMar>
              <w:top w:w="80" w:type="dxa"/>
              <w:left w:w="100" w:type="dxa"/>
              <w:bottom w:w="80" w:type="dxa"/>
              <w:right w:w="100" w:type="dxa"/>
              <w:top w:w="80" w:type="dxa"/>
              <w:left w:w="80" w:type="dxa"/>
              <w:bottom w:w="80" w:type="dxa"/>
              <w:right w:w="80" w:type="dxa"/>
            </w:tcMar>
            <w:vAlign w:val="center"/>
            <w:shd w:fill="FFFFFF"/>
          </w:tcPr>
          <w:p w14:paraId="2CE25094" w14:textId="77777777" w:rsidR="005D3189" w:rsidRDefault="00F708D5">
            <w:pPr>
              <w:keepNext w:val="0"/>
            </w:pPr>
            <w:r>
              <w:rPr>
                <w:color w:val="000000"/>
              </w:rPr>
              <w:t>Versión 1.2 actualizada con entorno técnico, trazabilidad propuesta y estado del corte de septiembre.</w:t>
            </w:r>
          </w:p>
        </w:tc>
      </w:tr>
      <w:tr w:rsidR="005D3189" w14:paraId="3476D7DB" w14:textId="77777777">
        <w:tblPrEx>
          <w:tblCellMar>
            <w:top w:w="0" w:type="dxa"/>
            <w:bottom w:w="0" w:type="dxa"/>
          </w:tblCellMar>
        </w:tblPrEx>
        <w:trPr>
          <w:cantSplit/>
        </w:trPr>
        <w:tc>
          <w:tcPr>
            <w:tcW w:w="1500" w:type="dxa"/>
            <w:tcMar>
              <w:top w:w="80" w:type="dxa"/>
              <w:left w:w="100" w:type="dxa"/>
              <w:bottom w:w="80" w:type="dxa"/>
              <w:right w:w="100" w:type="dxa"/>
              <w:top w:w="80" w:type="dxa"/>
              <w:left w:w="80" w:type="dxa"/>
              <w:bottom w:w="80" w:type="dxa"/>
              <w:right w:w="80" w:type="dxa"/>
            </w:tcMar>
            <w:vAlign w:val="center"/>
            <w:shd w:fill="F2F4F7"/>
          </w:tcPr>
          <w:p w14:paraId="2C2FAC6A" w14:textId="77777777" w:rsidR="005D3189" w:rsidRDefault="00F708D5">
            <w:pPr>
              <w:keepNext w:val="0"/>
            </w:pPr>
            <w:r>
              <w:rPr>
                <w:color w:val="000000"/>
                <w:sz w:val="20"/>
                <w:szCs w:val="20"/>
              </w:rPr>
              <w:t>QA-A09</w:t>
            </w:r>
          </w:p>
        </w:tc>
        <w:tc>
          <w:tcPr>
            <w:tcW w:w="3450" w:type="dxa"/>
            <w:tcMar>
              <w:top w:w="80" w:type="dxa"/>
              <w:left w:w="100" w:type="dxa"/>
              <w:bottom w:w="80" w:type="dxa"/>
              <w:right w:w="100" w:type="dxa"/>
              <w:top w:w="80" w:type="dxa"/>
              <w:left w:w="80" w:type="dxa"/>
              <w:bottom w:w="80" w:type="dxa"/>
              <w:right w:w="80" w:type="dxa"/>
            </w:tcMar>
            <w:vAlign w:val="center"/>
            <w:shd w:fill="F2F4F7"/>
          </w:tcPr>
          <w:p w14:paraId="3BF6252B" w14:textId="77777777" w:rsidR="005D3189" w:rsidRDefault="00F708D5">
            <w:pPr>
              <w:keepNext w:val="0"/>
            </w:pPr>
            <w:r>
              <w:rPr>
                <w:color w:val="000000"/>
                <w:sz w:val="20"/>
                <w:szCs w:val="20"/>
              </w:rPr>
              <w:t>Casos de Prueba (P-QA-10)</w:t>
            </w:r>
          </w:p>
        </w:tc>
        <w:tc>
          <w:tcPr>
            <w:tcW w:w="4400" w:type="dxa"/>
            <w:tcMar>
              <w:top w:w="80" w:type="dxa"/>
              <w:left w:w="100" w:type="dxa"/>
              <w:bottom w:w="80" w:type="dxa"/>
              <w:right w:w="100" w:type="dxa"/>
              <w:top w:w="80" w:type="dxa"/>
              <w:left w:w="80" w:type="dxa"/>
              <w:bottom w:w="80" w:type="dxa"/>
              <w:right w:w="80" w:type="dxa"/>
            </w:tcMar>
            <w:vAlign w:val="center"/>
            <w:shd w:fill="F2F4F7"/>
          </w:tcPr>
          <w:p w14:paraId="6CFCAC9C" w14:textId="77777777" w:rsidR="005D3189" w:rsidRDefault="00F708D5">
            <w:pPr>
              <w:keepNext w:val="0"/>
            </w:pPr>
            <w:r>
              <w:rPr>
                <w:color w:val="000000"/>
              </w:rPr>
              <w:t>Banco ejecutable en test/unitarias, test/integracion, Skainet-API/pruebas y Skainet-API/src. Llevar los casos al formato P-QA-10 con paso, dato, resultado esperado y evidencia; el Excel aún requiere consolidación.</w:t>
            </w:r>
          </w:p>
        </w:tc>
      </w:tr>
      <w:tr w:rsidR="005D3189" w14:paraId="182463DA" w14:textId="77777777">
        <w:tblPrEx>
          <w:tblCellMar>
            <w:top w:w="0" w:type="dxa"/>
            <w:bottom w:w="0" w:type="dxa"/>
          </w:tblCellMar>
        </w:tblPrEx>
        <w:trPr>
          <w:cantSplit/>
        </w:trPr>
        <w:tc>
          <w:tcPr>
            <w:tcW w:w="1500" w:type="dxa"/>
            <w:tcMar>
              <w:top w:w="80" w:type="dxa"/>
              <w:left w:w="100" w:type="dxa"/>
              <w:bottom w:w="80" w:type="dxa"/>
              <w:right w:w="100" w:type="dxa"/>
              <w:top w:w="80" w:type="dxa"/>
              <w:left w:w="80" w:type="dxa"/>
              <w:bottom w:w="80" w:type="dxa"/>
              <w:right w:w="80" w:type="dxa"/>
            </w:tcMar>
            <w:vAlign w:val="center"/>
            <w:shd w:fill="FFFFFF"/>
          </w:tcPr>
          <w:p w14:paraId="4E43B7B6" w14:textId="77777777" w:rsidR="005D3189" w:rsidRDefault="00F708D5">
            <w:pPr>
              <w:keepNext w:val="0"/>
            </w:pPr>
            <w:r>
              <w:rPr>
                <w:color w:val="000000"/>
                <w:sz w:val="20"/>
                <w:szCs w:val="20"/>
              </w:rPr>
              <w:t>QA-A10</w:t>
            </w:r>
          </w:p>
        </w:tc>
        <w:tc>
          <w:tcPr>
            <w:tcW w:w="3450" w:type="dxa"/>
            <w:tcMar>
              <w:top w:w="80" w:type="dxa"/>
              <w:left w:w="100" w:type="dxa"/>
              <w:bottom w:w="80" w:type="dxa"/>
              <w:right w:w="100" w:type="dxa"/>
              <w:top w:w="80" w:type="dxa"/>
              <w:left w:w="80" w:type="dxa"/>
              <w:bottom w:w="80" w:type="dxa"/>
              <w:right w:w="80" w:type="dxa"/>
            </w:tcMar>
            <w:vAlign w:val="center"/>
            <w:shd w:fill="FFFFFF"/>
          </w:tcPr>
          <w:p w14:paraId="16EBA214" w14:textId="77777777" w:rsidR="005D3189" w:rsidRDefault="00F708D5">
            <w:pPr>
              <w:keepNext w:val="0"/>
            </w:pPr>
            <w:r>
              <w:rPr>
                <w:color w:val="000000"/>
                <w:sz w:val="20"/>
                <w:szCs w:val="20"/>
              </w:rPr>
              <w:t>Matriz de Trazabilidad (P-QA-11)</w:t>
            </w:r>
          </w:p>
        </w:tc>
        <w:tc>
          <w:tcPr>
            <w:tcW w:w="4400" w:type="dxa"/>
            <w:tcMar>
              <w:top w:w="80" w:type="dxa"/>
              <w:left w:w="100" w:type="dxa"/>
              <w:bottom w:w="80" w:type="dxa"/>
              <w:right w:w="100" w:type="dxa"/>
              <w:top w:w="80" w:type="dxa"/>
              <w:left w:w="80" w:type="dxa"/>
              <w:bottom w:w="80" w:type="dxa"/>
              <w:right w:w="80" w:type="dxa"/>
            </w:tcMar>
            <w:vAlign w:val="center"/>
            <w:shd w:fill="FFFFFF"/>
          </w:tcPr>
          <w:p w14:paraId="68B58E63" w14:textId="77777777" w:rsidR="005D3189" w:rsidRDefault="00F708D5">
            <w:pPr>
              <w:keepNext w:val="0"/>
            </w:pPr>
            <w:r>
              <w:rPr>
                <w:color w:val="000000"/>
              </w:rPr>
              <w:t>Sección 14 y Anexos A/B de este plan; consolidar la relación RF–HU–CP con la matriz oficial cuando se aprueben las HU.</w:t>
            </w:r>
          </w:p>
        </w:tc>
      </w:tr>
      <w:tr w:rsidR="005D3189" w14:paraId="40B888D8" w14:textId="77777777">
        <w:tblPrEx>
          <w:tblCellMar>
            <w:top w:w="0" w:type="dxa"/>
            <w:bottom w:w="0" w:type="dxa"/>
          </w:tblCellMar>
        </w:tblPrEx>
        <w:trPr>
          <w:cantSplit/>
        </w:trPr>
        <w:tc>
          <w:tcPr>
            <w:tcW w:w="1500" w:type="dxa"/>
            <w:tcMar>
              <w:top w:w="80" w:type="dxa"/>
              <w:left w:w="100" w:type="dxa"/>
              <w:bottom w:w="80" w:type="dxa"/>
              <w:right w:w="100" w:type="dxa"/>
              <w:top w:w="80" w:type="dxa"/>
              <w:left w:w="80" w:type="dxa"/>
              <w:bottom w:w="80" w:type="dxa"/>
              <w:right w:w="80" w:type="dxa"/>
            </w:tcMar>
            <w:vAlign w:val="center"/>
            <w:shd w:fill="F2F4F7"/>
          </w:tcPr>
          <w:p w14:paraId="47176DA6" w14:textId="77777777" w:rsidR="005D3189" w:rsidRDefault="00F708D5">
            <w:pPr>
              <w:keepNext w:val="0"/>
            </w:pPr>
            <w:r>
              <w:rPr>
                <w:color w:val="000000"/>
                <w:sz w:val="20"/>
                <w:szCs w:val="20"/>
              </w:rPr>
              <w:t>QA-A11</w:t>
            </w:r>
          </w:p>
        </w:tc>
        <w:tc>
          <w:tcPr>
            <w:tcW w:w="3450" w:type="dxa"/>
            <w:tcMar>
              <w:top w:w="80" w:type="dxa"/>
              <w:left w:w="100" w:type="dxa"/>
              <w:bottom w:w="80" w:type="dxa"/>
              <w:right w:w="100" w:type="dxa"/>
              <w:top w:w="80" w:type="dxa"/>
              <w:left w:w="80" w:type="dxa"/>
              <w:bottom w:w="80" w:type="dxa"/>
              <w:right w:w="80" w:type="dxa"/>
            </w:tcMar>
            <w:vAlign w:val="center"/>
            <w:shd w:fill="F2F4F7"/>
          </w:tcPr>
          <w:p w14:paraId="68D64FC5" w14:textId="77777777" w:rsidR="005D3189" w:rsidRDefault="00F708D5">
            <w:pPr>
              <w:keepNext w:val="0"/>
            </w:pPr>
            <w:r>
              <w:rPr>
                <w:color w:val="000000"/>
                <w:sz w:val="20"/>
                <w:szCs w:val="20"/>
              </w:rPr>
              <w:t>Evidencias de Ejecución</w:t>
            </w:r>
          </w:p>
        </w:tc>
        <w:tc>
          <w:tcPr>
            <w:tcW w:w="4400" w:type="dxa"/>
            <w:tcMar>
              <w:top w:w="80" w:type="dxa"/>
              <w:left w:w="100" w:type="dxa"/>
              <w:bottom w:w="80" w:type="dxa"/>
              <w:right w:w="100" w:type="dxa"/>
              <w:top w:w="80" w:type="dxa"/>
              <w:left w:w="80" w:type="dxa"/>
              <w:bottom w:w="80" w:type="dxa"/>
              <w:right w:w="80" w:type="dxa"/>
            </w:tcMar>
            <w:vAlign w:val="center"/>
            <w:shd w:fill="F2F4F7"/>
          </w:tcPr>
          <w:p w14:paraId="00BF29F0" w14:textId="77777777" w:rsidR="005D3189" w:rsidRDefault="00F708D5">
            <w:pPr>
              <w:keepNext w:val="0"/>
            </w:pPr>
            <w:r>
              <w:rPr>
                <w:color w:val="000000"/>
              </w:rPr>
              <w:t>informe-evidencias-jest.json, informe-evidencias-lint.json y Skainet-API/coverage; añadir evidencia HTTP, Cypress, RNF y SonarQube al ejecutarlos.</w:t>
            </w:r>
          </w:p>
        </w:tc>
      </w:tr>
      <w:tr w:rsidR="005D3189" w14:paraId="7FF7D02E" w14:textId="77777777">
        <w:tblPrEx>
          <w:tblCellMar>
            <w:top w:w="0" w:type="dxa"/>
            <w:bottom w:w="0" w:type="dxa"/>
          </w:tblCellMar>
        </w:tblPrEx>
        <w:trPr>
          <w:cantSplit/>
        </w:trPr>
        <w:tc>
          <w:tcPr>
            <w:tcW w:w="1500" w:type="dxa"/>
            <w:tcMar>
              <w:top w:w="80" w:type="dxa"/>
              <w:left w:w="100" w:type="dxa"/>
              <w:bottom w:w="80" w:type="dxa"/>
              <w:right w:w="100" w:type="dxa"/>
              <w:top w:w="80" w:type="dxa"/>
              <w:left w:w="80" w:type="dxa"/>
              <w:bottom w:w="80" w:type="dxa"/>
              <w:right w:w="80" w:type="dxa"/>
            </w:tcMar>
            <w:vAlign w:val="center"/>
            <w:shd w:fill="FFFFFF"/>
          </w:tcPr>
          <w:p w14:paraId="0266AA34" w14:textId="77777777" w:rsidR="005D3189" w:rsidRDefault="00F708D5">
            <w:pPr>
              <w:keepNext w:val="0"/>
            </w:pPr>
            <w:r>
              <w:rPr>
                <w:color w:val="000000"/>
                <w:sz w:val="20"/>
                <w:szCs w:val="20"/>
              </w:rPr>
              <w:t>QA-A12</w:t>
            </w:r>
          </w:p>
        </w:tc>
        <w:tc>
          <w:tcPr>
            <w:tcW w:w="3450" w:type="dxa"/>
            <w:tcMar>
              <w:top w:w="80" w:type="dxa"/>
              <w:left w:w="100" w:type="dxa"/>
              <w:bottom w:w="80" w:type="dxa"/>
              <w:right w:w="100" w:type="dxa"/>
              <w:top w:w="80" w:type="dxa"/>
              <w:left w:w="80" w:type="dxa"/>
              <w:bottom w:w="80" w:type="dxa"/>
              <w:right w:w="80" w:type="dxa"/>
            </w:tcMar>
            <w:vAlign w:val="center"/>
            <w:shd w:fill="FFFFFF"/>
          </w:tcPr>
          <w:p w14:paraId="379C42C4" w14:textId="77777777" w:rsidR="005D3189" w:rsidRDefault="00F708D5">
            <w:pPr>
              <w:keepNext w:val="0"/>
            </w:pPr>
            <w:r>
              <w:rPr>
                <w:color w:val="000000"/>
                <w:sz w:val="20"/>
                <w:szCs w:val="20"/>
              </w:rPr>
              <w:t>Registro de Defectos (P-QA-12)</w:t>
            </w:r>
          </w:p>
        </w:tc>
        <w:tc>
          <w:tcPr>
            <w:tcW w:w="4400" w:type="dxa"/>
            <w:tcMar>
              <w:top w:w="80" w:type="dxa"/>
              <w:left w:w="100" w:type="dxa"/>
              <w:bottom w:w="80" w:type="dxa"/>
              <w:right w:w="100" w:type="dxa"/>
              <w:top w:w="80" w:type="dxa"/>
              <w:left w:w="80" w:type="dxa"/>
              <w:bottom w:w="80" w:type="dxa"/>
              <w:right w:w="80" w:type="dxa"/>
            </w:tcMar>
            <w:vAlign w:val="center"/>
            <w:shd w:fill="FFFFFF"/>
          </w:tcPr>
          <w:p w14:paraId="00BA23B0" w14:textId="77777777" w:rsidR="005D3189" w:rsidRDefault="00F708D5">
            <w:pPr>
              <w:keepNext w:val="0"/>
            </w:pPr>
            <w:r>
              <w:rPr>
                <w:color w:val="000000"/>
              </w:rPr>
              <w:t>TEC-001 a TEC-008 del Informe_Final_Pruebas_Skainet_Completado.docx. Trasladar a P-QA-12 y registrar responsable, estado y prueba de cierre.</w:t>
            </w:r>
          </w:p>
        </w:tc>
      </w:tr>
      <w:tr w:rsidR="005D3189" w14:paraId="015419B5" w14:textId="77777777">
        <w:tblPrEx>
          <w:tblCellMar>
            <w:top w:w="0" w:type="dxa"/>
            <w:bottom w:w="0" w:type="dxa"/>
          </w:tblCellMar>
        </w:tblPrEx>
        <w:trPr>
          <w:cantSplit/>
        </w:trPr>
        <w:tc>
          <w:tcPr>
            <w:tcW w:w="1500" w:type="dxa"/>
            <w:tcMar>
              <w:top w:w="80" w:type="dxa"/>
              <w:left w:w="100" w:type="dxa"/>
              <w:bottom w:w="80" w:type="dxa"/>
              <w:right w:w="100" w:type="dxa"/>
              <w:top w:w="80" w:type="dxa"/>
              <w:left w:w="80" w:type="dxa"/>
              <w:bottom w:w="80" w:type="dxa"/>
              <w:right w:w="80" w:type="dxa"/>
            </w:tcMar>
            <w:vAlign w:val="center"/>
            <w:shd w:fill="F2F4F7"/>
          </w:tcPr>
          <w:p w14:paraId="60FA6C39" w14:textId="77777777" w:rsidR="005D3189" w:rsidRDefault="00F708D5">
            <w:pPr>
              <w:keepNext w:val="0"/>
            </w:pPr>
            <w:r>
              <w:rPr>
                <w:color w:val="000000"/>
                <w:sz w:val="20"/>
                <w:szCs w:val="20"/>
              </w:rPr>
              <w:t>QA-A13</w:t>
            </w:r>
          </w:p>
        </w:tc>
        <w:tc>
          <w:tcPr>
            <w:tcW w:w="3450" w:type="dxa"/>
            <w:tcMar>
              <w:top w:w="80" w:type="dxa"/>
              <w:left w:w="100" w:type="dxa"/>
              <w:bottom w:w="80" w:type="dxa"/>
              <w:right w:w="100" w:type="dxa"/>
              <w:top w:w="80" w:type="dxa"/>
              <w:left w:w="80" w:type="dxa"/>
              <w:bottom w:w="80" w:type="dxa"/>
              <w:right w:w="80" w:type="dxa"/>
            </w:tcMar>
            <w:vAlign w:val="center"/>
            <w:shd w:fill="F2F4F7"/>
          </w:tcPr>
          <w:p w14:paraId="0216A14D" w14:textId="77777777" w:rsidR="005D3189" w:rsidRDefault="00F708D5">
            <w:pPr>
              <w:keepNext w:val="0"/>
            </w:pPr>
            <w:r>
              <w:rPr>
                <w:color w:val="000000"/>
                <w:sz w:val="20"/>
                <w:szCs w:val="20"/>
              </w:rPr>
              <w:t>Dashboard de Calidad</w:t>
            </w:r>
          </w:p>
        </w:tc>
        <w:tc>
          <w:tcPr>
            <w:tcW w:w="4400" w:type="dxa"/>
            <w:tcMar>
              <w:top w:w="80" w:type="dxa"/>
              <w:left w:w="100" w:type="dxa"/>
              <w:bottom w:w="80" w:type="dxa"/>
              <w:right w:w="100" w:type="dxa"/>
              <w:top w:w="80" w:type="dxa"/>
              <w:left w:w="80" w:type="dxa"/>
              <w:bottom w:w="80" w:type="dxa"/>
              <w:right w:w="80" w:type="dxa"/>
            </w:tcMar>
            <w:vAlign w:val="center"/>
            <w:shd w:fill="F2F4F7"/>
          </w:tcPr>
          <w:p w14:paraId="3936AB3D" w14:textId="77777777" w:rsidR="005D3189" w:rsidRDefault="00F708D5">
            <w:pPr>
              <w:keepNext w:val="0"/>
            </w:pPr>
            <w:r>
              <w:rPr>
                <w:color w:val="000000"/>
              </w:rPr>
              <w:t>Resumen verificado del Anexo C y reporte HTML de cobertura. Dashboard consolidado del sprint pendiente de actualización.</w:t>
            </w:r>
          </w:p>
        </w:tc>
      </w:tr>
      <w:tr w:rsidR="005D3189" w14:paraId="004361DD" w14:textId="77777777">
        <w:tblPrEx>
          <w:tblCellMar>
            <w:top w:w="0" w:type="dxa"/>
            <w:bottom w:w="0" w:type="dxa"/>
          </w:tblCellMar>
        </w:tblPrEx>
        <w:trPr>
          <w:cantSplit/>
        </w:trPr>
        <w:tc>
          <w:tcPr>
            <w:tcW w:w="1500" w:type="dxa"/>
            <w:tcMar>
              <w:top w:w="80" w:type="dxa"/>
              <w:left w:w="100" w:type="dxa"/>
              <w:bottom w:w="80" w:type="dxa"/>
              <w:right w:w="100" w:type="dxa"/>
              <w:top w:w="80" w:type="dxa"/>
              <w:left w:w="80" w:type="dxa"/>
              <w:bottom w:w="80" w:type="dxa"/>
              <w:right w:w="80" w:type="dxa"/>
            </w:tcMar>
            <w:vAlign w:val="center"/>
            <w:shd w:fill="FFFFFF"/>
          </w:tcPr>
          <w:p w14:paraId="126AF75E" w14:textId="77777777" w:rsidR="005D3189" w:rsidRDefault="00F708D5">
            <w:pPr>
              <w:keepNext w:val="0"/>
            </w:pPr>
            <w:r>
              <w:rPr>
                <w:color w:val="000000"/>
                <w:sz w:val="20"/>
                <w:szCs w:val="20"/>
              </w:rPr>
              <w:t>QA-A14</w:t>
            </w:r>
          </w:p>
        </w:tc>
        <w:tc>
          <w:tcPr>
            <w:tcW w:w="3450" w:type="dxa"/>
            <w:tcMar>
              <w:top w:w="80" w:type="dxa"/>
              <w:left w:w="100" w:type="dxa"/>
              <w:bottom w:w="80" w:type="dxa"/>
              <w:right w:w="100" w:type="dxa"/>
              <w:top w:w="80" w:type="dxa"/>
              <w:left w:w="80" w:type="dxa"/>
              <w:bottom w:w="80" w:type="dxa"/>
              <w:right w:w="80" w:type="dxa"/>
            </w:tcMar>
            <w:vAlign w:val="center"/>
            <w:shd w:fill="FFFFFF"/>
          </w:tcPr>
          <w:p w14:paraId="2CA096FC" w14:textId="77777777" w:rsidR="005D3189" w:rsidRDefault="00F708D5">
            <w:pPr>
              <w:keepNext w:val="0"/>
            </w:pPr>
            <w:r>
              <w:rPr>
                <w:color w:val="000000"/>
                <w:sz w:val="20"/>
                <w:szCs w:val="20"/>
              </w:rPr>
              <w:t>Informe Ejecutivo del Sprint (P-QA-15)</w:t>
            </w:r>
          </w:p>
        </w:tc>
        <w:tc>
          <w:tcPr>
            <w:tcW w:w="4400" w:type="dxa"/>
            <w:tcMar>
              <w:top w:w="80" w:type="dxa"/>
              <w:left w:w="100" w:type="dxa"/>
              <w:bottom w:w="80" w:type="dxa"/>
              <w:right w:w="100" w:type="dxa"/>
              <w:top w:w="80" w:type="dxa"/>
              <w:left w:w="80" w:type="dxa"/>
              <w:bottom w:w="80" w:type="dxa"/>
              <w:right w:w="80" w:type="dxa"/>
            </w:tcMar>
            <w:vAlign w:val="center"/>
            <w:shd w:fill="FFFFFF"/>
          </w:tcPr>
          <w:p w14:paraId="27CD0B9E" w14:textId="77777777" w:rsidR="005D3189" w:rsidRDefault="00F708D5">
            <w:pPr>
              <w:keepNext w:val="0"/>
            </w:pPr>
            <w:r>
              <w:rPr>
                <w:color w:val="000000"/>
              </w:rPr>
              <w:t>Informe_Final_Pruebas_Skainet_Completado.docx: resultados, alcance, riesgos y aprobación condicionada.</w:t>
            </w:r>
          </w:p>
        </w:tc>
      </w:tr>
    </w:tbl>
    <w:p w14:paraId="340E129F" w14:textId="77777777" w:rsidR="005D3189" w:rsidRDefault="00F708D5">
      <w:pPr>
        <w:pStyle w:val="Ttulo1"/>
        <w:keepNext/>
        <w:keepLines/>
        <w:spacing w:before="320" w:after="120"/>
      </w:pPr>
      <w:r>
        <w:rPr>
          <w:b/>
          <w:bCs/>
          <w:color w:val="000000"/>
        </w:rPr>
        <w:t>10. Recursos</w:t>
      </w:r>
    </w:p>
    <w:p w14:paraId="1AED29DB" w14:textId="77777777" w:rsidR="005D3189" w:rsidRDefault="00F708D5">
      <w:pPr>
        <w:pStyle w:val="Ttulo2"/>
        <w:keepNext/>
        <w:keepLines/>
        <w:spacing w:before="220" w:after="100"/>
      </w:pPr>
      <w:r>
        <w:rPr>
          <w:b/>
          <w:bCs/>
          <w:color w:val="000000"/>
        </w:rPr>
        <w:t>10.1. Requerimientos de Entorno – Hardware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650"/>
        <w:gridCol w:w="6700"/>
      </w:tblGrid>
      <w:tr w:rsidR="005D3189" w14:paraId="53C98F68" w14:textId="77777777">
        <w:tblPrEx>
          <w:tblCellMar>
            <w:top w:w="0" w:type="dxa"/>
            <w:bottom w:w="0" w:type="dxa"/>
          </w:tblCellMar>
        </w:tblPrEx>
        <w:trPr>
          <w:tblHeader/>
          <w:cantSplit/>
        </w:trPr>
        <w:tc>
          <w:tcPr>
            <w:tcW w:w="2650" w:type="dxa"/>
            <w:shd w:val="clear" w:color="auto" w:fill="203864"/>
            <w:tcMar>
              <w:top w:w="80" w:type="dxa"/>
              <w:left w:w="100" w:type="dxa"/>
              <w:bottom w:w="80" w:type="dxa"/>
              <w:right w:w="100" w:type="dxa"/>
              <w:top w:w="80" w:type="dxa"/>
              <w:left w:w="80" w:type="dxa"/>
              <w:bottom w:w="80" w:type="dxa"/>
              <w:right w:w="80" w:type="dxa"/>
            </w:tcMar>
            <w:vAlign w:val="center"/>
          </w:tcPr>
          <w:p w14:paraId="176B76BD" w14:textId="77777777" w:rsidR="005D3189" w:rsidRDefault="00F708D5">
            <w:pPr>
              <w:keepNext w:val="0"/>
            </w:pPr>
            <w:r>
              <w:rPr>
                <w:b/>
                <w:bCs/>
                <w:color w:val="FFFFFF"/>
                <w:sz w:val="20"/>
                <w:szCs w:val="20"/>
              </w:rPr>
              <w:t>Recurso</w:t>
            </w:r>
          </w:p>
        </w:tc>
        <w:tc>
          <w:tcPr>
            <w:tcW w:w="6700" w:type="dxa"/>
            <w:shd w:val="clear" w:color="auto" w:fill="203864"/>
            <w:tcMar>
              <w:top w:w="80" w:type="dxa"/>
              <w:left w:w="100" w:type="dxa"/>
              <w:bottom w:w="80" w:type="dxa"/>
              <w:right w:w="100" w:type="dxa"/>
              <w:top w:w="80" w:type="dxa"/>
              <w:left w:w="80" w:type="dxa"/>
              <w:bottom w:w="80" w:type="dxa"/>
              <w:right w:w="80" w:type="dxa"/>
            </w:tcMar>
            <w:vAlign w:val="center"/>
          </w:tcPr>
          <w:p w14:paraId="10B6E706" w14:textId="77777777" w:rsidR="005D3189" w:rsidRDefault="00F708D5">
            <w:pPr>
              <w:keepNext w:val="0"/>
            </w:pPr>
            <w:r>
              <w:rPr>
                <w:b/>
                <w:bCs/>
                <w:color w:val="FFFFFF"/>
                <w:sz w:val="20"/>
                <w:szCs w:val="20"/>
              </w:rPr>
              <w:t>Especificación</w:t>
            </w:r>
          </w:p>
        </w:tc>
      </w:tr>
      <w:tr w:rsidR="005D3189" w14:paraId="387D980B"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768F7024" w14:textId="77777777" w:rsidR="005D3189" w:rsidRDefault="00F708D5">
            <w:pPr>
              <w:keepNext w:val="0"/>
            </w:pPr>
            <w:r>
              <w:rPr>
                <w:color w:val="000000"/>
                <w:sz w:val="20"/>
                <w:szCs w:val="20"/>
              </w:rPr>
              <w:t>Servidor de Pruebas</w:t>
            </w:r>
          </w:p>
        </w:tc>
        <w:tc>
          <w:tcPr>
            <w:tcW w:w="6700" w:type="dxa"/>
            <w:tcMar>
              <w:top w:w="80" w:type="dxa"/>
              <w:left w:w="100" w:type="dxa"/>
              <w:bottom w:w="80" w:type="dxa"/>
              <w:right w:w="100" w:type="dxa"/>
              <w:top w:w="80" w:type="dxa"/>
              <w:left w:w="80" w:type="dxa"/>
              <w:bottom w:w="80" w:type="dxa"/>
              <w:right w:w="80" w:type="dxa"/>
            </w:tcMar>
            <w:vAlign w:val="center"/>
            <w:shd w:fill="FFFFFF"/>
          </w:tcPr>
          <w:p w14:paraId="77CE180D" w14:textId="77777777" w:rsidR="005D3189" w:rsidRDefault="00F708D5">
            <w:pPr>
              <w:keepNext w:val="0"/>
            </w:pPr>
            <w:r>
              <w:rPr>
                <w:color w:val="000000"/>
              </w:rPr>
              <w:t>Entorno local Windows disponible para compilación y Jest. Para HTTP/BD/carga: instancia separada de PostgreSQL y proceso o contenedor de API/worker. Dimensionar recursos y registrar CPU, RAM y versiones antes de medir rendimiento.</w:t>
            </w:r>
          </w:p>
        </w:tc>
      </w:tr>
      <w:tr w:rsidR="005D3189" w14:paraId="4AA93106"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453EB86F" w14:textId="77777777" w:rsidR="005D3189" w:rsidRDefault="00F708D5">
            <w:pPr>
              <w:keepNext w:val="0"/>
            </w:pPr>
            <w:r>
              <w:rPr>
                <w:color w:val="000000"/>
                <w:sz w:val="20"/>
                <w:szCs w:val="20"/>
              </w:rPr>
              <w:t>Equipos de Testers</w:t>
            </w:r>
          </w:p>
        </w:tc>
        <w:tc>
          <w:tcPr>
            <w:tcW w:w="6700" w:type="dxa"/>
            <w:tcMar>
              <w:top w:w="80" w:type="dxa"/>
              <w:left w:w="100" w:type="dxa"/>
              <w:bottom w:w="80" w:type="dxa"/>
              <w:right w:w="100" w:type="dxa"/>
              <w:top w:w="80" w:type="dxa"/>
              <w:left w:w="80" w:type="dxa"/>
              <w:bottom w:w="80" w:type="dxa"/>
              <w:right w:w="80" w:type="dxa"/>
            </w:tcMar>
            <w:vAlign w:val="center"/>
            <w:shd w:fill="F2F4F7"/>
          </w:tcPr>
          <w:p w14:paraId="12365D62" w14:textId="77777777" w:rsidR="005D3189" w:rsidRDefault="00F708D5">
            <w:pPr>
              <w:keepNext w:val="0"/>
            </w:pPr>
            <w:r>
              <w:rPr>
                <w:color w:val="000000"/>
              </w:rPr>
              <w:t>Equipo con Node y navegador para pruebas web; báscula y dispositivo móvil únicamente cuando se incorpore esa integración al ciclo. Registrar las características del equipo de medición.</w:t>
            </w:r>
          </w:p>
        </w:tc>
      </w:tr>
      <w:tr w:rsidR="005D3189" w14:paraId="14136560"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57CA8467" w14:textId="77777777" w:rsidR="005D3189" w:rsidRDefault="00F708D5">
            <w:pPr>
              <w:keepNext w:val="0"/>
            </w:pPr>
            <w:r>
              <w:rPr>
                <w:color w:val="000000"/>
                <w:sz w:val="20"/>
                <w:szCs w:val="20"/>
              </w:rPr>
              <w:t>Red</w:t>
            </w:r>
          </w:p>
        </w:tc>
        <w:tc>
          <w:tcPr>
            <w:tcW w:w="6700" w:type="dxa"/>
            <w:tcMar>
              <w:top w:w="80" w:type="dxa"/>
              <w:left w:w="100" w:type="dxa"/>
              <w:bottom w:w="80" w:type="dxa"/>
              <w:right w:w="100" w:type="dxa"/>
              <w:top w:w="80" w:type="dxa"/>
              <w:left w:w="80" w:type="dxa"/>
              <w:bottom w:w="80" w:type="dxa"/>
              <w:right w:w="80" w:type="dxa"/>
            </w:tcMar>
            <w:vAlign w:val="center"/>
            <w:shd w:fill="FFFFFF"/>
          </w:tcPr>
          <w:p w14:paraId="0F46395D" w14:textId="77777777" w:rsidR="005D3189" w:rsidRDefault="00F708D5">
            <w:pPr>
              <w:keepNext w:val="0"/>
            </w:pPr>
            <w:r>
              <w:rPr>
                <w:color w:val="000000"/>
                <w:sz w:val="20"/>
                <w:szCs w:val="20"/>
              </w:rPr>
              <w:t>Conectividad a Internet y acceso a la red local del servidor de pruebas.</w:t>
            </w:r>
          </w:p>
        </w:tc>
      </w:tr>
    </w:tbl>
    <w:p w14:paraId="4724DD61" w14:textId="77777777" w:rsidR="005D3189" w:rsidRDefault="005D3189">
      <w:pPr>
        <w:spacing w:after="160"/>
      </w:pPr>
    </w:p>
    <w:p w14:paraId="6C4DB358" w14:textId="77777777" w:rsidR="005D3189" w:rsidRDefault="00F708D5">
      <w:pPr>
        <w:pStyle w:val="Ttulo2"/>
        <w:keepNext/>
        <w:keepLines/>
        <w:spacing w:before="220" w:after="100"/>
      </w:pPr>
      <w:r>
        <w:rPr>
          <w:b/>
          <w:bCs/>
          <w:color w:val="000000"/>
        </w:rPr>
        <w:t>10.2. Requerimientos de Entorno – Software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650"/>
        <w:gridCol w:w="6700"/>
      </w:tblGrid>
      <w:tr w:rsidR="005D3189" w14:paraId="268A7B9B" w14:textId="77777777">
        <w:tblPrEx>
          <w:tblCellMar>
            <w:top w:w="0" w:type="dxa"/>
            <w:bottom w:w="0" w:type="dxa"/>
          </w:tblCellMar>
        </w:tblPrEx>
        <w:trPr>
          <w:tblHeader/>
          <w:cantSplit/>
        </w:trPr>
        <w:tc>
          <w:tcPr>
            <w:tcW w:w="2650" w:type="dxa"/>
            <w:shd w:val="clear" w:color="auto" w:fill="203864"/>
            <w:tcMar>
              <w:top w:w="80" w:type="dxa"/>
              <w:left w:w="100" w:type="dxa"/>
              <w:bottom w:w="80" w:type="dxa"/>
              <w:right w:w="100" w:type="dxa"/>
              <w:top w:w="80" w:type="dxa"/>
              <w:left w:w="80" w:type="dxa"/>
              <w:bottom w:w="80" w:type="dxa"/>
              <w:right w:w="80" w:type="dxa"/>
            </w:tcMar>
            <w:vAlign w:val="center"/>
          </w:tcPr>
          <w:p w14:paraId="7BE62064" w14:textId="77777777" w:rsidR="005D3189" w:rsidRDefault="00F708D5">
            <w:pPr>
              <w:keepNext w:val="0"/>
            </w:pPr>
            <w:r>
              <w:rPr>
                <w:b/>
                <w:bCs/>
                <w:color w:val="FFFFFF"/>
                <w:sz w:val="20"/>
                <w:szCs w:val="20"/>
              </w:rPr>
              <w:t>Recurso</w:t>
            </w:r>
          </w:p>
        </w:tc>
        <w:tc>
          <w:tcPr>
            <w:tcW w:w="6700" w:type="dxa"/>
            <w:shd w:val="clear" w:color="auto" w:fill="203864"/>
            <w:tcMar>
              <w:top w:w="80" w:type="dxa"/>
              <w:left w:w="100" w:type="dxa"/>
              <w:bottom w:w="80" w:type="dxa"/>
              <w:right w:w="100" w:type="dxa"/>
              <w:top w:w="80" w:type="dxa"/>
              <w:left w:w="80" w:type="dxa"/>
              <w:bottom w:w="80" w:type="dxa"/>
              <w:right w:w="80" w:type="dxa"/>
            </w:tcMar>
            <w:vAlign w:val="center"/>
          </w:tcPr>
          <w:p w14:paraId="46758C0C" w14:textId="77777777" w:rsidR="005D3189" w:rsidRDefault="00F708D5">
            <w:pPr>
              <w:keepNext w:val="0"/>
            </w:pPr>
            <w:r>
              <w:rPr>
                <w:b/>
                <w:bCs/>
                <w:color w:val="FFFFFF"/>
                <w:sz w:val="20"/>
                <w:szCs w:val="20"/>
              </w:rPr>
              <w:t>Especificación</w:t>
            </w:r>
          </w:p>
        </w:tc>
      </w:tr>
      <w:tr w:rsidR="005D3189" w14:paraId="5E670CC0"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29B4BB95" w14:textId="77777777" w:rsidR="005D3189" w:rsidRDefault="00F708D5">
            <w:pPr>
              <w:keepNext w:val="0"/>
            </w:pPr>
            <w:r>
              <w:rPr>
                <w:color w:val="000000"/>
                <w:sz w:val="20"/>
                <w:szCs w:val="20"/>
              </w:rPr>
              <w:t>Sistema Operativo</w:t>
            </w:r>
          </w:p>
        </w:tc>
        <w:tc>
          <w:tcPr>
            <w:tcW w:w="6700" w:type="dxa"/>
            <w:tcMar>
              <w:top w:w="80" w:type="dxa"/>
              <w:left w:w="100" w:type="dxa"/>
              <w:bottom w:w="80" w:type="dxa"/>
              <w:right w:w="100" w:type="dxa"/>
              <w:top w:w="80" w:type="dxa"/>
              <w:left w:w="80" w:type="dxa"/>
              <w:bottom w:w="80" w:type="dxa"/>
              <w:right w:w="80" w:type="dxa"/>
            </w:tcMar>
            <w:vAlign w:val="center"/>
            <w:shd w:fill="FFFFFF"/>
          </w:tcPr>
          <w:p w14:paraId="158D078B" w14:textId="77777777" w:rsidR="005D3189" w:rsidRDefault="00F708D5">
            <w:pPr>
              <w:keepNext w:val="0"/>
            </w:pPr>
            <w:r>
              <w:rPr>
                <w:color w:val="000000"/>
                <w:sz w:val="20"/>
                <w:szCs w:val="20"/>
              </w:rPr>
              <w:t>Windows 10/11, Linux, macOS (indiferente para pruebas web).</w:t>
            </w:r>
          </w:p>
        </w:tc>
      </w:tr>
      <w:tr w:rsidR="005D3189" w14:paraId="728021A2"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326116DD" w14:textId="77777777" w:rsidR="005D3189" w:rsidRDefault="00F708D5">
            <w:pPr>
              <w:keepNext w:val="0"/>
            </w:pPr>
            <w:r>
              <w:rPr>
                <w:color w:val="000000"/>
                <w:sz w:val="20"/>
                <w:szCs w:val="20"/>
              </w:rPr>
              <w:t>Navegadores</w:t>
            </w:r>
          </w:p>
        </w:tc>
        <w:tc>
          <w:tcPr>
            <w:tcW w:w="6700" w:type="dxa"/>
            <w:tcMar>
              <w:top w:w="80" w:type="dxa"/>
              <w:left w:w="100" w:type="dxa"/>
              <w:bottom w:w="80" w:type="dxa"/>
              <w:right w:w="100" w:type="dxa"/>
              <w:top w:w="80" w:type="dxa"/>
              <w:left w:w="80" w:type="dxa"/>
              <w:bottom w:w="80" w:type="dxa"/>
              <w:right w:w="80" w:type="dxa"/>
            </w:tcMar>
            <w:vAlign w:val="center"/>
            <w:shd w:fill="F2F4F7"/>
          </w:tcPr>
          <w:p w14:paraId="51B6F274" w14:textId="77777777" w:rsidR="005D3189" w:rsidRDefault="00F708D5">
            <w:pPr>
              <w:keepNext w:val="0"/>
            </w:pPr>
            <w:r>
              <w:rPr>
                <w:color w:val="000000"/>
              </w:rPr>
              <w:t>Chrome y Firefox: registrar versión exacta al ejecutar la aceptación. No se certifica compatibilidad entre navegadores mediante el build.</w:t>
            </w:r>
          </w:p>
        </w:tc>
      </w:tr>
      <w:tr w:rsidR="005D3189" w14:paraId="02F0E5BF"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3897275B" w14:textId="77777777" w:rsidR="005D3189" w:rsidRDefault="00F708D5">
            <w:pPr>
              <w:keepNext w:val="0"/>
            </w:pPr>
            <w:r>
              <w:rPr>
                <w:color w:val="000000"/>
                <w:sz w:val="20"/>
                <w:szCs w:val="20"/>
              </w:rPr>
              <w:t>Base de Datos</w:t>
            </w:r>
          </w:p>
        </w:tc>
        <w:tc>
          <w:tcPr>
            <w:tcW w:w="6700" w:type="dxa"/>
            <w:tcMar>
              <w:top w:w="80" w:type="dxa"/>
              <w:left w:w="100" w:type="dxa"/>
              <w:bottom w:w="80" w:type="dxa"/>
              <w:right w:w="100" w:type="dxa"/>
              <w:top w:w="80" w:type="dxa"/>
              <w:left w:w="80" w:type="dxa"/>
              <w:bottom w:w="80" w:type="dxa"/>
              <w:right w:w="80" w:type="dxa"/>
            </w:tcMar>
            <w:vAlign w:val="center"/>
            <w:shd w:fill="FFFFFF"/>
          </w:tcPr>
          <w:p w14:paraId="19CDB04B" w14:textId="4D26372C" w:rsidR="005D3189" w:rsidRPr="004C0C06" w:rsidRDefault="004C0C06">
            <w:pPr>
              <w:keepNext w:val="0"/>
            </w:pPr>
            <w:r>
              <w:rPr>
                <w:color w:val="000000"/>
              </w:rPr>
              <w:t>PostgreSQL con Prisma 5; schema en Skainet-API/prisma/schema.prisma. DATABASE_URL exclusiva del entorno de pruebas; nunca reiniciar una base de desarrollo o producción para esta campaña.</w:t>
            </w:r>
          </w:p>
        </w:tc>
      </w:tr>
      <w:tr w:rsidR="005D3189" w14:paraId="55E63BE0"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6EAA8236" w14:textId="77777777" w:rsidR="005D3189" w:rsidRDefault="00F708D5">
            <w:pPr>
              <w:keepNext w:val="0"/>
            </w:pPr>
            <w:r>
              <w:rPr>
                <w:color w:val="000000"/>
                <w:sz w:val="20"/>
                <w:szCs w:val="20"/>
              </w:rPr>
              <w:t>Entorno de Ejecución</w:t>
            </w:r>
          </w:p>
        </w:tc>
        <w:tc>
          <w:tcPr>
            <w:tcW w:w="6700" w:type="dxa"/>
            <w:tcMar>
              <w:top w:w="80" w:type="dxa"/>
              <w:left w:w="100" w:type="dxa"/>
              <w:bottom w:w="80" w:type="dxa"/>
              <w:right w:w="100" w:type="dxa"/>
              <w:top w:w="80" w:type="dxa"/>
              <w:left w:w="80" w:type="dxa"/>
              <w:bottom w:w="80" w:type="dxa"/>
              <w:right w:w="80" w:type="dxa"/>
            </w:tcMar>
            <w:vAlign w:val="center"/>
            <w:shd w:fill="F2F4F7"/>
          </w:tcPr>
          <w:p w14:paraId="1E5249CF" w14:textId="5D754585" w:rsidR="005D3189" w:rsidRDefault="004C0C06">
            <w:pPr>
              <w:keepNext w:val="0"/>
            </w:pPr>
            <w:r>
              <w:rPr>
                <w:color w:val="000000"/>
              </w:rPr>
              <w:t>Node.js v22.13.1 incluido en Skainet-Node/node.exe. API y worker NestJS 11 / TypeScript 5; frontend React 19 / Vite 8. App móvil Flutter/Dart presente, fuera de la ejecución Jest.</w:t>
            </w:r>
          </w:p>
        </w:tc>
      </w:tr>
    </w:tbl>
    <w:p w14:paraId="7C93EA9F" w14:textId="77777777" w:rsidR="005D3189" w:rsidRDefault="005D3189">
      <w:pPr>
        <w:spacing w:after="160"/>
      </w:pPr>
    </w:p>
    <w:p w14:paraId="519CC554" w14:textId="77777777" w:rsidR="005D3189" w:rsidRDefault="00F708D5">
      <w:pPr>
        <w:pStyle w:val="Ttulo2"/>
        <w:keepNext/>
        <w:keepLines/>
        <w:spacing w:before="220" w:after="100"/>
      </w:pPr>
      <w:r>
        <w:rPr>
          <w:b/>
          <w:bCs/>
          <w:color w:val="000000"/>
        </w:rPr>
        <w:t>10.3. Herramientas de Prueba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650"/>
        <w:gridCol w:w="6700"/>
      </w:tblGrid>
      <w:tr w:rsidR="005D3189" w14:paraId="76143E4C" w14:textId="77777777">
        <w:tblPrEx>
          <w:tblCellMar>
            <w:top w:w="0" w:type="dxa"/>
            <w:bottom w:w="0" w:type="dxa"/>
          </w:tblCellMar>
        </w:tblPrEx>
        <w:trPr>
          <w:tblHeader/>
          <w:cantSplit/>
        </w:trPr>
        <w:tc>
          <w:tcPr>
            <w:tcW w:w="2650" w:type="dxa"/>
            <w:shd w:val="clear" w:color="auto" w:fill="203864"/>
            <w:tcMar>
              <w:top w:w="80" w:type="dxa"/>
              <w:left w:w="100" w:type="dxa"/>
              <w:bottom w:w="80" w:type="dxa"/>
              <w:right w:w="100" w:type="dxa"/>
              <w:top w:w="80" w:type="dxa"/>
              <w:left w:w="80" w:type="dxa"/>
              <w:bottom w:w="80" w:type="dxa"/>
              <w:right w:w="80" w:type="dxa"/>
            </w:tcMar>
            <w:vAlign w:val="center"/>
          </w:tcPr>
          <w:p w14:paraId="064B1331" w14:textId="77777777" w:rsidR="005D3189" w:rsidRDefault="00F708D5">
            <w:pPr>
              <w:keepNext w:val="0"/>
            </w:pPr>
            <w:r>
              <w:rPr>
                <w:b/>
                <w:bCs/>
                <w:color w:val="FFFFFF"/>
                <w:sz w:val="20"/>
                <w:szCs w:val="20"/>
              </w:rPr>
              <w:t>Herramienta</w:t>
            </w:r>
          </w:p>
        </w:tc>
        <w:tc>
          <w:tcPr>
            <w:tcW w:w="6700" w:type="dxa"/>
            <w:shd w:val="clear" w:color="auto" w:fill="203864"/>
            <w:tcMar>
              <w:top w:w="80" w:type="dxa"/>
              <w:left w:w="100" w:type="dxa"/>
              <w:bottom w:w="80" w:type="dxa"/>
              <w:right w:w="100" w:type="dxa"/>
              <w:top w:w="80" w:type="dxa"/>
              <w:left w:w="80" w:type="dxa"/>
              <w:bottom w:w="80" w:type="dxa"/>
              <w:right w:w="80" w:type="dxa"/>
            </w:tcMar>
            <w:vAlign w:val="center"/>
          </w:tcPr>
          <w:p w14:paraId="092BF2F4" w14:textId="77777777" w:rsidR="005D3189" w:rsidRDefault="00F708D5">
            <w:pPr>
              <w:keepNext w:val="0"/>
            </w:pPr>
            <w:r>
              <w:rPr>
                <w:b/>
                <w:bCs/>
                <w:color w:val="FFFFFF"/>
                <w:sz w:val="20"/>
                <w:szCs w:val="20"/>
              </w:rPr>
              <w:t>Función</w:t>
            </w:r>
          </w:p>
        </w:tc>
      </w:tr>
      <w:tr w:rsidR="005D3189" w14:paraId="1BBCFDBB"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01A6EAA4" w14:textId="77777777" w:rsidR="005D3189" w:rsidRDefault="00F708D5">
            <w:pPr>
              <w:keepNext w:val="0"/>
            </w:pPr>
            <w:r>
              <w:rPr>
                <w:color w:val="000000"/>
                <w:sz w:val="20"/>
                <w:szCs w:val="20"/>
              </w:rPr>
              <w:t>Postman / Bruno</w:t>
            </w:r>
          </w:p>
        </w:tc>
        <w:tc>
          <w:tcPr>
            <w:tcW w:w="6700" w:type="dxa"/>
            <w:tcMar>
              <w:top w:w="80" w:type="dxa"/>
              <w:left w:w="100" w:type="dxa"/>
              <w:bottom w:w="80" w:type="dxa"/>
              <w:right w:w="100" w:type="dxa"/>
              <w:top w:w="80" w:type="dxa"/>
              <w:left w:w="80" w:type="dxa"/>
              <w:bottom w:w="80" w:type="dxa"/>
              <w:right w:w="80" w:type="dxa"/>
            </w:tcMar>
            <w:vAlign w:val="center"/>
            <w:shd w:fill="FFFFFF"/>
          </w:tcPr>
          <w:p w14:paraId="7B8440F5" w14:textId="77777777" w:rsidR="005D3189" w:rsidRDefault="00F708D5">
            <w:pPr>
              <w:keepNext w:val="0"/>
            </w:pPr>
            <w:r>
              <w:rPr>
                <w:color w:val="000000"/>
                <w:sz w:val="20"/>
                <w:szCs w:val="20"/>
              </w:rPr>
              <w:t>Pruebas de API REST.</w:t>
            </w:r>
          </w:p>
        </w:tc>
      </w:tr>
      <w:tr w:rsidR="005D3189" w14:paraId="33F96C70"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3C5E9E37" w14:textId="77777777" w:rsidR="005D3189" w:rsidRDefault="00F708D5">
            <w:pPr>
              <w:keepNext w:val="0"/>
            </w:pPr>
            <w:r>
              <w:rPr>
                <w:color w:val="000000"/>
                <w:sz w:val="20"/>
                <w:szCs w:val="20"/>
              </w:rPr>
              <w:t>Visual Studio Code</w:t>
            </w:r>
          </w:p>
        </w:tc>
        <w:tc>
          <w:tcPr>
            <w:tcW w:w="6700" w:type="dxa"/>
            <w:tcMar>
              <w:top w:w="80" w:type="dxa"/>
              <w:left w:w="100" w:type="dxa"/>
              <w:bottom w:w="80" w:type="dxa"/>
              <w:right w:w="100" w:type="dxa"/>
              <w:top w:w="80" w:type="dxa"/>
              <w:left w:w="80" w:type="dxa"/>
              <w:bottom w:w="80" w:type="dxa"/>
              <w:right w:w="80" w:type="dxa"/>
            </w:tcMar>
            <w:vAlign w:val="center"/>
            <w:shd w:fill="F2F4F7"/>
          </w:tcPr>
          <w:p w14:paraId="14E86F10" w14:textId="77777777" w:rsidR="005D3189" w:rsidRDefault="00F708D5">
            <w:pPr>
              <w:keepNext w:val="0"/>
            </w:pPr>
            <w:r>
              <w:rPr>
                <w:color w:val="000000"/>
                <w:sz w:val="20"/>
                <w:szCs w:val="20"/>
              </w:rPr>
              <w:t xml:space="preserve">Edición de código, </w:t>
            </w:r>
            <w:r>
              <w:rPr>
                <w:color w:val="000000"/>
                <w:sz w:val="20"/>
                <w:szCs w:val="20"/>
              </w:rPr>
              <w:t>revisión de logs.</w:t>
            </w:r>
          </w:p>
        </w:tc>
      </w:tr>
      <w:tr w:rsidR="005D3189" w14:paraId="763CC973"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02C1E44D" w14:textId="77777777" w:rsidR="005D3189" w:rsidRDefault="00F708D5">
            <w:pPr>
              <w:keepNext w:val="0"/>
            </w:pPr>
            <w:r>
              <w:rPr>
                <w:color w:val="000000"/>
                <w:sz w:val="20"/>
                <w:szCs w:val="20"/>
              </w:rPr>
              <w:t>Git / GitHub Desktop</w:t>
            </w:r>
          </w:p>
        </w:tc>
        <w:tc>
          <w:tcPr>
            <w:tcW w:w="6700" w:type="dxa"/>
            <w:tcMar>
              <w:top w:w="80" w:type="dxa"/>
              <w:left w:w="100" w:type="dxa"/>
              <w:bottom w:w="80" w:type="dxa"/>
              <w:right w:w="100" w:type="dxa"/>
              <w:top w:w="80" w:type="dxa"/>
              <w:left w:w="80" w:type="dxa"/>
              <w:bottom w:w="80" w:type="dxa"/>
              <w:right w:w="80" w:type="dxa"/>
            </w:tcMar>
            <w:vAlign w:val="center"/>
            <w:shd w:fill="FFFFFF"/>
          </w:tcPr>
          <w:p w14:paraId="636008C1" w14:textId="77777777" w:rsidR="005D3189" w:rsidRDefault="00F708D5">
            <w:pPr>
              <w:keepNext w:val="0"/>
            </w:pPr>
            <w:r>
              <w:rPr>
                <w:color w:val="000000"/>
                <w:sz w:val="20"/>
                <w:szCs w:val="20"/>
              </w:rPr>
              <w:t>Control de versiones de los artefactos.</w:t>
            </w:r>
          </w:p>
        </w:tc>
      </w:tr>
      <w:tr w:rsidR="005D3189" w14:paraId="56373837"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150942DB" w14:textId="77777777" w:rsidR="005D3189" w:rsidRDefault="00F708D5">
            <w:pPr>
              <w:keepNext w:val="0"/>
            </w:pPr>
            <w:r>
              <w:rPr>
                <w:color w:val="000000"/>
                <w:sz w:val="20"/>
                <w:szCs w:val="20"/>
              </w:rPr>
              <w:t>Microsoft Excel</w:t>
            </w:r>
          </w:p>
        </w:tc>
        <w:tc>
          <w:tcPr>
            <w:tcW w:w="6700" w:type="dxa"/>
            <w:tcMar>
              <w:top w:w="80" w:type="dxa"/>
              <w:left w:w="100" w:type="dxa"/>
              <w:bottom w:w="80" w:type="dxa"/>
              <w:right w:w="100" w:type="dxa"/>
              <w:top w:w="80" w:type="dxa"/>
              <w:left w:w="80" w:type="dxa"/>
              <w:bottom w:w="80" w:type="dxa"/>
              <w:right w:w="80" w:type="dxa"/>
            </w:tcMar>
            <w:vAlign w:val="center"/>
            <w:shd w:fill="F2F4F7"/>
          </w:tcPr>
          <w:p w14:paraId="1F568BA0" w14:textId="77777777" w:rsidR="005D3189" w:rsidRDefault="00F708D5">
            <w:pPr>
              <w:keepNext w:val="0"/>
            </w:pPr>
            <w:r>
              <w:rPr>
                <w:color w:val="000000"/>
                <w:sz w:val="20"/>
                <w:szCs w:val="20"/>
              </w:rPr>
              <w:t>Creación de casos de prueba, matrices y dashboards.</w:t>
            </w:r>
          </w:p>
        </w:tc>
      </w:tr>
      <w:tr w:rsidR="005D3189" w14:paraId="1A3BFA0A"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1F746D93" w14:textId="77777777" w:rsidR="005D3189" w:rsidRDefault="00F708D5">
            <w:pPr>
              <w:keepNext w:val="0"/>
            </w:pPr>
            <w:r>
              <w:rPr>
                <w:color w:val="000000"/>
                <w:sz w:val="20"/>
                <w:szCs w:val="20"/>
              </w:rPr>
              <w:t>Draw.io / Mermaid</w:t>
            </w:r>
          </w:p>
        </w:tc>
        <w:tc>
          <w:tcPr>
            <w:tcW w:w="6700" w:type="dxa"/>
            <w:tcMar>
              <w:top w:w="80" w:type="dxa"/>
              <w:left w:w="100" w:type="dxa"/>
              <w:bottom w:w="80" w:type="dxa"/>
              <w:right w:w="100" w:type="dxa"/>
              <w:top w:w="80" w:type="dxa"/>
              <w:left w:w="80" w:type="dxa"/>
              <w:bottom w:w="80" w:type="dxa"/>
              <w:right w:w="80" w:type="dxa"/>
            </w:tcMar>
            <w:vAlign w:val="center"/>
            <w:shd w:fill="FFFFFF"/>
          </w:tcPr>
          <w:p w14:paraId="509C60D7" w14:textId="77777777" w:rsidR="005D3189" w:rsidRDefault="00F708D5">
            <w:pPr>
              <w:keepNext w:val="0"/>
            </w:pPr>
            <w:r>
              <w:rPr>
                <w:color w:val="000000"/>
                <w:sz w:val="20"/>
                <w:szCs w:val="20"/>
              </w:rPr>
              <w:t>Diagramas (opcional).</w:t>
            </w:r>
          </w:p>
        </w:tc>
      </w:tr>
      <w:tr>
        <w:trPr>
          <w:cantSplit/>
        </w:trPr>
        <w:tc>
          <w:tcPr>
            <w:tcW w:type="dxa" w:w="2650"/>
            <w:tcMar>
              <w:top w:w="80" w:type="dxa"/>
              <w:left w:w="80" w:type="dxa"/>
              <w:bottom w:w="80" w:type="dxa"/>
              <w:right w:w="80" w:type="dxa"/>
            </w:tcMar>
            <w:shd w:fill="F2F4F7"/>
          </w:tcPr>
          <w:p>
            <w:pPr>
              <w:keepNext w:val="0"/>
            </w:pPr>
            <w:r>
              <w:rPr>
                <w:color w:val="000000"/>
              </w:rPr>
              <w:t>Jest / ts-jest</w:t>
            </w:r>
          </w:p>
        </w:tc>
        <w:tc>
          <w:tcPr>
            <w:tcW w:type="dxa" w:w="6700"/>
            <w:tcMar>
              <w:top w:w="80" w:type="dxa"/>
              <w:left w:w="80" w:type="dxa"/>
              <w:bottom w:w="80" w:type="dxa"/>
              <w:right w:w="80" w:type="dxa"/>
            </w:tcMar>
            <w:shd w:fill="F2F4F7"/>
          </w:tcPr>
          <w:p>
            <w:pPr>
              <w:keepNext w:val="0"/>
            </w:pPr>
            <w:r>
              <w:rPr>
                <w:color w:val="000000"/>
              </w:rPr>
              <w:t>Pruebas de API con TypeScript; JSON de resultados y cobertura LCOV/HTML.</w:t>
            </w:r>
          </w:p>
        </w:tc>
      </w:tr>
      <w:tr>
        <w:trPr>
          <w:cantSplit/>
        </w:trPr>
        <w:tc>
          <w:tcPr>
            <w:tcW w:type="dxa" w:w="2650"/>
            <w:tcMar>
              <w:top w:w="80" w:type="dxa"/>
              <w:left w:w="80" w:type="dxa"/>
              <w:bottom w:w="80" w:type="dxa"/>
              <w:right w:w="80" w:type="dxa"/>
            </w:tcMar>
            <w:shd w:fill="FFFFFF"/>
          </w:tcPr>
          <w:p>
            <w:pPr>
              <w:keepNext w:val="0"/>
            </w:pPr>
            <w:r>
              <w:rPr>
                <w:color w:val="000000"/>
              </w:rPr>
              <w:t>Cypress</w:t>
            </w:r>
          </w:p>
        </w:tc>
        <w:tc>
          <w:tcPr>
            <w:tcW w:type="dxa" w:w="6700"/>
            <w:tcMar>
              <w:top w:w="80" w:type="dxa"/>
              <w:left w:w="80" w:type="dxa"/>
              <w:bottom w:w="80" w:type="dxa"/>
              <w:right w:w="80" w:type="dxa"/>
            </w:tcMar>
            <w:shd w:fill="FFFFFF"/>
          </w:tcPr>
          <w:p>
            <w:pPr>
              <w:keepNext w:val="0"/>
            </w:pPr>
            <w:r>
              <w:rPr>
                <w:color w:val="000000"/>
              </w:rPr>
              <w:t>Casos web de login y navegación existentes; ejecución E2E pendiente.</w:t>
            </w:r>
          </w:p>
        </w:tc>
      </w:tr>
      <w:tr>
        <w:trPr>
          <w:cantSplit/>
        </w:trPr>
        <w:tc>
          <w:tcPr>
            <w:tcW w:type="dxa" w:w="2650"/>
            <w:tcMar>
              <w:top w:w="80" w:type="dxa"/>
              <w:left w:w="80" w:type="dxa"/>
              <w:bottom w:w="80" w:type="dxa"/>
              <w:right w:w="80" w:type="dxa"/>
            </w:tcMar>
            <w:shd w:fill="F2F4F7"/>
          </w:tcPr>
          <w:p>
            <w:pPr>
              <w:keepNext w:val="0"/>
            </w:pPr>
            <w:r>
              <w:rPr>
                <w:color w:val="000000"/>
              </w:rPr>
              <w:t>SonarQube / SonarScanner</w:t>
            </w:r>
          </w:p>
        </w:tc>
        <w:tc>
          <w:tcPr>
            <w:tcW w:type="dxa" w:w="6700"/>
            <w:tcMar>
              <w:top w:w="80" w:type="dxa"/>
              <w:left w:w="80" w:type="dxa"/>
              <w:bottom w:w="80" w:type="dxa"/>
              <w:right w:w="80" w:type="dxa"/>
            </w:tcMar>
            <w:shd w:fill="F2F4F7"/>
          </w:tcPr>
          <w:p>
            <w:pPr>
              <w:keepNext w:val="0"/>
            </w:pPr>
            <w:r>
              <w:rPr>
                <w:color w:val="000000"/>
              </w:rPr>
              <w:t>Análisis estático e importación LCOV; servidor, credenciales y ejecución pendientes.</w:t>
            </w:r>
          </w:p>
        </w:tc>
      </w:tr>
      <w:tr>
        <w:trPr>
          <w:cantSplit/>
        </w:trPr>
        <w:tc>
          <w:tcPr>
            <w:tcW w:type="dxa" w:w="2650"/>
            <w:tcMar>
              <w:top w:w="80" w:type="dxa"/>
              <w:left w:w="80" w:type="dxa"/>
              <w:bottom w:w="80" w:type="dxa"/>
              <w:right w:w="80" w:type="dxa"/>
            </w:tcMar>
            <w:shd w:fill="FFFFFF"/>
          </w:tcPr>
          <w:p>
            <w:pPr>
              <w:keepNext w:val="0"/>
            </w:pPr>
            <w:r>
              <w:rPr>
                <w:color w:val="000000"/>
              </w:rPr>
              <w:t>ESLint / Vite / TypeScript</w:t>
            </w:r>
          </w:p>
        </w:tc>
        <w:tc>
          <w:tcPr>
            <w:tcW w:type="dxa" w:w="6700"/>
            <w:tcMar>
              <w:top w:w="80" w:type="dxa"/>
              <w:left w:w="80" w:type="dxa"/>
              <w:bottom w:w="80" w:type="dxa"/>
              <w:right w:w="80" w:type="dxa"/>
            </w:tcMar>
            <w:shd w:fill="FFFFFF"/>
          </w:tcPr>
          <w:p>
            <w:pPr>
              <w:keepNext w:val="0"/>
            </w:pPr>
            <w:r>
              <w:rPr>
                <w:color w:val="000000"/>
              </w:rPr>
              <w:t>Verificación de lint web y compilación de frontend, API y worker.</w:t>
            </w:r>
          </w:p>
        </w:tc>
      </w:tr>
    </w:tbl>
    <w:p w14:paraId="09F4149F" w14:textId="77777777" w:rsidR="005D3189" w:rsidRDefault="005D3189">
      <w:pPr>
        <w:spacing w:after="160"/>
      </w:pPr>
    </w:p>
    <w:p w14:paraId="73C7DA12" w14:textId="77777777" w:rsidR="005D3189" w:rsidRDefault="00F708D5">
      <w:pPr>
        <w:pStyle w:val="Ttulo2"/>
        <w:keepNext/>
        <w:keepLines/>
        <w:spacing w:before="220" w:after="100"/>
      </w:pPr>
      <w:r>
        <w:rPr>
          <w:b/>
          <w:bCs/>
          <w:color w:val="000000"/>
        </w:rPr>
        <w:t>10.4. Personal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200"/>
        <w:gridCol w:w="4300"/>
        <w:gridCol w:w="2850"/>
      </w:tblGrid>
      <w:tr w:rsidR="005D3189" w14:paraId="67BD598F" w14:textId="77777777">
        <w:tblPrEx>
          <w:tblCellMar>
            <w:top w:w="0" w:type="dxa"/>
            <w:bottom w:w="0" w:type="dxa"/>
          </w:tblCellMar>
        </w:tblPrEx>
        <w:trPr>
          <w:tblHeader/>
          <w:cantSplit/>
        </w:trPr>
        <w:tc>
          <w:tcPr>
            <w:tcW w:w="2200" w:type="dxa"/>
            <w:shd w:val="clear" w:color="auto" w:fill="203864"/>
            <w:tcMar>
              <w:top w:w="80" w:type="dxa"/>
              <w:left w:w="100" w:type="dxa"/>
              <w:bottom w:w="80" w:type="dxa"/>
              <w:right w:w="100" w:type="dxa"/>
              <w:top w:w="80" w:type="dxa"/>
              <w:left w:w="80" w:type="dxa"/>
              <w:bottom w:w="80" w:type="dxa"/>
              <w:right w:w="80" w:type="dxa"/>
            </w:tcMar>
            <w:vAlign w:val="center"/>
          </w:tcPr>
          <w:p w14:paraId="5505DB39" w14:textId="77777777" w:rsidR="005D3189" w:rsidRDefault="00F708D5">
            <w:pPr>
              <w:keepNext w:val="0"/>
            </w:pPr>
            <w:r>
              <w:rPr>
                <w:b/>
                <w:bCs/>
                <w:color w:val="FFFFFF"/>
                <w:sz w:val="20"/>
                <w:szCs w:val="20"/>
              </w:rPr>
              <w:t>Rol</w:t>
            </w:r>
          </w:p>
        </w:tc>
        <w:tc>
          <w:tcPr>
            <w:tcW w:w="4300" w:type="dxa"/>
            <w:shd w:val="clear" w:color="auto" w:fill="203864"/>
            <w:tcMar>
              <w:top w:w="80" w:type="dxa"/>
              <w:left w:w="100" w:type="dxa"/>
              <w:bottom w:w="80" w:type="dxa"/>
              <w:right w:w="100" w:type="dxa"/>
              <w:top w:w="80" w:type="dxa"/>
              <w:left w:w="80" w:type="dxa"/>
              <w:bottom w:w="80" w:type="dxa"/>
              <w:right w:w="80" w:type="dxa"/>
            </w:tcMar>
            <w:vAlign w:val="center"/>
          </w:tcPr>
          <w:p w14:paraId="5CB80F1E" w14:textId="77777777" w:rsidR="005D3189" w:rsidRDefault="00F708D5">
            <w:pPr>
              <w:keepNext w:val="0"/>
            </w:pPr>
            <w:r>
              <w:rPr>
                <w:b/>
                <w:bCs/>
                <w:color w:val="FFFFFF"/>
                <w:sz w:val="20"/>
                <w:szCs w:val="20"/>
              </w:rPr>
              <w:t>Responsabilidad</w:t>
            </w:r>
          </w:p>
        </w:tc>
        <w:tc>
          <w:tcPr>
            <w:tcW w:w="2850" w:type="dxa"/>
            <w:shd w:val="clear" w:color="auto" w:fill="203864"/>
            <w:tcMar>
              <w:top w:w="80" w:type="dxa"/>
              <w:left w:w="100" w:type="dxa"/>
              <w:bottom w:w="80" w:type="dxa"/>
              <w:right w:w="100" w:type="dxa"/>
              <w:top w:w="80" w:type="dxa"/>
              <w:left w:w="80" w:type="dxa"/>
              <w:bottom w:w="80" w:type="dxa"/>
              <w:right w:w="80" w:type="dxa"/>
            </w:tcMar>
            <w:vAlign w:val="center"/>
          </w:tcPr>
          <w:p w14:paraId="1C28E3F1" w14:textId="77777777" w:rsidR="005D3189" w:rsidRDefault="00F708D5">
            <w:pPr>
              <w:keepNext w:val="0"/>
            </w:pPr>
            <w:r>
              <w:rPr>
                <w:b/>
                <w:bCs/>
                <w:color w:val="FFFFFF"/>
                <w:sz w:val="20"/>
                <w:szCs w:val="20"/>
              </w:rPr>
              <w:t>Miembro Asignado</w:t>
            </w:r>
          </w:p>
        </w:tc>
      </w:tr>
      <w:tr w:rsidR="005D3189" w14:paraId="353BC9C2" w14:textId="77777777">
        <w:tblPrEx>
          <w:tblCellMar>
            <w:top w:w="0" w:type="dxa"/>
            <w:bottom w:w="0" w:type="dxa"/>
          </w:tblCellMar>
        </w:tblPrEx>
        <w:trPr>
          <w:cantSplit/>
        </w:trPr>
        <w:tc>
          <w:tcPr>
            <w:tcW w:w="2200" w:type="dxa"/>
            <w:tcMar>
              <w:top w:w="80" w:type="dxa"/>
              <w:left w:w="100" w:type="dxa"/>
              <w:bottom w:w="80" w:type="dxa"/>
              <w:right w:w="100" w:type="dxa"/>
              <w:top w:w="80" w:type="dxa"/>
              <w:left w:w="80" w:type="dxa"/>
              <w:bottom w:w="80" w:type="dxa"/>
              <w:right w:w="80" w:type="dxa"/>
            </w:tcMar>
            <w:vAlign w:val="center"/>
            <w:shd w:fill="FFFFFF"/>
          </w:tcPr>
          <w:p w14:paraId="6621A7F3" w14:textId="77777777" w:rsidR="005D3189" w:rsidRDefault="00F708D5">
            <w:pPr>
              <w:keepNext w:val="0"/>
            </w:pPr>
            <w:r>
              <w:rPr>
                <w:color w:val="000000"/>
                <w:sz w:val="20"/>
                <w:szCs w:val="20"/>
              </w:rPr>
              <w:t>Líder de QA</w:t>
            </w:r>
          </w:p>
        </w:tc>
        <w:tc>
          <w:tcPr>
            <w:tcW w:w="4300" w:type="dxa"/>
            <w:tcMar>
              <w:top w:w="80" w:type="dxa"/>
              <w:left w:w="100" w:type="dxa"/>
              <w:bottom w:w="80" w:type="dxa"/>
              <w:right w:w="100" w:type="dxa"/>
              <w:top w:w="80" w:type="dxa"/>
              <w:left w:w="80" w:type="dxa"/>
              <w:bottom w:w="80" w:type="dxa"/>
              <w:right w:w="80" w:type="dxa"/>
            </w:tcMar>
            <w:vAlign w:val="center"/>
            <w:shd w:fill="FFFFFF"/>
          </w:tcPr>
          <w:p w14:paraId="34350FC9" w14:textId="77777777" w:rsidR="005D3189" w:rsidRDefault="00F708D5">
            <w:pPr>
              <w:keepNext w:val="0"/>
            </w:pPr>
            <w:r>
              <w:rPr>
                <w:color w:val="000000"/>
                <w:sz w:val="20"/>
                <w:szCs w:val="20"/>
              </w:rPr>
              <w:t>Coordinar el equipo, revisar artefactos, reportar al Product Owner.</w:t>
            </w:r>
          </w:p>
        </w:tc>
        <w:tc>
          <w:tcPr>
            <w:tcW w:w="2850" w:type="dxa"/>
            <w:tcMar>
              <w:top w:w="80" w:type="dxa"/>
              <w:left w:w="100" w:type="dxa"/>
              <w:bottom w:w="80" w:type="dxa"/>
              <w:right w:w="100" w:type="dxa"/>
              <w:top w:w="80" w:type="dxa"/>
              <w:left w:w="80" w:type="dxa"/>
              <w:bottom w:w="80" w:type="dxa"/>
              <w:right w:w="80" w:type="dxa"/>
            </w:tcMar>
            <w:vAlign w:val="center"/>
            <w:shd w:fill="FFFFFF"/>
          </w:tcPr>
          <w:p w14:paraId="72AB6B2E" w14:textId="77777777" w:rsidR="005D3189" w:rsidRDefault="00F708D5">
            <w:pPr>
              <w:keepNext w:val="0"/>
            </w:pPr>
            <w:r>
              <w:rPr>
                <w:color w:val="000000"/>
              </w:rPr>
              <w:t>Jose Alejandro Gualguan Rivera</w:t>
            </w:r>
          </w:p>
        </w:tc>
      </w:tr>
      <w:tr w:rsidR="005D3189" w14:paraId="0C8055BA" w14:textId="77777777">
        <w:tblPrEx>
          <w:tblCellMar>
            <w:top w:w="0" w:type="dxa"/>
            <w:bottom w:w="0" w:type="dxa"/>
          </w:tblCellMar>
        </w:tblPrEx>
        <w:trPr>
          <w:cantSplit/>
        </w:trPr>
        <w:tc>
          <w:tcPr>
            <w:tcW w:w="2200" w:type="dxa"/>
            <w:tcMar>
              <w:top w:w="80" w:type="dxa"/>
              <w:left w:w="100" w:type="dxa"/>
              <w:bottom w:w="80" w:type="dxa"/>
              <w:right w:w="100" w:type="dxa"/>
              <w:top w:w="80" w:type="dxa"/>
              <w:left w:w="80" w:type="dxa"/>
              <w:bottom w:w="80" w:type="dxa"/>
              <w:right w:w="80" w:type="dxa"/>
            </w:tcMar>
            <w:vAlign w:val="center"/>
            <w:shd w:fill="F2F4F7"/>
          </w:tcPr>
          <w:p w14:paraId="51B7EFAB" w14:textId="77777777" w:rsidR="005D3189" w:rsidRDefault="00F708D5">
            <w:pPr>
              <w:keepNext w:val="0"/>
            </w:pPr>
            <w:r>
              <w:rPr>
                <w:color w:val="000000"/>
              </w:rPr>
              <w:t>Diseño y pruebas funcionales</w:t>
            </w:r>
          </w:p>
        </w:tc>
        <w:tc>
          <w:tcPr>
            <w:tcW w:w="4300" w:type="dxa"/>
            <w:tcMar>
              <w:top w:w="80" w:type="dxa"/>
              <w:left w:w="100" w:type="dxa"/>
              <w:bottom w:w="80" w:type="dxa"/>
              <w:right w:w="100" w:type="dxa"/>
              <w:top w:w="80" w:type="dxa"/>
              <w:left w:w="80" w:type="dxa"/>
              <w:bottom w:w="80" w:type="dxa"/>
              <w:right w:w="80" w:type="dxa"/>
            </w:tcMar>
            <w:vAlign w:val="center"/>
            <w:shd w:fill="F2F4F7"/>
          </w:tcPr>
          <w:p w14:paraId="187244F2" w14:textId="77777777" w:rsidR="005D3189" w:rsidRDefault="00F708D5">
            <w:pPr>
              <w:keepNext w:val="0"/>
            </w:pPr>
            <w:r>
              <w:rPr>
                <w:color w:val="000000"/>
                <w:sz w:val="20"/>
                <w:szCs w:val="20"/>
              </w:rPr>
              <w:t>Diseño de casos de prueba, pruebas funcionales.</w:t>
            </w:r>
          </w:p>
        </w:tc>
        <w:tc>
          <w:tcPr>
            <w:tcW w:w="2850" w:type="dxa"/>
            <w:tcMar>
              <w:top w:w="80" w:type="dxa"/>
              <w:left w:w="100" w:type="dxa"/>
              <w:bottom w:w="80" w:type="dxa"/>
              <w:right w:w="100" w:type="dxa"/>
              <w:top w:w="80" w:type="dxa"/>
              <w:left w:w="80" w:type="dxa"/>
              <w:bottom w:w="80" w:type="dxa"/>
              <w:right w:w="80" w:type="dxa"/>
            </w:tcMar>
            <w:vAlign w:val="center"/>
            <w:shd w:fill="F2F4F7"/>
          </w:tcPr>
          <w:p w14:paraId="72CBB8E0" w14:textId="77777777" w:rsidR="005D3189" w:rsidRDefault="00F708D5">
            <w:pPr>
              <w:keepNext w:val="0"/>
            </w:pPr>
            <w:r>
              <w:rPr>
                <w:color w:val="000000"/>
              </w:rPr>
              <w:t>Jose Alejandro Gualguan Rivera</w:t>
            </w:r>
          </w:p>
        </w:tc>
      </w:tr>
      <w:tr w:rsidR="005D3189" w14:paraId="063EBC3A" w14:textId="77777777">
        <w:tblPrEx>
          <w:tblCellMar>
            <w:top w:w="0" w:type="dxa"/>
            <w:bottom w:w="0" w:type="dxa"/>
          </w:tblCellMar>
        </w:tblPrEx>
        <w:trPr>
          <w:cantSplit/>
        </w:trPr>
        <w:tc>
          <w:tcPr>
            <w:tcW w:w="2200" w:type="dxa"/>
            <w:tcMar>
              <w:top w:w="80" w:type="dxa"/>
              <w:left w:w="100" w:type="dxa"/>
              <w:bottom w:w="80" w:type="dxa"/>
              <w:right w:w="100" w:type="dxa"/>
              <w:top w:w="80" w:type="dxa"/>
              <w:left w:w="80" w:type="dxa"/>
              <w:bottom w:w="80" w:type="dxa"/>
              <w:right w:w="80" w:type="dxa"/>
            </w:tcMar>
            <w:vAlign w:val="center"/>
            <w:shd w:fill="FFFFFF"/>
          </w:tcPr>
          <w:p w14:paraId="326566DC" w14:textId="77777777" w:rsidR="005D3189" w:rsidRDefault="00F708D5">
            <w:pPr>
              <w:keepNext w:val="0"/>
            </w:pPr>
            <w:r>
              <w:rPr>
                <w:color w:val="000000"/>
              </w:rPr>
              <w:t>Pruebas de API</w:t>
            </w:r>
          </w:p>
        </w:tc>
        <w:tc>
          <w:tcPr>
            <w:tcW w:w="4300" w:type="dxa"/>
            <w:tcMar>
              <w:top w:w="80" w:type="dxa"/>
              <w:left w:w="100" w:type="dxa"/>
              <w:bottom w:w="80" w:type="dxa"/>
              <w:right w:w="100" w:type="dxa"/>
              <w:top w:w="80" w:type="dxa"/>
              <w:left w:w="80" w:type="dxa"/>
              <w:bottom w:w="80" w:type="dxa"/>
              <w:right w:w="80" w:type="dxa"/>
            </w:tcMar>
            <w:vAlign w:val="center"/>
            <w:shd w:fill="FFFFFF"/>
          </w:tcPr>
          <w:p w14:paraId="7727D8CA" w14:textId="77777777" w:rsidR="005D3189" w:rsidRDefault="00F708D5">
            <w:pPr>
              <w:keepNext w:val="0"/>
            </w:pPr>
            <w:r>
              <w:rPr>
                <w:color w:val="000000"/>
                <w:sz w:val="20"/>
                <w:szCs w:val="20"/>
              </w:rPr>
              <w:t>Diseño de casos de prueba, pruebas de API.</w:t>
            </w:r>
          </w:p>
        </w:tc>
        <w:tc>
          <w:tcPr>
            <w:tcW w:w="2850" w:type="dxa"/>
            <w:tcMar>
              <w:top w:w="80" w:type="dxa"/>
              <w:left w:w="100" w:type="dxa"/>
              <w:bottom w:w="80" w:type="dxa"/>
              <w:right w:w="100" w:type="dxa"/>
              <w:top w:w="80" w:type="dxa"/>
              <w:left w:w="80" w:type="dxa"/>
              <w:bottom w:w="80" w:type="dxa"/>
              <w:right w:w="80" w:type="dxa"/>
            </w:tcMar>
            <w:vAlign w:val="center"/>
            <w:shd w:fill="FFFFFF"/>
          </w:tcPr>
          <w:p w14:paraId="4EB4B98A" w14:textId="77777777" w:rsidR="005D3189" w:rsidRDefault="00F708D5">
            <w:pPr>
              <w:keepNext w:val="0"/>
            </w:pPr>
            <w:r>
              <w:rPr>
                <w:color w:val="000000"/>
              </w:rPr>
              <w:t>Jose Alejandro Gualguan Rivera</w:t>
            </w:r>
          </w:p>
        </w:tc>
      </w:tr>
      <w:tr w:rsidR="005D3189" w14:paraId="28EC5B4B" w14:textId="77777777">
        <w:tblPrEx>
          <w:tblCellMar>
            <w:top w:w="0" w:type="dxa"/>
            <w:bottom w:w="0" w:type="dxa"/>
          </w:tblCellMar>
        </w:tblPrEx>
        <w:trPr>
          <w:cantSplit/>
        </w:trPr>
        <w:tc>
          <w:tcPr>
            <w:tcW w:w="2200" w:type="dxa"/>
            <w:tcMar>
              <w:top w:w="80" w:type="dxa"/>
              <w:left w:w="100" w:type="dxa"/>
              <w:bottom w:w="80" w:type="dxa"/>
              <w:right w:w="100" w:type="dxa"/>
              <w:top w:w="80" w:type="dxa"/>
              <w:left w:w="80" w:type="dxa"/>
              <w:bottom w:w="80" w:type="dxa"/>
              <w:right w:w="80" w:type="dxa"/>
            </w:tcMar>
            <w:vAlign w:val="center"/>
            <w:shd w:fill="F2F4F7"/>
          </w:tcPr>
          <w:p w14:paraId="2FC7AF6C" w14:textId="77777777" w:rsidR="005D3189" w:rsidRDefault="00F708D5">
            <w:pPr>
              <w:keepNext w:val="0"/>
            </w:pPr>
            <w:r>
              <w:rPr>
                <w:color w:val="000000"/>
              </w:rPr>
              <w:t>Trazabilidad y métricas</w:t>
            </w:r>
          </w:p>
        </w:tc>
        <w:tc>
          <w:tcPr>
            <w:tcW w:w="4300" w:type="dxa"/>
            <w:tcMar>
              <w:top w:w="80" w:type="dxa"/>
              <w:left w:w="100" w:type="dxa"/>
              <w:bottom w:w="80" w:type="dxa"/>
              <w:right w:w="100" w:type="dxa"/>
              <w:top w:w="80" w:type="dxa"/>
              <w:left w:w="80" w:type="dxa"/>
              <w:bottom w:w="80" w:type="dxa"/>
              <w:right w:w="80" w:type="dxa"/>
            </w:tcMar>
            <w:vAlign w:val="center"/>
            <w:shd w:fill="F2F4F7"/>
          </w:tcPr>
          <w:p w14:paraId="1AA19E79" w14:textId="77777777" w:rsidR="005D3189" w:rsidRDefault="00F708D5">
            <w:pPr>
              <w:keepNext w:val="0"/>
            </w:pPr>
            <w:r>
              <w:rPr>
                <w:color w:val="000000"/>
                <w:sz w:val="20"/>
                <w:szCs w:val="20"/>
              </w:rPr>
              <w:t>Ma</w:t>
            </w:r>
            <w:r>
              <w:rPr>
                <w:color w:val="000000"/>
                <w:sz w:val="20"/>
                <w:szCs w:val="20"/>
              </w:rPr>
              <w:t>triz de trazabilidad, Dashboard.</w:t>
            </w:r>
          </w:p>
        </w:tc>
        <w:tc>
          <w:tcPr>
            <w:tcW w:w="2850" w:type="dxa"/>
            <w:tcMar>
              <w:top w:w="80" w:type="dxa"/>
              <w:left w:w="100" w:type="dxa"/>
              <w:bottom w:w="80" w:type="dxa"/>
              <w:right w:w="100" w:type="dxa"/>
              <w:top w:w="80" w:type="dxa"/>
              <w:left w:w="80" w:type="dxa"/>
              <w:bottom w:w="80" w:type="dxa"/>
              <w:right w:w="80" w:type="dxa"/>
            </w:tcMar>
            <w:vAlign w:val="center"/>
            <w:shd w:fill="F2F4F7"/>
          </w:tcPr>
          <w:p w14:paraId="45495270" w14:textId="77777777" w:rsidR="005D3189" w:rsidRDefault="00F708D5">
            <w:pPr>
              <w:keepNext w:val="0"/>
            </w:pPr>
            <w:r>
              <w:rPr>
                <w:color w:val="000000"/>
              </w:rPr>
              <w:t>Jose Alejandro Gualguan Rivera</w:t>
            </w:r>
          </w:p>
        </w:tc>
      </w:tr>
    </w:tbl>
    <w:p w14:paraId="0E772677" w14:textId="77777777" w:rsidR="005D3189" w:rsidRDefault="005D3189">
      <w:pPr>
        <w:spacing w:after="160"/>
      </w:pPr>
    </w:p>
    <w:p w14:paraId="0C0B4B05" w14:textId="77777777" w:rsidR="005D3189" w:rsidRDefault="00F708D5">
      <w:pPr>
        <w:pStyle w:val="Ttulo2"/>
        <w:keepNext/>
        <w:keepLines/>
        <w:spacing w:before="220" w:after="100"/>
      </w:pPr>
      <w:r>
        <w:rPr>
          <w:b/>
          <w:bCs/>
          <w:color w:val="000000"/>
        </w:rPr>
        <w:t>10.5. Entrenamiento</w:t>
      </w:r>
    </w:p>
    <w:p w14:paraId="2849C39A" w14:textId="77777777" w:rsidR="005D3189" w:rsidRDefault="00F708D5">
      <w:pPr>
        <w:spacing w:after="160"/>
      </w:pPr>
      <w:r>
        <w:rPr>
          <w:color w:val="000000"/>
        </w:rPr>
        <w:t>Preparar una sesión de repaso de Jest/mocks, lectura de LCOV, pruebas HTTP por rol, manejo seguro de datos y formato P-QA-10. Confirmar dominio de las herramientas antes de asignar ejecución independiente; no se presupone formación ya realizada.</w:t>
      </w:r>
    </w:p>
    <w:p w14:paraId="30E1BB0B" w14:textId="77777777" w:rsidR="005D3189" w:rsidRDefault="00F708D5">
      <w:pPr>
        <w:pStyle w:val="Ttulo1"/>
        <w:keepNext/>
        <w:keepLines/>
        <w:spacing w:before="320" w:after="120"/>
      </w:pPr>
      <w:r>
        <w:rPr>
          <w:b/>
          <w:bCs/>
          <w:color w:val="000000"/>
        </w:rPr>
        <w:t>11. Ambiente de Pruebas</w:t>
      </w:r>
    </w:p>
    <w:p w14:paraId="5ED17581" w14:textId="77777777" w:rsidR="005D3189" w:rsidRPr="004C0C06" w:rsidRDefault="00F708D5">
      <w:pPr>
        <w:pStyle w:val="Prrafodelista"/>
        <w:numPr>
          <w:ilvl w:val="0"/>
          <w:numId w:val="2"/>
        </w:numPr>
        <w:spacing w:after="80"/>
        <w:rPr>
          <w:lang w:val="en-US"/>
        </w:rPr>
      </w:pPr>
      <w:r>
        <w:rPr>
          <w:color w:val="000000"/>
        </w:rPr>
        <w:t>Backend: API REST NestJS 11 y TypeScript 5 en Skainet-API; worker NestJS en Skainet-Backend. Puertos configurados por defecto: 3000 y 3001, respectivamente, modificables mediante PORT.</w:t>
      </w:r>
    </w:p>
    <w:p w14:paraId="2495ADE8" w14:textId="77777777" w:rsidR="005D3189" w:rsidRDefault="00F708D5">
      <w:pPr>
        <w:pStyle w:val="Prrafodelista"/>
        <w:numPr>
          <w:ilvl w:val="0"/>
          <w:numId w:val="2"/>
        </w:numPr>
        <w:spacing w:after="80"/>
      </w:pPr>
      <w:r>
        <w:rPr>
          <w:color w:val="000000"/>
        </w:rPr>
        <w:t>Frontend: React 19, JavaScript/JSX, React Router 7 y Vite 8 en Skainet-Frontend. Compilación verificada. Cypress contiene login.cy.js y navegacion.cy.js, aún sin ejecución acreditada.</w:t>
      </w:r>
    </w:p>
    <w:p w14:paraId="1D3D612B" w14:textId="77777777" w:rsidR="005D3189" w:rsidRDefault="00F708D5">
      <w:pPr>
        <w:pStyle w:val="Prrafodelista"/>
        <w:numPr>
          <w:ilvl w:val="0"/>
          <w:numId w:val="2"/>
        </w:numPr>
        <w:spacing w:after="80"/>
      </w:pPr>
      <w:r>
        <w:rPr>
          <w:color w:val="000000"/>
        </w:rPr>
        <w:t>Autenticación: cuentas ficticias independientes para Super Administrador, Administrador y Joyero; añadir cuentas inactivas y bloqueadas. El enum incluye además Lider de Taller y un alias DUENO; el equipo debe decidir su alcance. No reutilizar datos ni claves reales.</w:t>
      </w:r>
    </w:p>
    <w:p w14:paraId="56C577D3" w14:textId="77777777" w:rsidR="005D3189" w:rsidRDefault="00F708D5">
      <w:pPr>
        <w:pStyle w:val="Prrafodelista"/>
        <w:numPr>
          <w:ilvl w:val="0"/>
          <w:numId w:val="2"/>
        </w:numPr>
        <w:spacing w:after="80"/>
      </w:pPr>
      <w:r>
        <w:rPr>
          <w:color w:val="000000"/>
        </w:rPr>
        <w:t>Datos: usar el catálogo y escenarios del Anexo B. Crear materiales con stock cero, suficiente e insuficiente; usuarios de cada rol; órdenes asignadas/no asignadas; registros de tiempo y tres pesos. Las pruebas Jest actuales usan mocks; la carga real en PostgreSQL sigue pendiente.</w:t>
      </w:r>
    </w:p>
    <w:p w14:paraId="7092C53F" w14:textId="77777777" w:rsidR="005D3189" w:rsidRDefault="00F708D5">
      <w:pPr>
        <w:pStyle w:val="Prrafodelista"/>
        <w:numPr>
          <w:ilvl w:val="0"/>
          <w:numId w:val="2"/>
        </w:numPr>
        <w:spacing w:after="80"/>
      </w:pPr>
      <w:r>
        <w:rPr>
          <w:color w:val="000000"/>
        </w:rPr>
        <w:t>Documentación configurada: API http://localhost:3000/api y worker http://localhost:3001/api, una vez iniciados los servicios. Swagger está definido en cada src/main.ts. Son URLs locales configuradas, no enlaces de un despliegue verificado.</w:t>
      </w:r>
    </w:p>
    <w:p w14:paraId="49A5FBCB" w14:textId="77777777" w:rsidR="005D3189" w:rsidRDefault="00F708D5">
      <w:pPr>
        <w:pStyle w:val="Ttulo1"/>
        <w:keepNext/>
        <w:keepLines/>
        <w:spacing w:before="320" w:after="120"/>
      </w:pPr>
      <w:r>
        <w:rPr>
          <w:b/>
          <w:bCs/>
          <w:color w:val="000000"/>
        </w:rPr>
        <w:t>12. Roles y Responsabilidades</w:t>
      </w:r>
    </w:p>
    <w:p w14:paraId="7FB988F6" w14:textId="77777777" w:rsidR="005D3189" w:rsidRDefault="00F708D5">
      <w:pPr>
        <w:pStyle w:val="Prrafodelista"/>
        <w:numPr>
          <w:ilvl w:val="0"/>
          <w:numId w:val="2"/>
        </w:numPr>
        <w:spacing w:after="80"/>
      </w:pPr>
      <w:r>
        <w:rPr>
          <w:color w:val="000000"/>
        </w:rPr>
        <w:t>QA Lead: define la estrategia, prioriza el backlog de prue</w:t>
      </w:r>
      <w:r>
        <w:rPr>
          <w:color w:val="000000"/>
        </w:rPr>
        <w:t>bas y aprueba el cierre de cada ciclo.</w:t>
      </w:r>
    </w:p>
    <w:p w14:paraId="0BC84CFE" w14:textId="77777777" w:rsidR="005D3189" w:rsidRDefault="00F708D5">
      <w:pPr>
        <w:pStyle w:val="Prrafodelista"/>
        <w:numPr>
          <w:ilvl w:val="0"/>
          <w:numId w:val="2"/>
        </w:numPr>
        <w:spacing w:after="80"/>
      </w:pPr>
      <w:r>
        <w:rPr>
          <w:color w:val="000000"/>
        </w:rPr>
        <w:t>Analista de Pruebas: diseña y ejecuta los Casos de Prueba, documenta resultados y reporta defectos.</w:t>
      </w:r>
    </w:p>
    <w:p w14:paraId="1E3E570F" w14:textId="77777777" w:rsidR="005D3189" w:rsidRDefault="00F708D5">
      <w:pPr>
        <w:pStyle w:val="Prrafodelista"/>
        <w:numPr>
          <w:ilvl w:val="0"/>
          <w:numId w:val="2"/>
        </w:numPr>
        <w:spacing w:after="80"/>
      </w:pPr>
      <w:r>
        <w:rPr>
          <w:color w:val="000000"/>
        </w:rPr>
        <w:t>Desarrollador Backend/Frontend: corrige defectos y ejecuta pruebas unitarias e integración inicial antes de pasar a QA.</w:t>
      </w:r>
    </w:p>
    <w:p w14:paraId="589EA96C" w14:textId="77777777" w:rsidR="005D3189" w:rsidRDefault="00F708D5">
      <w:pPr>
        <w:pStyle w:val="Prrafodelista"/>
        <w:numPr>
          <w:ilvl w:val="0"/>
          <w:numId w:val="2"/>
        </w:numPr>
        <w:spacing w:after="80"/>
      </w:pPr>
      <w:r>
        <w:rPr>
          <w:color w:val="000000"/>
        </w:rPr>
        <w:t>Product Owner / Cliente: valida los criterios de aceptación de negocio y participa en las pruebas de aceptación (UAT).</w:t>
      </w:r>
    </w:p>
    <w:p w14:paraId="59D67F4E" w14:textId="77777777" w:rsidR="005D3189" w:rsidRDefault="00F708D5">
      <w:pPr>
        <w:pStyle w:val="Ttulo1"/>
        <w:keepNext/>
        <w:keepLines/>
        <w:spacing w:before="320" w:after="120"/>
      </w:pPr>
      <w:r>
        <w:rPr>
          <w:b/>
          <w:bCs/>
          <w:color w:val="000000"/>
        </w:rPr>
        <w:t>13. Planificación y Organización</w:t>
      </w:r>
    </w:p>
    <w:p w14:paraId="14DEC2D5" w14:textId="77777777" w:rsidR="005D3189" w:rsidRDefault="00F708D5">
      <w:pPr>
        <w:pStyle w:val="Ttulo2"/>
        <w:keepNext/>
        <w:keepLines/>
        <w:spacing w:before="220" w:after="100"/>
      </w:pPr>
      <w:r>
        <w:rPr>
          <w:b/>
          <w:bCs/>
          <w:color w:val="000000"/>
        </w:rPr>
        <w:t>13.1. Procedimientos para las Pruebas</w:t>
      </w:r>
    </w:p>
    <w:p w14:paraId="40E523A5" w14:textId="77777777" w:rsidR="005D3189" w:rsidRDefault="00F708D5">
      <w:pPr>
        <w:spacing w:after="160"/>
      </w:pPr>
      <w:r>
        <w:rPr>
          <w:color w:val="000000"/>
        </w:rPr>
        <w:t>El ciclo organiza planificación, diseño, ejecución y evaluación tomando la serie ISO/IEC/IEEE 29119 como referencia de proceso y documentación. Registrar versión de código, datos, resultado esperado/obtenido y evidencia para repetir cada ejecución.</w:t>
      </w:r>
    </w:p>
    <w:p w14:paraId="3195489C" w14:textId="77777777" w:rsidR="005D3189" w:rsidRDefault="00F708D5">
      <w:pPr>
        <w:pStyle w:val="Prrafodelista"/>
        <w:numPr>
          <w:ilvl w:val="0"/>
          <w:numId w:val="2"/>
        </w:numPr>
        <w:spacing w:after="80"/>
      </w:pPr>
      <w:r>
        <w:rPr>
          <w:color w:val="000000"/>
        </w:rPr>
        <w:t>Planificación: definir el alcance y la estrategia (Plan Maestro).</w:t>
      </w:r>
    </w:p>
    <w:p w14:paraId="470F5014" w14:textId="77777777" w:rsidR="005D3189" w:rsidRDefault="00F708D5">
      <w:pPr>
        <w:pStyle w:val="Prrafodelista"/>
        <w:numPr>
          <w:ilvl w:val="0"/>
          <w:numId w:val="2"/>
        </w:numPr>
        <w:spacing w:after="80"/>
      </w:pPr>
      <w:r>
        <w:rPr>
          <w:color w:val="000000"/>
        </w:rPr>
        <w:t>Diseño: crear los casos de prueba y la matriz de trazabilidad.</w:t>
      </w:r>
    </w:p>
    <w:p w14:paraId="317FED14" w14:textId="77777777" w:rsidR="005D3189" w:rsidRDefault="00F708D5">
      <w:pPr>
        <w:pStyle w:val="Prrafodelista"/>
        <w:numPr>
          <w:ilvl w:val="0"/>
          <w:numId w:val="2"/>
        </w:numPr>
        <w:spacing w:after="80"/>
      </w:pPr>
      <w:r>
        <w:rPr>
          <w:color w:val="000000"/>
        </w:rPr>
        <w:t>Ejecución: realizar las pruebas funcionales y de API, documentando resultados y defectos.</w:t>
      </w:r>
    </w:p>
    <w:p w14:paraId="13B6DBA1" w14:textId="77777777" w:rsidR="005D3189" w:rsidRDefault="00F708D5">
      <w:pPr>
        <w:pStyle w:val="Prrafodelista"/>
        <w:numPr>
          <w:ilvl w:val="0"/>
          <w:numId w:val="2"/>
        </w:numPr>
        <w:spacing w:after="80"/>
      </w:pPr>
      <w:r>
        <w:rPr>
          <w:color w:val="000000"/>
        </w:rPr>
        <w:t>Evaluación: analizar los resultados, construir el Dashboard y preparar el Informe Ejecutivo.</w:t>
      </w:r>
    </w:p>
    <w:p w14:paraId="69146E47" w14:textId="77777777" w:rsidR="005D3189" w:rsidRDefault="005D3189">
      <w:pPr>
        <w:spacing w:after="120"/>
      </w:pPr>
    </w:p>
    <w:p w14:paraId="4FD77BE0" w14:textId="77777777" w:rsidR="005D3189" w:rsidRDefault="00F708D5">
      <w:pPr>
        <w:pStyle w:val="Ttulo2"/>
        <w:keepNext/>
        <w:keepLines/>
        <w:spacing w:before="220" w:after="100"/>
      </w:pPr>
      <w:r>
        <w:rPr>
          <w:b/>
          <w:bCs/>
          <w:color w:val="000000"/>
        </w:rPr>
        <w:t>13.2. Matriz de Responsabilidades (RACI)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312"/>
        <w:gridCol w:w="3024"/>
      </w:tblGrid>
      <w:tr>
        <w:trPr>
          <w:cantSplit/>
          <w:tblHeader/>
        </w:trPr>
        <w:tc>
          <w:tcPr>
            <w:tcW w:type="dxa" w:w="3024"/>
            <w:tcMar>
              <w:top w:w="80" w:type="dxa"/>
              <w:left w:w="80" w:type="dxa"/>
              <w:bottom w:w="80" w:type="dxa"/>
              <w:right w:w="80" w:type="dxa"/>
            </w:tcMar>
            <w:shd w:fill="203864"/>
          </w:tcPr>
          <w:p>
            <w:pPr>
              <w:keepNext w:val="0"/>
            </w:pPr>
            <w:r>
              <w:rPr>
                <w:b/>
                <w:color w:val="FFFFFF"/>
              </w:rPr>
              <w:t>Actividad</w:t>
            </w:r>
          </w:p>
        </w:tc>
        <w:tc>
          <w:tcPr>
            <w:tcW w:type="dxa" w:w="3312"/>
            <w:tcMar>
              <w:top w:w="80" w:type="dxa"/>
              <w:left w:w="80" w:type="dxa"/>
              <w:bottom w:w="80" w:type="dxa"/>
              <w:right w:w="80" w:type="dxa"/>
            </w:tcMar>
            <w:shd w:fill="203864"/>
          </w:tcPr>
          <w:p>
            <w:pPr>
              <w:keepNext w:val="0"/>
            </w:pPr>
            <w:r>
              <w:rPr>
                <w:b/>
                <w:color w:val="FFFFFF"/>
              </w:rPr>
              <w:t>Jose Alejandro Gualguan Rivera</w:t>
            </w:r>
          </w:p>
        </w:tc>
        <w:tc>
          <w:tcPr>
            <w:tcW w:type="dxa" w:w="3024"/>
            <w:tcMar>
              <w:top w:w="80" w:type="dxa"/>
              <w:left w:w="80" w:type="dxa"/>
              <w:bottom w:w="80" w:type="dxa"/>
              <w:right w:w="80" w:type="dxa"/>
            </w:tcMar>
            <w:shd w:fill="203864"/>
          </w:tcPr>
          <w:p>
            <w:pPr>
              <w:keepNext w:val="0"/>
            </w:pPr>
            <w:r>
              <w:rPr>
                <w:b/>
                <w:color w:val="FFFFFF"/>
              </w:rPr>
              <w:t>Instructor / Product Owner</w:t>
            </w:r>
          </w:p>
        </w:tc>
      </w:tr>
      <w:tr>
        <w:trPr>
          <w:cantSplit/>
        </w:trPr>
        <w:tc>
          <w:tcPr>
            <w:tcW w:type="dxa" w:w="3024"/>
            <w:tcMar>
              <w:top w:w="80" w:type="dxa"/>
              <w:left w:w="80" w:type="dxa"/>
              <w:bottom w:w="80" w:type="dxa"/>
              <w:right w:w="80" w:type="dxa"/>
            </w:tcMar>
            <w:shd w:fill="FFFFFF"/>
          </w:tcPr>
          <w:p>
            <w:pPr>
              <w:keepNext w:val="0"/>
            </w:pPr>
            <w:r>
              <w:rPr>
                <w:color w:val="000000"/>
              </w:rPr>
              <w:t>Plan Maestro de Pruebas</w:t>
            </w:r>
          </w:p>
        </w:tc>
        <w:tc>
          <w:tcPr>
            <w:tcW w:type="dxa" w:w="3312"/>
            <w:tcMar>
              <w:top w:w="80" w:type="dxa"/>
              <w:left w:w="80" w:type="dxa"/>
              <w:bottom w:w="80" w:type="dxa"/>
              <w:right w:w="80" w:type="dxa"/>
            </w:tcMar>
            <w:shd w:fill="FFFFFF"/>
          </w:tcPr>
          <w:p>
            <w:pPr>
              <w:keepNext w:val="0"/>
            </w:pPr>
            <w:r>
              <w:rPr>
                <w:color w:val="000000"/>
              </w:rPr>
              <w:t>R / A</w:t>
            </w:r>
          </w:p>
        </w:tc>
        <w:tc>
          <w:tcPr>
            <w:tcW w:type="dxa" w:w="3024"/>
            <w:tcMar>
              <w:top w:w="80" w:type="dxa"/>
              <w:left w:w="80" w:type="dxa"/>
              <w:bottom w:w="80" w:type="dxa"/>
              <w:right w:w="80" w:type="dxa"/>
            </w:tcMar>
            <w:shd w:fill="FFFFFF"/>
          </w:tcPr>
          <w:p>
            <w:pPr>
              <w:keepNext w:val="0"/>
            </w:pPr>
            <w:r>
              <w:rPr>
                <w:color w:val="000000"/>
              </w:rPr>
              <w:t>C</w:t>
            </w:r>
          </w:p>
        </w:tc>
      </w:tr>
      <w:tr>
        <w:trPr>
          <w:cantSplit/>
        </w:trPr>
        <w:tc>
          <w:tcPr>
            <w:tcW w:type="dxa" w:w="3024"/>
            <w:tcMar>
              <w:top w:w="80" w:type="dxa"/>
              <w:left w:w="80" w:type="dxa"/>
              <w:bottom w:w="80" w:type="dxa"/>
              <w:right w:w="80" w:type="dxa"/>
            </w:tcMar>
            <w:shd w:fill="F2F4F7"/>
          </w:tcPr>
          <w:p>
            <w:pPr>
              <w:keepNext w:val="0"/>
            </w:pPr>
            <w:r>
              <w:rPr>
                <w:color w:val="000000"/>
              </w:rPr>
              <w:t>Casos de Prueba</w:t>
            </w:r>
          </w:p>
        </w:tc>
        <w:tc>
          <w:tcPr>
            <w:tcW w:type="dxa" w:w="3312"/>
            <w:tcMar>
              <w:top w:w="80" w:type="dxa"/>
              <w:left w:w="80" w:type="dxa"/>
              <w:bottom w:w="80" w:type="dxa"/>
              <w:right w:w="80" w:type="dxa"/>
            </w:tcMar>
            <w:shd w:fill="F2F4F7"/>
          </w:tcPr>
          <w:p>
            <w:pPr>
              <w:keepNext w:val="0"/>
            </w:pPr>
            <w:r>
              <w:rPr>
                <w:color w:val="000000"/>
              </w:rPr>
              <w:t>R / A</w:t>
            </w:r>
          </w:p>
        </w:tc>
        <w:tc>
          <w:tcPr>
            <w:tcW w:type="dxa" w:w="3024"/>
            <w:tcMar>
              <w:top w:w="80" w:type="dxa"/>
              <w:left w:w="80" w:type="dxa"/>
              <w:bottom w:w="80" w:type="dxa"/>
              <w:right w:w="80" w:type="dxa"/>
            </w:tcMar>
            <w:shd w:fill="F2F4F7"/>
          </w:tcPr>
          <w:p>
            <w:pPr>
              <w:keepNext w:val="0"/>
            </w:pPr>
            <w:r>
              <w:rPr>
                <w:color w:val="000000"/>
              </w:rPr>
              <w:t>C</w:t>
            </w:r>
          </w:p>
        </w:tc>
      </w:tr>
      <w:tr>
        <w:trPr>
          <w:cantSplit/>
        </w:trPr>
        <w:tc>
          <w:tcPr>
            <w:tcW w:type="dxa" w:w="3024"/>
            <w:tcMar>
              <w:top w:w="80" w:type="dxa"/>
              <w:left w:w="80" w:type="dxa"/>
              <w:bottom w:w="80" w:type="dxa"/>
              <w:right w:w="80" w:type="dxa"/>
            </w:tcMar>
            <w:shd w:fill="FFFFFF"/>
          </w:tcPr>
          <w:p>
            <w:pPr>
              <w:keepNext w:val="0"/>
            </w:pPr>
            <w:r>
              <w:rPr>
                <w:color w:val="000000"/>
              </w:rPr>
              <w:t>Matriz de Trazabilidad</w:t>
            </w:r>
          </w:p>
        </w:tc>
        <w:tc>
          <w:tcPr>
            <w:tcW w:type="dxa" w:w="3312"/>
            <w:tcMar>
              <w:top w:w="80" w:type="dxa"/>
              <w:left w:w="80" w:type="dxa"/>
              <w:bottom w:w="80" w:type="dxa"/>
              <w:right w:w="80" w:type="dxa"/>
            </w:tcMar>
            <w:shd w:fill="FFFFFF"/>
          </w:tcPr>
          <w:p>
            <w:pPr>
              <w:keepNext w:val="0"/>
            </w:pPr>
            <w:r>
              <w:rPr>
                <w:color w:val="000000"/>
              </w:rPr>
              <w:t>R / A</w:t>
            </w:r>
          </w:p>
        </w:tc>
        <w:tc>
          <w:tcPr>
            <w:tcW w:type="dxa" w:w="3024"/>
            <w:tcMar>
              <w:top w:w="80" w:type="dxa"/>
              <w:left w:w="80" w:type="dxa"/>
              <w:bottom w:w="80" w:type="dxa"/>
              <w:right w:w="80" w:type="dxa"/>
            </w:tcMar>
            <w:shd w:fill="FFFFFF"/>
          </w:tcPr>
          <w:p>
            <w:pPr>
              <w:keepNext w:val="0"/>
            </w:pPr>
            <w:r>
              <w:rPr>
                <w:color w:val="000000"/>
              </w:rPr>
              <w:t>C</w:t>
            </w:r>
          </w:p>
        </w:tc>
      </w:tr>
      <w:tr>
        <w:trPr>
          <w:cantSplit/>
        </w:trPr>
        <w:tc>
          <w:tcPr>
            <w:tcW w:type="dxa" w:w="3024"/>
            <w:tcMar>
              <w:top w:w="80" w:type="dxa"/>
              <w:left w:w="80" w:type="dxa"/>
              <w:bottom w:w="80" w:type="dxa"/>
              <w:right w:w="80" w:type="dxa"/>
            </w:tcMar>
            <w:shd w:fill="F2F4F7"/>
          </w:tcPr>
          <w:p>
            <w:pPr>
              <w:keepNext w:val="0"/>
            </w:pPr>
            <w:r>
              <w:rPr>
                <w:color w:val="000000"/>
              </w:rPr>
              <w:t>Pruebas Funcionales</w:t>
            </w:r>
          </w:p>
        </w:tc>
        <w:tc>
          <w:tcPr>
            <w:tcW w:type="dxa" w:w="3312"/>
            <w:tcMar>
              <w:top w:w="80" w:type="dxa"/>
              <w:left w:w="80" w:type="dxa"/>
              <w:bottom w:w="80" w:type="dxa"/>
              <w:right w:w="80" w:type="dxa"/>
            </w:tcMar>
            <w:shd w:fill="F2F4F7"/>
          </w:tcPr>
          <w:p>
            <w:pPr>
              <w:keepNext w:val="0"/>
            </w:pPr>
            <w:r>
              <w:rPr>
                <w:color w:val="000000"/>
              </w:rPr>
              <w:t>R / A</w:t>
            </w:r>
          </w:p>
        </w:tc>
        <w:tc>
          <w:tcPr>
            <w:tcW w:type="dxa" w:w="3024"/>
            <w:tcMar>
              <w:top w:w="80" w:type="dxa"/>
              <w:left w:w="80" w:type="dxa"/>
              <w:bottom w:w="80" w:type="dxa"/>
              <w:right w:w="80" w:type="dxa"/>
            </w:tcMar>
            <w:shd w:fill="F2F4F7"/>
          </w:tcPr>
          <w:p>
            <w:pPr>
              <w:keepNext w:val="0"/>
            </w:pPr>
            <w:r>
              <w:rPr>
                <w:color w:val="000000"/>
              </w:rPr>
              <w:t>C</w:t>
            </w:r>
          </w:p>
        </w:tc>
      </w:tr>
      <w:tr>
        <w:trPr>
          <w:cantSplit/>
        </w:trPr>
        <w:tc>
          <w:tcPr>
            <w:tcW w:type="dxa" w:w="3024"/>
            <w:tcMar>
              <w:top w:w="80" w:type="dxa"/>
              <w:left w:w="80" w:type="dxa"/>
              <w:bottom w:w="80" w:type="dxa"/>
              <w:right w:w="80" w:type="dxa"/>
            </w:tcMar>
            <w:shd w:fill="FFFFFF"/>
          </w:tcPr>
          <w:p>
            <w:pPr>
              <w:keepNext w:val="0"/>
            </w:pPr>
            <w:r>
              <w:rPr>
                <w:color w:val="000000"/>
              </w:rPr>
              <w:t>Pruebas de API</w:t>
            </w:r>
          </w:p>
        </w:tc>
        <w:tc>
          <w:tcPr>
            <w:tcW w:type="dxa" w:w="3312"/>
            <w:tcMar>
              <w:top w:w="80" w:type="dxa"/>
              <w:left w:w="80" w:type="dxa"/>
              <w:bottom w:w="80" w:type="dxa"/>
              <w:right w:w="80" w:type="dxa"/>
            </w:tcMar>
            <w:shd w:fill="FFFFFF"/>
          </w:tcPr>
          <w:p>
            <w:pPr>
              <w:keepNext w:val="0"/>
            </w:pPr>
            <w:r>
              <w:rPr>
                <w:color w:val="000000"/>
              </w:rPr>
              <w:t>R / A</w:t>
            </w:r>
          </w:p>
        </w:tc>
        <w:tc>
          <w:tcPr>
            <w:tcW w:type="dxa" w:w="3024"/>
            <w:tcMar>
              <w:top w:w="80" w:type="dxa"/>
              <w:left w:w="80" w:type="dxa"/>
              <w:bottom w:w="80" w:type="dxa"/>
              <w:right w:w="80" w:type="dxa"/>
            </w:tcMar>
            <w:shd w:fill="FFFFFF"/>
          </w:tcPr>
          <w:p>
            <w:pPr>
              <w:keepNext w:val="0"/>
            </w:pPr>
            <w:r>
              <w:rPr>
                <w:color w:val="000000"/>
              </w:rPr>
              <w:t>C</w:t>
            </w:r>
          </w:p>
        </w:tc>
      </w:tr>
      <w:tr>
        <w:trPr>
          <w:cantSplit/>
        </w:trPr>
        <w:tc>
          <w:tcPr>
            <w:tcW w:type="dxa" w:w="3024"/>
            <w:tcMar>
              <w:top w:w="80" w:type="dxa"/>
              <w:left w:w="80" w:type="dxa"/>
              <w:bottom w:w="80" w:type="dxa"/>
              <w:right w:w="80" w:type="dxa"/>
            </w:tcMar>
            <w:shd w:fill="F2F4F7"/>
          </w:tcPr>
          <w:p>
            <w:pPr>
              <w:keepNext w:val="0"/>
            </w:pPr>
            <w:r>
              <w:rPr>
                <w:color w:val="000000"/>
              </w:rPr>
              <w:t>Registro de Defectos</w:t>
            </w:r>
          </w:p>
        </w:tc>
        <w:tc>
          <w:tcPr>
            <w:tcW w:type="dxa" w:w="3312"/>
            <w:tcMar>
              <w:top w:w="80" w:type="dxa"/>
              <w:left w:w="80" w:type="dxa"/>
              <w:bottom w:w="80" w:type="dxa"/>
              <w:right w:w="80" w:type="dxa"/>
            </w:tcMar>
            <w:shd w:fill="F2F4F7"/>
          </w:tcPr>
          <w:p>
            <w:pPr>
              <w:keepNext w:val="0"/>
            </w:pPr>
            <w:r>
              <w:rPr>
                <w:color w:val="000000"/>
              </w:rPr>
              <w:t>R / A</w:t>
            </w:r>
          </w:p>
        </w:tc>
        <w:tc>
          <w:tcPr>
            <w:tcW w:type="dxa" w:w="3024"/>
            <w:tcMar>
              <w:top w:w="80" w:type="dxa"/>
              <w:left w:w="80" w:type="dxa"/>
              <w:bottom w:w="80" w:type="dxa"/>
              <w:right w:w="80" w:type="dxa"/>
            </w:tcMar>
            <w:shd w:fill="F2F4F7"/>
          </w:tcPr>
          <w:p>
            <w:pPr>
              <w:keepNext w:val="0"/>
            </w:pPr>
            <w:r>
              <w:rPr>
                <w:color w:val="000000"/>
              </w:rPr>
              <w:t>C</w:t>
            </w:r>
          </w:p>
        </w:tc>
      </w:tr>
      <w:tr>
        <w:trPr>
          <w:cantSplit/>
        </w:trPr>
        <w:tc>
          <w:tcPr>
            <w:tcW w:type="dxa" w:w="3024"/>
            <w:tcMar>
              <w:top w:w="80" w:type="dxa"/>
              <w:left w:w="80" w:type="dxa"/>
              <w:bottom w:w="80" w:type="dxa"/>
              <w:right w:w="80" w:type="dxa"/>
            </w:tcMar>
            <w:shd w:fill="FFFFFF"/>
          </w:tcPr>
          <w:p>
            <w:pPr>
              <w:keepNext w:val="0"/>
            </w:pPr>
            <w:r>
              <w:rPr>
                <w:color w:val="000000"/>
              </w:rPr>
              <w:t>Dashboard de Calidad</w:t>
            </w:r>
          </w:p>
        </w:tc>
        <w:tc>
          <w:tcPr>
            <w:tcW w:type="dxa" w:w="3312"/>
            <w:tcMar>
              <w:top w:w="80" w:type="dxa"/>
              <w:left w:w="80" w:type="dxa"/>
              <w:bottom w:w="80" w:type="dxa"/>
              <w:right w:w="80" w:type="dxa"/>
            </w:tcMar>
            <w:shd w:fill="FFFFFF"/>
          </w:tcPr>
          <w:p>
            <w:pPr>
              <w:keepNext w:val="0"/>
            </w:pPr>
            <w:r>
              <w:rPr>
                <w:color w:val="000000"/>
              </w:rPr>
              <w:t>R / A</w:t>
            </w:r>
          </w:p>
        </w:tc>
        <w:tc>
          <w:tcPr>
            <w:tcW w:type="dxa" w:w="3024"/>
            <w:tcMar>
              <w:top w:w="80" w:type="dxa"/>
              <w:left w:w="80" w:type="dxa"/>
              <w:bottom w:w="80" w:type="dxa"/>
              <w:right w:w="80" w:type="dxa"/>
            </w:tcMar>
            <w:shd w:fill="FFFFFF"/>
          </w:tcPr>
          <w:p>
            <w:pPr>
              <w:keepNext w:val="0"/>
            </w:pPr>
            <w:r>
              <w:rPr>
                <w:color w:val="000000"/>
              </w:rPr>
              <w:t>C</w:t>
            </w:r>
          </w:p>
        </w:tc>
      </w:tr>
      <w:tr>
        <w:trPr>
          <w:cantSplit/>
        </w:trPr>
        <w:tc>
          <w:tcPr>
            <w:tcW w:type="dxa" w:w="3024"/>
            <w:tcMar>
              <w:top w:w="80" w:type="dxa"/>
              <w:left w:w="80" w:type="dxa"/>
              <w:bottom w:w="80" w:type="dxa"/>
              <w:right w:w="80" w:type="dxa"/>
            </w:tcMar>
            <w:shd w:fill="F2F4F7"/>
          </w:tcPr>
          <w:p>
            <w:pPr>
              <w:keepNext w:val="0"/>
            </w:pPr>
            <w:r>
              <w:rPr>
                <w:color w:val="000000"/>
              </w:rPr>
              <w:t>Informe Ejecutivo</w:t>
            </w:r>
          </w:p>
        </w:tc>
        <w:tc>
          <w:tcPr>
            <w:tcW w:type="dxa" w:w="3312"/>
            <w:tcMar>
              <w:top w:w="80" w:type="dxa"/>
              <w:left w:w="80" w:type="dxa"/>
              <w:bottom w:w="80" w:type="dxa"/>
              <w:right w:w="80" w:type="dxa"/>
            </w:tcMar>
            <w:shd w:fill="F2F4F7"/>
          </w:tcPr>
          <w:p>
            <w:pPr>
              <w:keepNext w:val="0"/>
            </w:pPr>
            <w:r>
              <w:rPr>
                <w:color w:val="000000"/>
              </w:rPr>
              <w:t>R</w:t>
            </w:r>
          </w:p>
        </w:tc>
        <w:tc>
          <w:tcPr>
            <w:tcW w:type="dxa" w:w="3024"/>
            <w:tcMar>
              <w:top w:w="80" w:type="dxa"/>
              <w:left w:w="80" w:type="dxa"/>
              <w:bottom w:w="80" w:type="dxa"/>
              <w:right w:w="80" w:type="dxa"/>
            </w:tcMar>
            <w:shd w:fill="F2F4F7"/>
          </w:tcPr>
          <w:p>
            <w:pPr>
              <w:keepNext w:val="0"/>
            </w:pPr>
            <w:r>
              <w:rPr>
                <w:color w:val="000000"/>
              </w:rPr>
              <w:t>A</w:t>
            </w:r>
          </w:p>
        </w:tc>
      </w:tr>
    </w:tbl>
    <w:p w14:paraId="61899CD9" w14:textId="77777777" w:rsidR="005D3189" w:rsidRDefault="00F708D5">
      <w:pPr>
        <w:spacing w:after="160"/>
      </w:pPr>
      <w:r>
        <w:rPr>
          <w:color w:val="000000"/>
        </w:rPr>
        <w:t>R = Responsable, A = Aprobador, C = Consultado, I = Informado. Proyecto individual: Jose Alejandro Gualguan Rivera asume desarrollo y QA. El instructor/Product Owner valida la aceptación de negocio y su nombre queda por confirmar. La autorrevisión técnica no equivale a una auditoría independiente ni a una firma de aprobación.</w:t>
      </w:r>
    </w:p>
    <w:p w14:paraId="77530E57" w14:textId="77777777" w:rsidR="005D3189" w:rsidRDefault="00F708D5">
      <w:pPr>
        <w:pStyle w:val="Ttulo2"/>
        <w:keepNext/>
        <w:keepLines/>
        <w:spacing w:before="220" w:after="100"/>
      </w:pPr>
      <w:r>
        <w:rPr>
          <w:color w:val="000000"/>
        </w:rPr>
        <w:t>13.3. Cronograma original del Sprint QA-02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850"/>
        <w:gridCol w:w="2050"/>
        <w:gridCol w:w="2050"/>
        <w:gridCol w:w="2400"/>
      </w:tblGrid>
      <w:tr w:rsidR="005D3189" w14:paraId="1CDA44DC" w14:textId="77777777">
        <w:tblPrEx>
          <w:tblCellMar>
            <w:top w:w="0" w:type="dxa"/>
            <w:bottom w:w="0" w:type="dxa"/>
          </w:tblCellMar>
        </w:tblPrEx>
        <w:trPr>
          <w:tblHeader/>
          <w:cantSplit/>
        </w:trPr>
        <w:tc>
          <w:tcPr>
            <w:tcW w:w="2850" w:type="dxa"/>
            <w:shd w:val="clear" w:color="auto" w:fill="203864"/>
            <w:tcMar>
              <w:top w:w="80" w:type="dxa"/>
              <w:left w:w="100" w:type="dxa"/>
              <w:bottom w:w="80" w:type="dxa"/>
              <w:right w:w="100" w:type="dxa"/>
              <w:top w:w="80" w:type="dxa"/>
              <w:left w:w="80" w:type="dxa"/>
              <w:bottom w:w="80" w:type="dxa"/>
              <w:right w:w="80" w:type="dxa"/>
            </w:tcMar>
            <w:vAlign w:val="center"/>
          </w:tcPr>
          <w:p w14:paraId="485A13D2" w14:textId="77777777" w:rsidR="005D3189" w:rsidRDefault="00F708D5">
            <w:pPr>
              <w:keepNext w:val="0"/>
            </w:pPr>
            <w:r>
              <w:rPr>
                <w:b/>
                <w:bCs/>
                <w:color w:val="FFFFFF"/>
                <w:sz w:val="18"/>
                <w:szCs w:val="20"/>
              </w:rPr>
              <w:t>Fase / Actividad</w:t>
            </w:r>
          </w:p>
        </w:tc>
        <w:tc>
          <w:tcPr>
            <w:tcW w:w="2050" w:type="dxa"/>
            <w:shd w:val="clear" w:color="auto" w:fill="203864"/>
            <w:tcMar>
              <w:top w:w="80" w:type="dxa"/>
              <w:left w:w="100" w:type="dxa"/>
              <w:bottom w:w="80" w:type="dxa"/>
              <w:right w:w="100" w:type="dxa"/>
              <w:top w:w="80" w:type="dxa"/>
              <w:left w:w="80" w:type="dxa"/>
              <w:bottom w:w="80" w:type="dxa"/>
              <w:right w:w="80" w:type="dxa"/>
            </w:tcMar>
            <w:vAlign w:val="center"/>
          </w:tcPr>
          <w:p w14:paraId="42B72EA3" w14:textId="77777777" w:rsidR="005D3189" w:rsidRDefault="00F708D5">
            <w:pPr>
              <w:keepNext w:val="0"/>
            </w:pPr>
            <w:r>
              <w:rPr>
                <w:b/>
                <w:bCs/>
                <w:color w:val="FFFFFF"/>
                <w:sz w:val="18"/>
                <w:szCs w:val="20"/>
              </w:rPr>
              <w:t>Fecha de Inicio</w:t>
            </w:r>
          </w:p>
        </w:tc>
        <w:tc>
          <w:tcPr>
            <w:tcW w:w="2050" w:type="dxa"/>
            <w:shd w:val="clear" w:color="auto" w:fill="203864"/>
            <w:tcMar>
              <w:top w:w="80" w:type="dxa"/>
              <w:left w:w="100" w:type="dxa"/>
              <w:bottom w:w="80" w:type="dxa"/>
              <w:right w:w="100" w:type="dxa"/>
              <w:top w:w="80" w:type="dxa"/>
              <w:left w:w="80" w:type="dxa"/>
              <w:bottom w:w="80" w:type="dxa"/>
              <w:right w:w="80" w:type="dxa"/>
            </w:tcMar>
            <w:vAlign w:val="center"/>
          </w:tcPr>
          <w:p w14:paraId="08850AC5" w14:textId="77777777" w:rsidR="005D3189" w:rsidRDefault="00F708D5">
            <w:pPr>
              <w:keepNext w:val="0"/>
            </w:pPr>
            <w:r>
              <w:rPr>
                <w:b/>
                <w:bCs/>
                <w:color w:val="FFFFFF"/>
                <w:sz w:val="18"/>
                <w:szCs w:val="20"/>
              </w:rPr>
              <w:t>Fecha de Fin</w:t>
            </w:r>
          </w:p>
        </w:tc>
        <w:tc>
          <w:tcPr>
            <w:tcW w:w="2400" w:type="dxa"/>
            <w:shd w:val="clear" w:color="auto" w:fill="203864"/>
            <w:tcMar>
              <w:top w:w="80" w:type="dxa"/>
              <w:left w:w="100" w:type="dxa"/>
              <w:bottom w:w="80" w:type="dxa"/>
              <w:right w:w="100" w:type="dxa"/>
              <w:top w:w="80" w:type="dxa"/>
              <w:left w:w="80" w:type="dxa"/>
              <w:bottom w:w="80" w:type="dxa"/>
              <w:right w:w="80" w:type="dxa"/>
            </w:tcMar>
            <w:vAlign w:val="center"/>
          </w:tcPr>
          <w:p w14:paraId="72FADC17" w14:textId="77777777" w:rsidR="005D3189" w:rsidRDefault="00F708D5">
            <w:pPr>
              <w:keepNext w:val="0"/>
            </w:pPr>
            <w:r>
              <w:rPr>
                <w:b/>
                <w:bCs/>
                <w:color w:val="FFFFFF"/>
                <w:sz w:val="18"/>
                <w:szCs w:val="20"/>
              </w:rPr>
              <w:t>Responsable</w:t>
            </w:r>
          </w:p>
        </w:tc>
      </w:tr>
      <w:tr w:rsidR="005D3189" w14:paraId="60B1B243" w14:textId="77777777">
        <w:tblPrEx>
          <w:tblCellMar>
            <w:top w:w="0" w:type="dxa"/>
            <w:bottom w:w="0" w:type="dxa"/>
          </w:tblCellMar>
        </w:tblPrEx>
        <w:trPr>
          <w:cantSplit/>
        </w:trPr>
        <w:tc>
          <w:tcPr>
            <w:tcW w:w="2850" w:type="dxa"/>
            <w:tcMar>
              <w:top w:w="80" w:type="dxa"/>
              <w:left w:w="100" w:type="dxa"/>
              <w:bottom w:w="80" w:type="dxa"/>
              <w:right w:w="100" w:type="dxa"/>
              <w:top w:w="80" w:type="dxa"/>
              <w:left w:w="80" w:type="dxa"/>
              <w:bottom w:w="80" w:type="dxa"/>
              <w:right w:w="80" w:type="dxa"/>
            </w:tcMar>
            <w:vAlign w:val="center"/>
            <w:shd w:fill="FFFFFF"/>
          </w:tcPr>
          <w:p w14:paraId="7C9071FA" w14:textId="77777777" w:rsidR="005D3189" w:rsidRDefault="00F708D5">
            <w:pPr>
              <w:keepNext w:val="0"/>
            </w:pPr>
            <w:r>
              <w:rPr>
                <w:color w:val="000000"/>
                <w:sz w:val="18"/>
                <w:szCs w:val="20"/>
              </w:rPr>
              <w:t>Sprint Planning</w:t>
            </w:r>
          </w:p>
        </w:tc>
        <w:tc>
          <w:tcPr>
            <w:tcW w:w="2050" w:type="dxa"/>
            <w:tcMar>
              <w:top w:w="80" w:type="dxa"/>
              <w:left w:w="100" w:type="dxa"/>
              <w:bottom w:w="80" w:type="dxa"/>
              <w:right w:w="100" w:type="dxa"/>
              <w:top w:w="80" w:type="dxa"/>
              <w:left w:w="80" w:type="dxa"/>
              <w:bottom w:w="80" w:type="dxa"/>
              <w:right w:w="80" w:type="dxa"/>
            </w:tcMar>
            <w:vAlign w:val="center"/>
            <w:shd w:fill="FFFFFF"/>
          </w:tcPr>
          <w:p w14:paraId="4C717DA7" w14:textId="77777777" w:rsidR="005D3189" w:rsidRDefault="00F708D5">
            <w:pPr>
              <w:keepNext w:val="0"/>
            </w:pPr>
            <w:r>
              <w:rPr>
                <w:color w:val="000000"/>
                <w:sz w:val="18"/>
                <w:szCs w:val="20"/>
              </w:rPr>
              <w:t>17/07/2026</w:t>
            </w:r>
          </w:p>
        </w:tc>
        <w:tc>
          <w:tcPr>
            <w:tcW w:w="2050" w:type="dxa"/>
            <w:tcMar>
              <w:top w:w="80" w:type="dxa"/>
              <w:left w:w="100" w:type="dxa"/>
              <w:bottom w:w="80" w:type="dxa"/>
              <w:right w:w="100" w:type="dxa"/>
              <w:top w:w="80" w:type="dxa"/>
              <w:left w:w="80" w:type="dxa"/>
              <w:bottom w:w="80" w:type="dxa"/>
              <w:right w:w="80" w:type="dxa"/>
            </w:tcMar>
            <w:vAlign w:val="center"/>
            <w:shd w:fill="FFFFFF"/>
          </w:tcPr>
          <w:p w14:paraId="38EE56FF" w14:textId="77777777" w:rsidR="005D3189" w:rsidRDefault="00F708D5">
            <w:pPr>
              <w:keepNext w:val="0"/>
            </w:pPr>
            <w:r>
              <w:rPr>
                <w:color w:val="000000"/>
                <w:sz w:val="18"/>
                <w:szCs w:val="20"/>
              </w:rPr>
              <w:t>17/07/2026</w:t>
            </w:r>
          </w:p>
        </w:tc>
        <w:tc>
          <w:tcPr>
            <w:tcW w:w="2400" w:type="dxa"/>
            <w:tcMar>
              <w:top w:w="80" w:type="dxa"/>
              <w:left w:w="100" w:type="dxa"/>
              <w:bottom w:w="80" w:type="dxa"/>
              <w:right w:w="100" w:type="dxa"/>
              <w:top w:w="80" w:type="dxa"/>
              <w:left w:w="80" w:type="dxa"/>
              <w:bottom w:w="80" w:type="dxa"/>
              <w:right w:w="80" w:type="dxa"/>
            </w:tcMar>
            <w:vAlign w:val="center"/>
            <w:shd w:fill="FFFFFF"/>
          </w:tcPr>
          <w:p w14:paraId="2A8C3A9F" w14:textId="77777777" w:rsidR="005D3189" w:rsidRDefault="00F708D5">
            <w:pPr>
              <w:keepNext w:val="0"/>
            </w:pPr>
            <w:r>
              <w:rPr>
                <w:color w:val="000000"/>
                <w:sz w:val="18"/>
              </w:rPr>
              <w:t>Jose Alejandro Gualguan Rivera</w:t>
            </w:r>
          </w:p>
        </w:tc>
      </w:tr>
      <w:tr w:rsidR="005D3189" w14:paraId="6830E94D" w14:textId="77777777">
        <w:tblPrEx>
          <w:tblCellMar>
            <w:top w:w="0" w:type="dxa"/>
            <w:bottom w:w="0" w:type="dxa"/>
          </w:tblCellMar>
        </w:tblPrEx>
        <w:trPr>
          <w:cantSplit/>
        </w:trPr>
        <w:tc>
          <w:tcPr>
            <w:tcW w:w="2850" w:type="dxa"/>
            <w:tcMar>
              <w:top w:w="80" w:type="dxa"/>
              <w:left w:w="100" w:type="dxa"/>
              <w:bottom w:w="80" w:type="dxa"/>
              <w:right w:w="100" w:type="dxa"/>
              <w:top w:w="80" w:type="dxa"/>
              <w:left w:w="80" w:type="dxa"/>
              <w:bottom w:w="80" w:type="dxa"/>
              <w:right w:w="80" w:type="dxa"/>
            </w:tcMar>
            <w:vAlign w:val="center"/>
            <w:shd w:fill="F2F4F7"/>
          </w:tcPr>
          <w:p w14:paraId="1C109FA4" w14:textId="77777777" w:rsidR="005D3189" w:rsidRDefault="00F708D5">
            <w:pPr>
              <w:keepNext w:val="0"/>
            </w:pPr>
            <w:r>
              <w:rPr>
                <w:color w:val="000000"/>
                <w:sz w:val="18"/>
                <w:szCs w:val="20"/>
              </w:rPr>
              <w:t>Plan Maestro de Pruebas</w:t>
            </w:r>
          </w:p>
        </w:tc>
        <w:tc>
          <w:tcPr>
            <w:tcW w:w="2050" w:type="dxa"/>
            <w:tcMar>
              <w:top w:w="80" w:type="dxa"/>
              <w:left w:w="100" w:type="dxa"/>
              <w:bottom w:w="80" w:type="dxa"/>
              <w:right w:w="100" w:type="dxa"/>
              <w:top w:w="80" w:type="dxa"/>
              <w:left w:w="80" w:type="dxa"/>
              <w:bottom w:w="80" w:type="dxa"/>
              <w:right w:w="80" w:type="dxa"/>
            </w:tcMar>
            <w:vAlign w:val="center"/>
            <w:shd w:fill="F2F4F7"/>
          </w:tcPr>
          <w:p w14:paraId="44C90E40" w14:textId="77777777" w:rsidR="005D3189" w:rsidRDefault="00F708D5">
            <w:pPr>
              <w:keepNext w:val="0"/>
            </w:pPr>
            <w:r>
              <w:rPr>
                <w:color w:val="000000"/>
                <w:sz w:val="18"/>
                <w:szCs w:val="20"/>
              </w:rPr>
              <w:t>17/07/2026</w:t>
            </w:r>
          </w:p>
        </w:tc>
        <w:tc>
          <w:tcPr>
            <w:tcW w:w="2050" w:type="dxa"/>
            <w:tcMar>
              <w:top w:w="80" w:type="dxa"/>
              <w:left w:w="100" w:type="dxa"/>
              <w:bottom w:w="80" w:type="dxa"/>
              <w:right w:w="100" w:type="dxa"/>
              <w:top w:w="80" w:type="dxa"/>
              <w:left w:w="80" w:type="dxa"/>
              <w:bottom w:w="80" w:type="dxa"/>
              <w:right w:w="80" w:type="dxa"/>
            </w:tcMar>
            <w:vAlign w:val="center"/>
            <w:shd w:fill="F2F4F7"/>
          </w:tcPr>
          <w:p w14:paraId="70348583" w14:textId="77777777" w:rsidR="005D3189" w:rsidRDefault="00F708D5">
            <w:pPr>
              <w:keepNext w:val="0"/>
            </w:pPr>
            <w:r>
              <w:rPr>
                <w:color w:val="000000"/>
                <w:sz w:val="18"/>
                <w:szCs w:val="20"/>
              </w:rPr>
              <w:t>19/07/2026</w:t>
            </w:r>
          </w:p>
        </w:tc>
        <w:tc>
          <w:tcPr>
            <w:tcW w:w="2400" w:type="dxa"/>
            <w:tcMar>
              <w:top w:w="80" w:type="dxa"/>
              <w:left w:w="100" w:type="dxa"/>
              <w:bottom w:w="80" w:type="dxa"/>
              <w:right w:w="100" w:type="dxa"/>
              <w:top w:w="80" w:type="dxa"/>
              <w:left w:w="80" w:type="dxa"/>
              <w:bottom w:w="80" w:type="dxa"/>
              <w:right w:w="80" w:type="dxa"/>
            </w:tcMar>
            <w:vAlign w:val="center"/>
            <w:shd w:fill="F2F4F7"/>
          </w:tcPr>
          <w:p w14:paraId="29F2F1BF" w14:textId="77777777" w:rsidR="005D3189" w:rsidRDefault="00F708D5">
            <w:pPr>
              <w:keepNext w:val="0"/>
            </w:pPr>
            <w:r>
              <w:rPr>
                <w:color w:val="000000"/>
                <w:sz w:val="18"/>
              </w:rPr>
              <w:t>Jose Alejandro Gualguan Rivera</w:t>
            </w:r>
          </w:p>
        </w:tc>
      </w:tr>
      <w:tr w:rsidR="005D3189" w14:paraId="1E8C6ED1" w14:textId="77777777">
        <w:tblPrEx>
          <w:tblCellMar>
            <w:top w:w="0" w:type="dxa"/>
            <w:bottom w:w="0" w:type="dxa"/>
          </w:tblCellMar>
        </w:tblPrEx>
        <w:trPr>
          <w:cantSplit/>
        </w:trPr>
        <w:tc>
          <w:tcPr>
            <w:tcW w:w="2850" w:type="dxa"/>
            <w:tcMar>
              <w:top w:w="80" w:type="dxa"/>
              <w:left w:w="100" w:type="dxa"/>
              <w:bottom w:w="80" w:type="dxa"/>
              <w:right w:w="100" w:type="dxa"/>
              <w:top w:w="80" w:type="dxa"/>
              <w:left w:w="80" w:type="dxa"/>
              <w:bottom w:w="80" w:type="dxa"/>
              <w:right w:w="80" w:type="dxa"/>
            </w:tcMar>
            <w:vAlign w:val="center"/>
            <w:shd w:fill="FFFFFF"/>
          </w:tcPr>
          <w:p w14:paraId="377322AA" w14:textId="77777777" w:rsidR="005D3189" w:rsidRDefault="00F708D5">
            <w:pPr>
              <w:keepNext w:val="0"/>
            </w:pPr>
            <w:r>
              <w:rPr>
                <w:color w:val="000000"/>
                <w:sz w:val="18"/>
                <w:szCs w:val="20"/>
              </w:rPr>
              <w:lastRenderedPageBreak/>
              <w:t>Diseño de Casos de Prueba</w:t>
            </w:r>
          </w:p>
        </w:tc>
        <w:tc>
          <w:tcPr>
            <w:tcW w:w="2050" w:type="dxa"/>
            <w:tcMar>
              <w:top w:w="80" w:type="dxa"/>
              <w:left w:w="100" w:type="dxa"/>
              <w:bottom w:w="80" w:type="dxa"/>
              <w:right w:w="100" w:type="dxa"/>
              <w:top w:w="80" w:type="dxa"/>
              <w:left w:w="80" w:type="dxa"/>
              <w:bottom w:w="80" w:type="dxa"/>
              <w:right w:w="80" w:type="dxa"/>
            </w:tcMar>
            <w:vAlign w:val="center"/>
            <w:shd w:fill="FFFFFF"/>
          </w:tcPr>
          <w:p w14:paraId="5705989E" w14:textId="77777777" w:rsidR="005D3189" w:rsidRDefault="00F708D5">
            <w:pPr>
              <w:keepNext w:val="0"/>
            </w:pPr>
            <w:r>
              <w:rPr>
                <w:color w:val="000000"/>
                <w:sz w:val="18"/>
                <w:szCs w:val="20"/>
              </w:rPr>
              <w:t>18/07/</w:t>
            </w:r>
            <w:r>
              <w:rPr>
                <w:color w:val="000000"/>
                <w:sz w:val="18"/>
                <w:szCs w:val="20"/>
              </w:rPr>
              <w:t>2026</w:t>
            </w:r>
          </w:p>
        </w:tc>
        <w:tc>
          <w:tcPr>
            <w:tcW w:w="2050" w:type="dxa"/>
            <w:tcMar>
              <w:top w:w="80" w:type="dxa"/>
              <w:left w:w="100" w:type="dxa"/>
              <w:bottom w:w="80" w:type="dxa"/>
              <w:right w:w="100" w:type="dxa"/>
              <w:top w:w="80" w:type="dxa"/>
              <w:left w:w="80" w:type="dxa"/>
              <w:bottom w:w="80" w:type="dxa"/>
              <w:right w:w="80" w:type="dxa"/>
            </w:tcMar>
            <w:vAlign w:val="center"/>
            <w:shd w:fill="FFFFFF"/>
          </w:tcPr>
          <w:p w14:paraId="0CBCBC78" w14:textId="77777777" w:rsidR="005D3189" w:rsidRDefault="00F708D5">
            <w:pPr>
              <w:keepNext w:val="0"/>
            </w:pPr>
            <w:r>
              <w:rPr>
                <w:color w:val="000000"/>
                <w:sz w:val="18"/>
                <w:szCs w:val="20"/>
              </w:rPr>
              <w:t>21/07/2026</w:t>
            </w:r>
          </w:p>
        </w:tc>
        <w:tc>
          <w:tcPr>
            <w:tcW w:w="2400" w:type="dxa"/>
            <w:tcMar>
              <w:top w:w="80" w:type="dxa"/>
              <w:left w:w="100" w:type="dxa"/>
              <w:bottom w:w="80" w:type="dxa"/>
              <w:right w:w="100" w:type="dxa"/>
              <w:top w:w="80" w:type="dxa"/>
              <w:left w:w="80" w:type="dxa"/>
              <w:bottom w:w="80" w:type="dxa"/>
              <w:right w:w="80" w:type="dxa"/>
            </w:tcMar>
            <w:vAlign w:val="center"/>
            <w:shd w:fill="FFFFFF"/>
          </w:tcPr>
          <w:p w14:paraId="3F96FD9E" w14:textId="77777777" w:rsidR="005D3189" w:rsidRDefault="00F708D5">
            <w:pPr>
              <w:keepNext w:val="0"/>
            </w:pPr>
            <w:r>
              <w:rPr>
                <w:color w:val="000000"/>
                <w:sz w:val="18"/>
              </w:rPr>
              <w:t>Jose Alejandro Gualguan Rivera</w:t>
            </w:r>
          </w:p>
        </w:tc>
      </w:tr>
      <w:tr w:rsidR="005D3189" w14:paraId="2EABB242" w14:textId="77777777">
        <w:tblPrEx>
          <w:tblCellMar>
            <w:top w:w="0" w:type="dxa"/>
            <w:bottom w:w="0" w:type="dxa"/>
          </w:tblCellMar>
        </w:tblPrEx>
        <w:trPr>
          <w:cantSplit/>
        </w:trPr>
        <w:tc>
          <w:tcPr>
            <w:tcW w:w="2850" w:type="dxa"/>
            <w:tcMar>
              <w:top w:w="80" w:type="dxa"/>
              <w:left w:w="100" w:type="dxa"/>
              <w:bottom w:w="80" w:type="dxa"/>
              <w:right w:w="100" w:type="dxa"/>
              <w:top w:w="80" w:type="dxa"/>
              <w:left w:w="80" w:type="dxa"/>
              <w:bottom w:w="80" w:type="dxa"/>
              <w:right w:w="80" w:type="dxa"/>
            </w:tcMar>
            <w:vAlign w:val="center"/>
            <w:shd w:fill="F2F4F7"/>
          </w:tcPr>
          <w:p w14:paraId="0C84084B" w14:textId="77777777" w:rsidR="005D3189" w:rsidRDefault="00F708D5">
            <w:pPr>
              <w:keepNext w:val="0"/>
            </w:pPr>
            <w:r>
              <w:rPr>
                <w:color w:val="000000"/>
                <w:sz w:val="18"/>
                <w:szCs w:val="20"/>
              </w:rPr>
              <w:t>Matriz de Trazabilidad</w:t>
            </w:r>
          </w:p>
        </w:tc>
        <w:tc>
          <w:tcPr>
            <w:tcW w:w="2050" w:type="dxa"/>
            <w:tcMar>
              <w:top w:w="80" w:type="dxa"/>
              <w:left w:w="100" w:type="dxa"/>
              <w:bottom w:w="80" w:type="dxa"/>
              <w:right w:w="100" w:type="dxa"/>
              <w:top w:w="80" w:type="dxa"/>
              <w:left w:w="80" w:type="dxa"/>
              <w:bottom w:w="80" w:type="dxa"/>
              <w:right w:w="80" w:type="dxa"/>
            </w:tcMar>
            <w:vAlign w:val="center"/>
            <w:shd w:fill="F2F4F7"/>
          </w:tcPr>
          <w:p w14:paraId="403ED9D9" w14:textId="77777777" w:rsidR="005D3189" w:rsidRDefault="00F708D5">
            <w:pPr>
              <w:keepNext w:val="0"/>
            </w:pPr>
            <w:r>
              <w:rPr>
                <w:color w:val="000000"/>
                <w:sz w:val="18"/>
                <w:szCs w:val="20"/>
              </w:rPr>
              <w:t>20/07/2026</w:t>
            </w:r>
          </w:p>
        </w:tc>
        <w:tc>
          <w:tcPr>
            <w:tcW w:w="2050" w:type="dxa"/>
            <w:tcMar>
              <w:top w:w="80" w:type="dxa"/>
              <w:left w:w="100" w:type="dxa"/>
              <w:bottom w:w="80" w:type="dxa"/>
              <w:right w:w="100" w:type="dxa"/>
              <w:top w:w="80" w:type="dxa"/>
              <w:left w:w="80" w:type="dxa"/>
              <w:bottom w:w="80" w:type="dxa"/>
              <w:right w:w="80" w:type="dxa"/>
            </w:tcMar>
            <w:vAlign w:val="center"/>
            <w:shd w:fill="F2F4F7"/>
          </w:tcPr>
          <w:p w14:paraId="463820F0" w14:textId="77777777" w:rsidR="005D3189" w:rsidRDefault="00F708D5">
            <w:pPr>
              <w:keepNext w:val="0"/>
            </w:pPr>
            <w:r>
              <w:rPr>
                <w:color w:val="000000"/>
                <w:sz w:val="18"/>
                <w:szCs w:val="20"/>
              </w:rPr>
              <w:t>22/07/2026</w:t>
            </w:r>
          </w:p>
        </w:tc>
        <w:tc>
          <w:tcPr>
            <w:tcW w:w="2400" w:type="dxa"/>
            <w:tcMar>
              <w:top w:w="80" w:type="dxa"/>
              <w:left w:w="100" w:type="dxa"/>
              <w:bottom w:w="80" w:type="dxa"/>
              <w:right w:w="100" w:type="dxa"/>
              <w:top w:w="80" w:type="dxa"/>
              <w:left w:w="80" w:type="dxa"/>
              <w:bottom w:w="80" w:type="dxa"/>
              <w:right w:w="80" w:type="dxa"/>
            </w:tcMar>
            <w:vAlign w:val="center"/>
            <w:shd w:fill="F2F4F7"/>
          </w:tcPr>
          <w:p w14:paraId="72547F7C" w14:textId="77777777" w:rsidR="005D3189" w:rsidRDefault="00F708D5">
            <w:pPr>
              <w:keepNext w:val="0"/>
            </w:pPr>
            <w:r>
              <w:rPr>
                <w:color w:val="000000"/>
                <w:sz w:val="18"/>
              </w:rPr>
              <w:t>Jose Alejandro Gualguan Rivera</w:t>
            </w:r>
          </w:p>
        </w:tc>
      </w:tr>
      <w:tr w:rsidR="005D3189" w14:paraId="0FD0771D" w14:textId="77777777">
        <w:tblPrEx>
          <w:tblCellMar>
            <w:top w:w="0" w:type="dxa"/>
            <w:bottom w:w="0" w:type="dxa"/>
          </w:tblCellMar>
        </w:tblPrEx>
        <w:trPr>
          <w:cantSplit/>
        </w:trPr>
        <w:tc>
          <w:tcPr>
            <w:tcW w:w="2850" w:type="dxa"/>
            <w:tcMar>
              <w:top w:w="80" w:type="dxa"/>
              <w:left w:w="100" w:type="dxa"/>
              <w:bottom w:w="80" w:type="dxa"/>
              <w:right w:w="100" w:type="dxa"/>
              <w:top w:w="80" w:type="dxa"/>
              <w:left w:w="80" w:type="dxa"/>
              <w:bottom w:w="80" w:type="dxa"/>
              <w:right w:w="80" w:type="dxa"/>
            </w:tcMar>
            <w:vAlign w:val="center"/>
            <w:shd w:fill="FFFFFF"/>
          </w:tcPr>
          <w:p w14:paraId="0BE24B59" w14:textId="77777777" w:rsidR="005D3189" w:rsidRDefault="00F708D5">
            <w:pPr>
              <w:keepNext w:val="0"/>
            </w:pPr>
            <w:r>
              <w:rPr>
                <w:color w:val="000000"/>
                <w:sz w:val="18"/>
                <w:szCs w:val="20"/>
              </w:rPr>
              <w:t>Ejecución Pruebas Funcionales</w:t>
            </w:r>
          </w:p>
        </w:tc>
        <w:tc>
          <w:tcPr>
            <w:tcW w:w="2050" w:type="dxa"/>
            <w:tcMar>
              <w:top w:w="80" w:type="dxa"/>
              <w:left w:w="100" w:type="dxa"/>
              <w:bottom w:w="80" w:type="dxa"/>
              <w:right w:w="100" w:type="dxa"/>
              <w:top w:w="80" w:type="dxa"/>
              <w:left w:w="80" w:type="dxa"/>
              <w:bottom w:w="80" w:type="dxa"/>
              <w:right w:w="80" w:type="dxa"/>
            </w:tcMar>
            <w:vAlign w:val="center"/>
            <w:shd w:fill="FFFFFF"/>
          </w:tcPr>
          <w:p w14:paraId="03713FBF" w14:textId="77777777" w:rsidR="005D3189" w:rsidRDefault="00F708D5">
            <w:pPr>
              <w:keepNext w:val="0"/>
            </w:pPr>
            <w:r>
              <w:rPr>
                <w:color w:val="000000"/>
                <w:sz w:val="18"/>
                <w:szCs w:val="20"/>
              </w:rPr>
              <w:t>21/07/2026</w:t>
            </w:r>
          </w:p>
        </w:tc>
        <w:tc>
          <w:tcPr>
            <w:tcW w:w="2050" w:type="dxa"/>
            <w:tcMar>
              <w:top w:w="80" w:type="dxa"/>
              <w:left w:w="100" w:type="dxa"/>
              <w:bottom w:w="80" w:type="dxa"/>
              <w:right w:w="100" w:type="dxa"/>
              <w:top w:w="80" w:type="dxa"/>
              <w:left w:w="80" w:type="dxa"/>
              <w:bottom w:w="80" w:type="dxa"/>
              <w:right w:w="80" w:type="dxa"/>
            </w:tcMar>
            <w:vAlign w:val="center"/>
            <w:shd w:fill="FFFFFF"/>
          </w:tcPr>
          <w:p w14:paraId="2AA72E85" w14:textId="77777777" w:rsidR="005D3189" w:rsidRDefault="00F708D5">
            <w:pPr>
              <w:keepNext w:val="0"/>
            </w:pPr>
            <w:r>
              <w:rPr>
                <w:color w:val="000000"/>
                <w:sz w:val="18"/>
                <w:szCs w:val="20"/>
              </w:rPr>
              <w:t>24/07/2026</w:t>
            </w:r>
          </w:p>
        </w:tc>
        <w:tc>
          <w:tcPr>
            <w:tcW w:w="2400" w:type="dxa"/>
            <w:tcMar>
              <w:top w:w="80" w:type="dxa"/>
              <w:left w:w="100" w:type="dxa"/>
              <w:bottom w:w="80" w:type="dxa"/>
              <w:right w:w="100" w:type="dxa"/>
              <w:top w:w="80" w:type="dxa"/>
              <w:left w:w="80" w:type="dxa"/>
              <w:bottom w:w="80" w:type="dxa"/>
              <w:right w:w="80" w:type="dxa"/>
            </w:tcMar>
            <w:vAlign w:val="center"/>
            <w:shd w:fill="FFFFFF"/>
          </w:tcPr>
          <w:p w14:paraId="6AB07DA1" w14:textId="77777777" w:rsidR="005D3189" w:rsidRDefault="00F708D5">
            <w:pPr>
              <w:keepNext w:val="0"/>
            </w:pPr>
            <w:r>
              <w:rPr>
                <w:color w:val="000000"/>
                <w:sz w:val="18"/>
              </w:rPr>
              <w:t>Jose Alejandro Gualguan Rivera</w:t>
            </w:r>
          </w:p>
        </w:tc>
      </w:tr>
      <w:tr w:rsidR="005D3189" w14:paraId="0AC69913" w14:textId="77777777">
        <w:tblPrEx>
          <w:tblCellMar>
            <w:top w:w="0" w:type="dxa"/>
            <w:bottom w:w="0" w:type="dxa"/>
          </w:tblCellMar>
        </w:tblPrEx>
        <w:trPr>
          <w:cantSplit/>
        </w:trPr>
        <w:tc>
          <w:tcPr>
            <w:tcW w:w="2850" w:type="dxa"/>
            <w:tcMar>
              <w:top w:w="80" w:type="dxa"/>
              <w:left w:w="100" w:type="dxa"/>
              <w:bottom w:w="80" w:type="dxa"/>
              <w:right w:w="100" w:type="dxa"/>
              <w:top w:w="80" w:type="dxa"/>
              <w:left w:w="80" w:type="dxa"/>
              <w:bottom w:w="80" w:type="dxa"/>
              <w:right w:w="80" w:type="dxa"/>
            </w:tcMar>
            <w:vAlign w:val="center"/>
            <w:shd w:fill="F2F4F7"/>
          </w:tcPr>
          <w:p w14:paraId="4B763D0C" w14:textId="77777777" w:rsidR="005D3189" w:rsidRDefault="00F708D5">
            <w:pPr>
              <w:keepNext w:val="0"/>
            </w:pPr>
            <w:r>
              <w:rPr>
                <w:color w:val="000000"/>
                <w:sz w:val="18"/>
                <w:szCs w:val="20"/>
              </w:rPr>
              <w:t>Ejecución Pruebas API</w:t>
            </w:r>
          </w:p>
        </w:tc>
        <w:tc>
          <w:tcPr>
            <w:tcW w:w="2050" w:type="dxa"/>
            <w:tcMar>
              <w:top w:w="80" w:type="dxa"/>
              <w:left w:w="100" w:type="dxa"/>
              <w:bottom w:w="80" w:type="dxa"/>
              <w:right w:w="100" w:type="dxa"/>
              <w:top w:w="80" w:type="dxa"/>
              <w:left w:w="80" w:type="dxa"/>
              <w:bottom w:w="80" w:type="dxa"/>
              <w:right w:w="80" w:type="dxa"/>
            </w:tcMar>
            <w:vAlign w:val="center"/>
            <w:shd w:fill="F2F4F7"/>
          </w:tcPr>
          <w:p w14:paraId="1210C0F7" w14:textId="77777777" w:rsidR="005D3189" w:rsidRDefault="00F708D5">
            <w:pPr>
              <w:keepNext w:val="0"/>
            </w:pPr>
            <w:r>
              <w:rPr>
                <w:color w:val="000000"/>
                <w:sz w:val="18"/>
                <w:szCs w:val="20"/>
              </w:rPr>
              <w:t>22/07/2026</w:t>
            </w:r>
          </w:p>
        </w:tc>
        <w:tc>
          <w:tcPr>
            <w:tcW w:w="2050" w:type="dxa"/>
            <w:tcMar>
              <w:top w:w="80" w:type="dxa"/>
              <w:left w:w="100" w:type="dxa"/>
              <w:bottom w:w="80" w:type="dxa"/>
              <w:right w:w="100" w:type="dxa"/>
              <w:top w:w="80" w:type="dxa"/>
              <w:left w:w="80" w:type="dxa"/>
              <w:bottom w:w="80" w:type="dxa"/>
              <w:right w:w="80" w:type="dxa"/>
            </w:tcMar>
            <w:vAlign w:val="center"/>
            <w:shd w:fill="F2F4F7"/>
          </w:tcPr>
          <w:p w14:paraId="27C781C6" w14:textId="77777777" w:rsidR="005D3189" w:rsidRDefault="00F708D5">
            <w:pPr>
              <w:keepNext w:val="0"/>
            </w:pPr>
            <w:r>
              <w:rPr>
                <w:color w:val="000000"/>
                <w:sz w:val="18"/>
                <w:szCs w:val="20"/>
              </w:rPr>
              <w:t>25/07/2026</w:t>
            </w:r>
          </w:p>
        </w:tc>
        <w:tc>
          <w:tcPr>
            <w:tcW w:w="2400" w:type="dxa"/>
            <w:tcMar>
              <w:top w:w="80" w:type="dxa"/>
              <w:left w:w="100" w:type="dxa"/>
              <w:bottom w:w="80" w:type="dxa"/>
              <w:right w:w="100" w:type="dxa"/>
              <w:top w:w="80" w:type="dxa"/>
              <w:left w:w="80" w:type="dxa"/>
              <w:bottom w:w="80" w:type="dxa"/>
              <w:right w:w="80" w:type="dxa"/>
            </w:tcMar>
            <w:vAlign w:val="center"/>
            <w:shd w:fill="F2F4F7"/>
          </w:tcPr>
          <w:p w14:paraId="2BCA4BB1" w14:textId="77777777" w:rsidR="005D3189" w:rsidRDefault="00F708D5">
            <w:pPr>
              <w:keepNext w:val="0"/>
            </w:pPr>
            <w:r>
              <w:rPr>
                <w:color w:val="000000"/>
                <w:sz w:val="18"/>
              </w:rPr>
              <w:t>Jose Alejandro Gualguan Rivera</w:t>
            </w:r>
          </w:p>
        </w:tc>
      </w:tr>
      <w:tr w:rsidR="005D3189" w14:paraId="1A3B6DC9" w14:textId="77777777">
        <w:tblPrEx>
          <w:tblCellMar>
            <w:top w:w="0" w:type="dxa"/>
            <w:bottom w:w="0" w:type="dxa"/>
          </w:tblCellMar>
        </w:tblPrEx>
        <w:trPr>
          <w:cantSplit/>
        </w:trPr>
        <w:tc>
          <w:tcPr>
            <w:tcW w:w="2850" w:type="dxa"/>
            <w:tcMar>
              <w:top w:w="80" w:type="dxa"/>
              <w:left w:w="100" w:type="dxa"/>
              <w:bottom w:w="80" w:type="dxa"/>
              <w:right w:w="100" w:type="dxa"/>
              <w:top w:w="80" w:type="dxa"/>
              <w:left w:w="80" w:type="dxa"/>
              <w:bottom w:w="80" w:type="dxa"/>
              <w:right w:w="80" w:type="dxa"/>
            </w:tcMar>
            <w:vAlign w:val="center"/>
            <w:shd w:fill="FFFFFF"/>
          </w:tcPr>
          <w:p w14:paraId="7FEB2439" w14:textId="77777777" w:rsidR="005D3189" w:rsidRDefault="00F708D5">
            <w:pPr>
              <w:keepNext w:val="0"/>
            </w:pPr>
            <w:r>
              <w:rPr>
                <w:color w:val="000000"/>
                <w:sz w:val="18"/>
                <w:szCs w:val="20"/>
              </w:rPr>
              <w:t>Registro de Defectos</w:t>
            </w:r>
          </w:p>
        </w:tc>
        <w:tc>
          <w:tcPr>
            <w:tcW w:w="2050" w:type="dxa"/>
            <w:tcMar>
              <w:top w:w="80" w:type="dxa"/>
              <w:left w:w="100" w:type="dxa"/>
              <w:bottom w:w="80" w:type="dxa"/>
              <w:right w:w="100" w:type="dxa"/>
              <w:top w:w="80" w:type="dxa"/>
              <w:left w:w="80" w:type="dxa"/>
              <w:bottom w:w="80" w:type="dxa"/>
              <w:right w:w="80" w:type="dxa"/>
            </w:tcMar>
            <w:vAlign w:val="center"/>
            <w:shd w:fill="FFFFFF"/>
          </w:tcPr>
          <w:p w14:paraId="7AD992FE" w14:textId="77777777" w:rsidR="005D3189" w:rsidRDefault="00F708D5">
            <w:pPr>
              <w:keepNext w:val="0"/>
            </w:pPr>
            <w:r>
              <w:rPr>
                <w:color w:val="000000"/>
                <w:sz w:val="18"/>
                <w:szCs w:val="20"/>
              </w:rPr>
              <w:t>23/07/2026</w:t>
            </w:r>
          </w:p>
        </w:tc>
        <w:tc>
          <w:tcPr>
            <w:tcW w:w="2050" w:type="dxa"/>
            <w:tcMar>
              <w:top w:w="80" w:type="dxa"/>
              <w:left w:w="100" w:type="dxa"/>
              <w:bottom w:w="80" w:type="dxa"/>
              <w:right w:w="100" w:type="dxa"/>
              <w:top w:w="80" w:type="dxa"/>
              <w:left w:w="80" w:type="dxa"/>
              <w:bottom w:w="80" w:type="dxa"/>
              <w:right w:w="80" w:type="dxa"/>
            </w:tcMar>
            <w:vAlign w:val="center"/>
            <w:shd w:fill="FFFFFF"/>
          </w:tcPr>
          <w:p w14:paraId="07E916E2" w14:textId="77777777" w:rsidR="005D3189" w:rsidRDefault="00F708D5">
            <w:pPr>
              <w:keepNext w:val="0"/>
            </w:pPr>
            <w:r>
              <w:rPr>
                <w:color w:val="000000"/>
                <w:sz w:val="18"/>
                <w:szCs w:val="20"/>
              </w:rPr>
              <w:t>27/07/2026</w:t>
            </w:r>
          </w:p>
        </w:tc>
        <w:tc>
          <w:tcPr>
            <w:tcW w:w="2400" w:type="dxa"/>
            <w:tcMar>
              <w:top w:w="80" w:type="dxa"/>
              <w:left w:w="100" w:type="dxa"/>
              <w:bottom w:w="80" w:type="dxa"/>
              <w:right w:w="100" w:type="dxa"/>
              <w:top w:w="80" w:type="dxa"/>
              <w:left w:w="80" w:type="dxa"/>
              <w:bottom w:w="80" w:type="dxa"/>
              <w:right w:w="80" w:type="dxa"/>
            </w:tcMar>
            <w:vAlign w:val="center"/>
            <w:shd w:fill="FFFFFF"/>
          </w:tcPr>
          <w:p w14:paraId="141F9247" w14:textId="77777777" w:rsidR="005D3189" w:rsidRDefault="00F708D5">
            <w:pPr>
              <w:keepNext w:val="0"/>
            </w:pPr>
            <w:r>
              <w:rPr>
                <w:color w:val="000000"/>
                <w:sz w:val="18"/>
              </w:rPr>
              <w:t>Jose Alejandro Gualguan Rivera</w:t>
            </w:r>
          </w:p>
        </w:tc>
      </w:tr>
      <w:tr w:rsidR="005D3189" w14:paraId="1E5F5343" w14:textId="77777777">
        <w:tblPrEx>
          <w:tblCellMar>
            <w:top w:w="0" w:type="dxa"/>
            <w:bottom w:w="0" w:type="dxa"/>
          </w:tblCellMar>
        </w:tblPrEx>
        <w:trPr>
          <w:cantSplit/>
        </w:trPr>
        <w:tc>
          <w:tcPr>
            <w:tcW w:w="2850" w:type="dxa"/>
            <w:tcMar>
              <w:top w:w="80" w:type="dxa"/>
              <w:left w:w="100" w:type="dxa"/>
              <w:bottom w:w="80" w:type="dxa"/>
              <w:right w:w="100" w:type="dxa"/>
              <w:top w:w="80" w:type="dxa"/>
              <w:left w:w="80" w:type="dxa"/>
              <w:bottom w:w="80" w:type="dxa"/>
              <w:right w:w="80" w:type="dxa"/>
            </w:tcMar>
            <w:vAlign w:val="center"/>
            <w:shd w:fill="F2F4F7"/>
          </w:tcPr>
          <w:p w14:paraId="74EF7023" w14:textId="77777777" w:rsidR="005D3189" w:rsidRDefault="00F708D5">
            <w:pPr>
              <w:keepNext w:val="0"/>
            </w:pPr>
            <w:r>
              <w:rPr>
                <w:color w:val="000000"/>
                <w:sz w:val="18"/>
                <w:szCs w:val="20"/>
              </w:rPr>
              <w:t>Dashboard de Calidad</w:t>
            </w:r>
          </w:p>
        </w:tc>
        <w:tc>
          <w:tcPr>
            <w:tcW w:w="2050" w:type="dxa"/>
            <w:tcMar>
              <w:top w:w="80" w:type="dxa"/>
              <w:left w:w="100" w:type="dxa"/>
              <w:bottom w:w="80" w:type="dxa"/>
              <w:right w:w="100" w:type="dxa"/>
              <w:top w:w="80" w:type="dxa"/>
              <w:left w:w="80" w:type="dxa"/>
              <w:bottom w:w="80" w:type="dxa"/>
              <w:right w:w="80" w:type="dxa"/>
            </w:tcMar>
            <w:vAlign w:val="center"/>
            <w:shd w:fill="F2F4F7"/>
          </w:tcPr>
          <w:p w14:paraId="20ADF0CB" w14:textId="77777777" w:rsidR="005D3189" w:rsidRDefault="00F708D5">
            <w:pPr>
              <w:keepNext w:val="0"/>
            </w:pPr>
            <w:r>
              <w:rPr>
                <w:color w:val="000000"/>
                <w:sz w:val="18"/>
                <w:szCs w:val="20"/>
              </w:rPr>
              <w:t>25/07/2026</w:t>
            </w:r>
          </w:p>
        </w:tc>
        <w:tc>
          <w:tcPr>
            <w:tcW w:w="2050" w:type="dxa"/>
            <w:tcMar>
              <w:top w:w="80" w:type="dxa"/>
              <w:left w:w="100" w:type="dxa"/>
              <w:bottom w:w="80" w:type="dxa"/>
              <w:right w:w="100" w:type="dxa"/>
              <w:top w:w="80" w:type="dxa"/>
              <w:left w:w="80" w:type="dxa"/>
              <w:bottom w:w="80" w:type="dxa"/>
              <w:right w:w="80" w:type="dxa"/>
            </w:tcMar>
            <w:vAlign w:val="center"/>
            <w:shd w:fill="F2F4F7"/>
          </w:tcPr>
          <w:p w14:paraId="4BFB5BCF" w14:textId="77777777" w:rsidR="005D3189" w:rsidRDefault="00F708D5">
            <w:pPr>
              <w:keepNext w:val="0"/>
            </w:pPr>
            <w:r>
              <w:rPr>
                <w:color w:val="000000"/>
                <w:sz w:val="18"/>
                <w:szCs w:val="20"/>
              </w:rPr>
              <w:t>28/07/2026</w:t>
            </w:r>
          </w:p>
        </w:tc>
        <w:tc>
          <w:tcPr>
            <w:tcW w:w="2400" w:type="dxa"/>
            <w:tcMar>
              <w:top w:w="80" w:type="dxa"/>
              <w:left w:w="100" w:type="dxa"/>
              <w:bottom w:w="80" w:type="dxa"/>
              <w:right w:w="100" w:type="dxa"/>
              <w:top w:w="80" w:type="dxa"/>
              <w:left w:w="80" w:type="dxa"/>
              <w:bottom w:w="80" w:type="dxa"/>
              <w:right w:w="80" w:type="dxa"/>
            </w:tcMar>
            <w:vAlign w:val="center"/>
            <w:shd w:fill="F2F4F7"/>
          </w:tcPr>
          <w:p w14:paraId="04FDF9A8" w14:textId="77777777" w:rsidR="005D3189" w:rsidRDefault="00F708D5">
            <w:pPr>
              <w:keepNext w:val="0"/>
            </w:pPr>
            <w:r>
              <w:rPr>
                <w:color w:val="000000"/>
                <w:sz w:val="18"/>
              </w:rPr>
              <w:t>Jose Alejandro Gualguan Rivera</w:t>
            </w:r>
          </w:p>
        </w:tc>
      </w:tr>
      <w:tr w:rsidR="005D3189" w14:paraId="22CF7EE8" w14:textId="77777777">
        <w:tblPrEx>
          <w:tblCellMar>
            <w:top w:w="0" w:type="dxa"/>
            <w:bottom w:w="0" w:type="dxa"/>
          </w:tblCellMar>
        </w:tblPrEx>
        <w:trPr>
          <w:cantSplit/>
        </w:trPr>
        <w:tc>
          <w:tcPr>
            <w:tcW w:w="2850" w:type="dxa"/>
            <w:tcMar>
              <w:top w:w="80" w:type="dxa"/>
              <w:left w:w="100" w:type="dxa"/>
              <w:bottom w:w="80" w:type="dxa"/>
              <w:right w:w="100" w:type="dxa"/>
              <w:top w:w="80" w:type="dxa"/>
              <w:left w:w="80" w:type="dxa"/>
              <w:bottom w:w="80" w:type="dxa"/>
              <w:right w:w="80" w:type="dxa"/>
            </w:tcMar>
            <w:vAlign w:val="center"/>
            <w:shd w:fill="FFFFFF"/>
          </w:tcPr>
          <w:p w14:paraId="4A09F1C7" w14:textId="77777777" w:rsidR="005D3189" w:rsidRDefault="00F708D5">
            <w:pPr>
              <w:keepNext w:val="0"/>
            </w:pPr>
            <w:r>
              <w:rPr>
                <w:color w:val="000000"/>
                <w:sz w:val="18"/>
              </w:rPr>
              <w:t>Revisión independiente propuesta</w:t>
            </w:r>
          </w:p>
        </w:tc>
        <w:tc>
          <w:tcPr>
            <w:tcW w:w="2050" w:type="dxa"/>
            <w:tcMar>
              <w:top w:w="80" w:type="dxa"/>
              <w:left w:w="100" w:type="dxa"/>
              <w:bottom w:w="80" w:type="dxa"/>
              <w:right w:w="100" w:type="dxa"/>
              <w:top w:w="80" w:type="dxa"/>
              <w:left w:w="80" w:type="dxa"/>
              <w:bottom w:w="80" w:type="dxa"/>
              <w:right w:w="80" w:type="dxa"/>
            </w:tcMar>
            <w:vAlign w:val="center"/>
            <w:shd w:fill="FFFFFF"/>
          </w:tcPr>
          <w:p w14:paraId="7A8D4139" w14:textId="77777777" w:rsidR="005D3189" w:rsidRDefault="00F708D5">
            <w:pPr>
              <w:keepNext w:val="0"/>
            </w:pPr>
            <w:r>
              <w:rPr>
                <w:color w:val="000000"/>
                <w:sz w:val="18"/>
                <w:szCs w:val="20"/>
              </w:rPr>
              <w:t>29/07/2026</w:t>
            </w:r>
          </w:p>
        </w:tc>
        <w:tc>
          <w:tcPr>
            <w:tcW w:w="2050" w:type="dxa"/>
            <w:tcMar>
              <w:top w:w="80" w:type="dxa"/>
              <w:left w:w="100" w:type="dxa"/>
              <w:bottom w:w="80" w:type="dxa"/>
              <w:right w:w="100" w:type="dxa"/>
              <w:top w:w="80" w:type="dxa"/>
              <w:left w:w="80" w:type="dxa"/>
              <w:bottom w:w="80" w:type="dxa"/>
              <w:right w:w="80" w:type="dxa"/>
            </w:tcMar>
            <w:vAlign w:val="center"/>
            <w:shd w:fill="FFFFFF"/>
          </w:tcPr>
          <w:p w14:paraId="180C110F" w14:textId="77777777" w:rsidR="005D3189" w:rsidRDefault="00F708D5">
            <w:pPr>
              <w:keepNext w:val="0"/>
            </w:pPr>
            <w:r>
              <w:rPr>
                <w:color w:val="000000"/>
                <w:sz w:val="18"/>
                <w:szCs w:val="20"/>
              </w:rPr>
              <w:t>29/07/2026</w:t>
            </w:r>
          </w:p>
        </w:tc>
        <w:tc>
          <w:tcPr>
            <w:tcW w:w="2400" w:type="dxa"/>
            <w:tcMar>
              <w:top w:w="80" w:type="dxa"/>
              <w:left w:w="100" w:type="dxa"/>
              <w:bottom w:w="80" w:type="dxa"/>
              <w:right w:w="100" w:type="dxa"/>
              <w:top w:w="80" w:type="dxa"/>
              <w:left w:w="80" w:type="dxa"/>
              <w:bottom w:w="80" w:type="dxa"/>
              <w:right w:w="80" w:type="dxa"/>
            </w:tcMar>
            <w:vAlign w:val="center"/>
            <w:shd w:fill="FFFFFF"/>
          </w:tcPr>
          <w:p w14:paraId="21F72EEA" w14:textId="77777777" w:rsidR="005D3189" w:rsidRDefault="00F708D5">
            <w:pPr>
              <w:keepNext w:val="0"/>
            </w:pPr>
            <w:r>
              <w:rPr>
                <w:color w:val="000000"/>
                <w:sz w:val="18"/>
              </w:rPr>
              <w:t>Instructor por confirmar</w:t>
            </w:r>
          </w:p>
        </w:tc>
      </w:tr>
      <w:tr w:rsidR="005D3189" w14:paraId="613CD548" w14:textId="77777777">
        <w:tblPrEx>
          <w:tblCellMar>
            <w:top w:w="0" w:type="dxa"/>
            <w:bottom w:w="0" w:type="dxa"/>
          </w:tblCellMar>
        </w:tblPrEx>
        <w:trPr>
          <w:cantSplit/>
        </w:trPr>
        <w:tc>
          <w:tcPr>
            <w:tcW w:w="2850" w:type="dxa"/>
            <w:tcMar>
              <w:top w:w="80" w:type="dxa"/>
              <w:left w:w="100" w:type="dxa"/>
              <w:bottom w:w="80" w:type="dxa"/>
              <w:right w:w="100" w:type="dxa"/>
              <w:top w:w="80" w:type="dxa"/>
              <w:left w:w="80" w:type="dxa"/>
              <w:bottom w:w="80" w:type="dxa"/>
              <w:right w:w="80" w:type="dxa"/>
            </w:tcMar>
            <w:vAlign w:val="center"/>
            <w:shd w:fill="F2F4F7"/>
          </w:tcPr>
          <w:p w14:paraId="0D445118" w14:textId="77777777" w:rsidR="005D3189" w:rsidRDefault="00F708D5">
            <w:pPr>
              <w:keepNext w:val="0"/>
            </w:pPr>
            <w:r>
              <w:rPr>
                <w:color w:val="000000"/>
                <w:sz w:val="18"/>
                <w:szCs w:val="20"/>
              </w:rPr>
              <w:t>Sprint Review / Retrospective</w:t>
            </w:r>
          </w:p>
        </w:tc>
        <w:tc>
          <w:tcPr>
            <w:tcW w:w="2050" w:type="dxa"/>
            <w:tcMar>
              <w:top w:w="80" w:type="dxa"/>
              <w:left w:w="100" w:type="dxa"/>
              <w:bottom w:w="80" w:type="dxa"/>
              <w:right w:w="100" w:type="dxa"/>
              <w:top w:w="80" w:type="dxa"/>
              <w:left w:w="80" w:type="dxa"/>
              <w:bottom w:w="80" w:type="dxa"/>
              <w:right w:w="80" w:type="dxa"/>
            </w:tcMar>
            <w:vAlign w:val="center"/>
            <w:shd w:fill="F2F4F7"/>
          </w:tcPr>
          <w:p w14:paraId="10E7ABC9" w14:textId="77777777" w:rsidR="005D3189" w:rsidRDefault="00F708D5">
            <w:pPr>
              <w:keepNext w:val="0"/>
            </w:pPr>
            <w:r>
              <w:rPr>
                <w:color w:val="000000"/>
                <w:sz w:val="18"/>
                <w:szCs w:val="20"/>
              </w:rPr>
              <w:t>30/07/2026</w:t>
            </w:r>
          </w:p>
        </w:tc>
        <w:tc>
          <w:tcPr>
            <w:tcW w:w="2050" w:type="dxa"/>
            <w:tcMar>
              <w:top w:w="80" w:type="dxa"/>
              <w:left w:w="100" w:type="dxa"/>
              <w:bottom w:w="80" w:type="dxa"/>
              <w:right w:w="100" w:type="dxa"/>
              <w:top w:w="80" w:type="dxa"/>
              <w:left w:w="80" w:type="dxa"/>
              <w:bottom w:w="80" w:type="dxa"/>
              <w:right w:w="80" w:type="dxa"/>
            </w:tcMar>
            <w:vAlign w:val="center"/>
            <w:shd w:fill="F2F4F7"/>
          </w:tcPr>
          <w:p w14:paraId="22B5FBFD" w14:textId="77777777" w:rsidR="005D3189" w:rsidRDefault="00F708D5">
            <w:pPr>
              <w:keepNext w:val="0"/>
            </w:pPr>
            <w:r>
              <w:rPr>
                <w:color w:val="000000"/>
                <w:sz w:val="18"/>
                <w:szCs w:val="20"/>
              </w:rPr>
              <w:t>31/07/2026</w:t>
            </w:r>
          </w:p>
        </w:tc>
        <w:tc>
          <w:tcPr>
            <w:tcW w:w="2400" w:type="dxa"/>
            <w:tcMar>
              <w:top w:w="80" w:type="dxa"/>
              <w:left w:w="100" w:type="dxa"/>
              <w:bottom w:w="80" w:type="dxa"/>
              <w:right w:w="100" w:type="dxa"/>
              <w:top w:w="80" w:type="dxa"/>
              <w:left w:w="80" w:type="dxa"/>
              <w:bottom w:w="80" w:type="dxa"/>
              <w:right w:w="80" w:type="dxa"/>
            </w:tcMar>
            <w:vAlign w:val="center"/>
            <w:shd w:fill="F2F4F7"/>
          </w:tcPr>
          <w:p w14:paraId="3A90D4B4" w14:textId="77777777" w:rsidR="005D3189" w:rsidRDefault="00F708D5">
            <w:pPr>
              <w:keepNext w:val="0"/>
            </w:pPr>
            <w:r>
              <w:rPr>
                <w:color w:val="000000"/>
                <w:sz w:val="18"/>
              </w:rPr>
              <w:t>Jose Alejandro e instructor</w:t>
            </w:r>
          </w:p>
        </w:tc>
      </w:tr>
    </w:tbl>
    <w:p w14:paraId="75CF0777" w14:textId="77777777" w:rsidR="005D3189" w:rsidRDefault="005D3189">
      <w:pPr>
        <w:spacing w:after="160"/>
      </w:pPr>
    </w:p>
    <w:p w14:paraId="225E580B" w14:textId="77777777" w:rsidR="005D3189" w:rsidRDefault="00F708D5">
      <w:pPr>
        <w:pStyle w:val="Ttulo2"/>
        <w:keepNext/>
        <w:keepLines/>
        <w:spacing w:before="220" w:after="100"/>
      </w:pPr>
      <w:r>
        <w:rPr>
          <w:b/>
          <w:bCs/>
          <w:color w:val="000000"/>
        </w:rPr>
        <w:t>13.4. Premisas</w:t>
      </w:r>
    </w:p>
    <w:p w14:paraId="1864628F" w14:textId="77777777" w:rsidR="005D3189" w:rsidRDefault="00F708D5">
      <w:pPr>
        <w:pStyle w:val="Prrafodelista"/>
        <w:numPr>
          <w:ilvl w:val="0"/>
          <w:numId w:val="2"/>
        </w:numPr>
        <w:spacing w:after="80"/>
      </w:pPr>
      <w:r>
        <w:rPr>
          <w:color w:val="000000"/>
        </w:rPr>
        <w:t>Antes de iniciar cada campaña, QA debe confirmar disponibilidad del entorno, la BD aislada y la versión desplegada. El cronograma de julio es una línea base histórica, no un registro de ejecución.</w:t>
      </w:r>
    </w:p>
    <w:p w14:paraId="5E25C324" w14:textId="77777777" w:rsidR="005D3189" w:rsidRDefault="00F708D5">
      <w:pPr>
        <w:pStyle w:val="Prrafodelista"/>
        <w:numPr>
          <w:ilvl w:val="0"/>
          <w:numId w:val="2"/>
        </w:numPr>
        <w:spacing w:after="80"/>
      </w:pPr>
      <w:r>
        <w:rPr>
          <w:color w:val="000000"/>
        </w:rPr>
        <w:t>Objetivo propuesto: atender defectos críticos dentro de 24 horas desde su clasificación. El líder de desarrollo debe confirmar capacidad y plazo; si no se cumple, se suspende la liberación afectada.</w:t>
      </w:r>
    </w:p>
    <w:p w14:paraId="69BC28F2" w14:textId="77777777" w:rsidR="005D3189" w:rsidRDefault="00F708D5">
      <w:pPr>
        <w:pStyle w:val="Prrafodelista"/>
        <w:numPr>
          <w:ilvl w:val="0"/>
          <w:numId w:val="2"/>
        </w:numPr>
        <w:spacing w:after="80"/>
      </w:pPr>
      <w:r>
        <w:rPr>
          <w:color w:val="000000"/>
        </w:rPr>
        <w:t>Se dispondrá de datos de prueba suficientes (usuarios, materiales de inventario, órdenes de producción, etc.).</w:t>
      </w:r>
    </w:p>
    <w:p w14:paraId="727BC931" w14:textId="77777777" w:rsidR="005D3189" w:rsidRDefault="00F708D5">
      <w:pPr>
        <w:pStyle w:val="Ttulo1"/>
        <w:keepNext/>
        <w:keepLines/>
        <w:spacing w:before="320" w:after="120"/>
      </w:pPr>
      <w:r>
        <w:rPr>
          <w:b/>
          <w:bCs/>
          <w:color w:val="000000"/>
        </w:rPr>
        <w:t>14. Matriz de Trazabilidad Consolidada</w:t>
      </w:r>
    </w:p>
    <w:p w14:paraId="11E2519E" w14:textId="77777777" w:rsidR="005D3189" w:rsidRDefault="00F708D5">
      <w:pPr>
        <w:spacing w:after="160"/>
      </w:pPr>
      <w:r>
        <w:rPr>
          <w:color w:val="000000"/>
        </w:rPr>
        <w:t>Trazabilidad al corte del 14/09/2026. Los CP indicados existen en archivos de test; su aprobación con mocks no prueba por sí sola el cumplimiento del requisito. HU-PM-001 a HU-PM-007 son propuestas del Anexo A pendientes de validación. Los casos CP-PM corresponden a nuevas pruebas diseñadas en el Anexo B, todavía no implementadas ni ejecutadas.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1300"/>
        <w:gridCol w:w="2400"/>
        <w:gridCol w:w="2050"/>
        <w:gridCol w:w="1800"/>
        <w:gridCol w:w="1800"/>
      </w:tblGrid>
      <w:tr w:rsidR="005D3189" w14:paraId="165E82AA" w14:textId="77777777">
        <w:tblPrEx>
          <w:tblCellMar>
            <w:top w:w="0" w:type="dxa"/>
            <w:bottom w:w="0" w:type="dxa"/>
          </w:tblCellMar>
        </w:tblPrEx>
        <w:trPr>
          <w:tblHeader/>
          <w:cantSplit/>
        </w:trPr>
        <w:tc>
          <w:tcPr>
            <w:tcW w:w="1300" w:type="dxa"/>
            <w:shd w:val="clear" w:color="auto" w:fill="203864"/>
            <w:tcMar>
              <w:top w:w="80" w:type="dxa"/>
              <w:left w:w="100" w:type="dxa"/>
              <w:bottom w:w="80" w:type="dxa"/>
              <w:right w:w="100" w:type="dxa"/>
              <w:top w:w="80" w:type="dxa"/>
              <w:left w:w="80" w:type="dxa"/>
              <w:bottom w:w="80" w:type="dxa"/>
              <w:right w:w="80" w:type="dxa"/>
            </w:tcMar>
            <w:vAlign w:val="center"/>
          </w:tcPr>
          <w:p w14:paraId="3261D4C5" w14:textId="77777777" w:rsidR="005D3189" w:rsidRDefault="00F708D5">
            <w:pPr>
              <w:keepNext w:val="0"/>
            </w:pPr>
            <w:r>
              <w:rPr>
                <w:b/>
                <w:bCs/>
                <w:color w:val="FFFFFF"/>
                <w:sz w:val="18"/>
                <w:szCs w:val="20"/>
              </w:rPr>
              <w:t>Épica</w:t>
            </w:r>
          </w:p>
        </w:tc>
        <w:tc>
          <w:tcPr>
            <w:tcW w:w="2400" w:type="dxa"/>
            <w:shd w:val="clear" w:color="auto" w:fill="203864"/>
            <w:tcMar>
              <w:top w:w="80" w:type="dxa"/>
              <w:left w:w="100" w:type="dxa"/>
              <w:bottom w:w="80" w:type="dxa"/>
              <w:right w:w="100" w:type="dxa"/>
              <w:top w:w="80" w:type="dxa"/>
              <w:left w:w="80" w:type="dxa"/>
              <w:bottom w:w="80" w:type="dxa"/>
              <w:right w:w="80" w:type="dxa"/>
            </w:tcMar>
            <w:vAlign w:val="center"/>
          </w:tcPr>
          <w:p w14:paraId="6E2C5025" w14:textId="77777777" w:rsidR="005D3189" w:rsidRDefault="00F708D5">
            <w:pPr>
              <w:keepNext w:val="0"/>
            </w:pPr>
            <w:r>
              <w:rPr>
                <w:b/>
                <w:bCs/>
                <w:color w:val="FFFFFF"/>
                <w:sz w:val="18"/>
                <w:szCs w:val="20"/>
              </w:rPr>
              <w:t>Nombre</w:t>
            </w:r>
          </w:p>
        </w:tc>
        <w:tc>
          <w:tcPr>
            <w:tcW w:w="2050" w:type="dxa"/>
            <w:shd w:val="clear" w:color="auto" w:fill="203864"/>
            <w:tcMar>
              <w:top w:w="80" w:type="dxa"/>
              <w:left w:w="100" w:type="dxa"/>
              <w:bottom w:w="80" w:type="dxa"/>
              <w:right w:w="100" w:type="dxa"/>
              <w:top w:w="80" w:type="dxa"/>
              <w:left w:w="80" w:type="dxa"/>
              <w:bottom w:w="80" w:type="dxa"/>
              <w:right w:w="80" w:type="dxa"/>
            </w:tcMar>
            <w:vAlign w:val="center"/>
          </w:tcPr>
          <w:p w14:paraId="350B9FB1" w14:textId="77777777" w:rsidR="005D3189" w:rsidRDefault="00F708D5">
            <w:pPr>
              <w:keepNext w:val="0"/>
            </w:pPr>
            <w:r>
              <w:rPr>
                <w:b/>
                <w:bCs/>
                <w:color w:val="FFFFFF"/>
                <w:sz w:val="18"/>
                <w:szCs w:val="20"/>
              </w:rPr>
              <w:t>RF</w:t>
            </w:r>
          </w:p>
        </w:tc>
        <w:tc>
          <w:tcPr>
            <w:tcW w:w="1800" w:type="dxa"/>
            <w:shd w:val="clear" w:color="auto" w:fill="203864"/>
            <w:tcMar>
              <w:top w:w="80" w:type="dxa"/>
              <w:left w:w="100" w:type="dxa"/>
              <w:bottom w:w="80" w:type="dxa"/>
              <w:right w:w="100" w:type="dxa"/>
              <w:top w:w="80" w:type="dxa"/>
              <w:left w:w="80" w:type="dxa"/>
              <w:bottom w:w="80" w:type="dxa"/>
              <w:right w:w="80" w:type="dxa"/>
            </w:tcMar>
            <w:vAlign w:val="center"/>
          </w:tcPr>
          <w:p w14:paraId="19FA13B5" w14:textId="77777777" w:rsidR="005D3189" w:rsidRDefault="00F708D5">
            <w:pPr>
              <w:keepNext w:val="0"/>
            </w:pPr>
            <w:r>
              <w:rPr>
                <w:b/>
                <w:bCs/>
                <w:color w:val="FFFFFF"/>
                <w:sz w:val="18"/>
                <w:szCs w:val="20"/>
              </w:rPr>
              <w:t>HU</w:t>
            </w:r>
          </w:p>
        </w:tc>
        <w:tc>
          <w:tcPr>
            <w:tcW w:w="1800" w:type="dxa"/>
            <w:shd w:val="clear" w:color="auto" w:fill="203864"/>
            <w:tcMar>
              <w:top w:w="80" w:type="dxa"/>
              <w:left w:w="100" w:type="dxa"/>
              <w:bottom w:w="80" w:type="dxa"/>
              <w:right w:w="100" w:type="dxa"/>
              <w:top w:w="80" w:type="dxa"/>
              <w:left w:w="80" w:type="dxa"/>
              <w:bottom w:w="80" w:type="dxa"/>
              <w:right w:w="80" w:type="dxa"/>
            </w:tcMar>
            <w:vAlign w:val="center"/>
          </w:tcPr>
          <w:p w14:paraId="29D2C865" w14:textId="77777777" w:rsidR="005D3189" w:rsidRDefault="00F708D5">
            <w:pPr>
              <w:keepNext w:val="0"/>
            </w:pPr>
            <w:r>
              <w:rPr>
                <w:b/>
                <w:bCs/>
                <w:color w:val="FFFFFF"/>
                <w:sz w:val="18"/>
                <w:szCs w:val="20"/>
              </w:rPr>
              <w:t>CP (propuesto)</w:t>
            </w:r>
          </w:p>
        </w:tc>
      </w:tr>
      <w:tr w:rsidR="005D3189" w14:paraId="4AC453B6" w14:textId="77777777">
        <w:tblPrEx>
          <w:tblCellMar>
            <w:top w:w="0" w:type="dxa"/>
            <w:bottom w:w="0" w:type="dxa"/>
          </w:tblCellMar>
        </w:tblPrEx>
        <w:trPr>
          <w:cantSplit/>
        </w:trPr>
        <w:tc>
          <w:tcPr>
            <w:tcW w:w="1300" w:type="dxa"/>
            <w:tcMar>
              <w:top w:w="80" w:type="dxa"/>
              <w:left w:w="100" w:type="dxa"/>
              <w:bottom w:w="80" w:type="dxa"/>
              <w:right w:w="100" w:type="dxa"/>
              <w:top w:w="80" w:type="dxa"/>
              <w:left w:w="80" w:type="dxa"/>
              <w:bottom w:w="80" w:type="dxa"/>
              <w:right w:w="80" w:type="dxa"/>
            </w:tcMar>
            <w:vAlign w:val="center"/>
            <w:shd w:fill="FFFFFF"/>
          </w:tcPr>
          <w:p w14:paraId="42C78189" w14:textId="77777777" w:rsidR="005D3189" w:rsidRDefault="00F708D5">
            <w:pPr>
              <w:keepNext w:val="0"/>
            </w:pPr>
            <w:r>
              <w:rPr>
                <w:color w:val="000000"/>
                <w:sz w:val="18"/>
                <w:szCs w:val="20"/>
              </w:rPr>
              <w:t>EP-001</w:t>
            </w:r>
          </w:p>
        </w:tc>
        <w:tc>
          <w:tcPr>
            <w:tcW w:w="2400" w:type="dxa"/>
            <w:tcMar>
              <w:top w:w="80" w:type="dxa"/>
              <w:left w:w="100" w:type="dxa"/>
              <w:bottom w:w="80" w:type="dxa"/>
              <w:right w:w="100" w:type="dxa"/>
              <w:top w:w="80" w:type="dxa"/>
              <w:left w:w="80" w:type="dxa"/>
              <w:bottom w:w="80" w:type="dxa"/>
              <w:right w:w="80" w:type="dxa"/>
            </w:tcMar>
            <w:vAlign w:val="center"/>
            <w:shd w:fill="FFFFFF"/>
          </w:tcPr>
          <w:p w14:paraId="7AC12D12" w14:textId="77777777" w:rsidR="005D3189" w:rsidRDefault="00F708D5">
            <w:pPr>
              <w:keepNext w:val="0"/>
            </w:pPr>
            <w:r>
              <w:rPr>
                <w:color w:val="000000"/>
                <w:sz w:val="18"/>
                <w:szCs w:val="20"/>
              </w:rPr>
              <w:t>Gestión de Usuarios</w:t>
            </w:r>
          </w:p>
        </w:tc>
        <w:tc>
          <w:tcPr>
            <w:tcW w:w="2050" w:type="dxa"/>
            <w:tcMar>
              <w:top w:w="80" w:type="dxa"/>
              <w:left w:w="100" w:type="dxa"/>
              <w:bottom w:w="80" w:type="dxa"/>
              <w:right w:w="100" w:type="dxa"/>
              <w:top w:w="80" w:type="dxa"/>
              <w:left w:w="80" w:type="dxa"/>
              <w:bottom w:w="80" w:type="dxa"/>
              <w:right w:w="80" w:type="dxa"/>
            </w:tcMar>
            <w:vAlign w:val="center"/>
            <w:shd w:fill="FFFFFF"/>
          </w:tcPr>
          <w:p w14:paraId="5FEB169B" w14:textId="77777777" w:rsidR="005D3189" w:rsidRDefault="00F708D5">
            <w:pPr>
              <w:keepNext w:val="0"/>
            </w:pPr>
            <w:r>
              <w:rPr>
                <w:color w:val="000000"/>
                <w:sz w:val="18"/>
                <w:szCs w:val="20"/>
              </w:rPr>
              <w:t>RF-001.1 a RF-001.9</w:t>
            </w:r>
          </w:p>
        </w:tc>
        <w:tc>
          <w:tcPr>
            <w:tcW w:w="1800" w:type="dxa"/>
            <w:tcMar>
              <w:top w:w="80" w:type="dxa"/>
              <w:left w:w="100" w:type="dxa"/>
              <w:bottom w:w="80" w:type="dxa"/>
              <w:right w:w="100" w:type="dxa"/>
              <w:top w:w="80" w:type="dxa"/>
              <w:left w:w="80" w:type="dxa"/>
              <w:bottom w:w="80" w:type="dxa"/>
              <w:right w:w="80" w:type="dxa"/>
            </w:tcMar>
            <w:vAlign w:val="center"/>
            <w:shd w:fill="FFFFFF"/>
          </w:tcPr>
          <w:p w14:paraId="58CF16F1" w14:textId="77777777" w:rsidR="005D3189" w:rsidRDefault="00F708D5">
            <w:pPr>
              <w:keepNext w:val="0"/>
            </w:pPr>
            <w:r>
              <w:rPr>
                <w:color w:val="000000"/>
                <w:sz w:val="18"/>
              </w:rPr>
              <w:t>HU-PM-001 (propuesta)</w:t>
            </w:r>
          </w:p>
        </w:tc>
        <w:tc>
          <w:tcPr>
            <w:tcW w:w="1800" w:type="dxa"/>
            <w:tcMar>
              <w:top w:w="80" w:type="dxa"/>
              <w:left w:w="100" w:type="dxa"/>
              <w:bottom w:w="80" w:type="dxa"/>
              <w:right w:w="100" w:type="dxa"/>
              <w:top w:w="80" w:type="dxa"/>
              <w:left w:w="80" w:type="dxa"/>
              <w:bottom w:w="80" w:type="dxa"/>
              <w:right w:w="80" w:type="dxa"/>
            </w:tcMar>
            <w:vAlign w:val="center"/>
            <w:shd w:fill="FFFFFF"/>
          </w:tcPr>
          <w:p w14:paraId="1BB00534" w14:textId="77777777" w:rsidR="005D3189" w:rsidRDefault="00F708D5">
            <w:pPr>
              <w:keepNext w:val="0"/>
            </w:pPr>
            <w:r>
              <w:rPr>
                <w:color w:val="000000"/>
                <w:sz w:val="18"/>
              </w:rPr>
              <w:t>CP-001 a CP-003; CP-006 a CP-068. Archivos usuarios y usuarios-joyeros. Complementar CP-PM-001/002.</w:t>
            </w:r>
          </w:p>
        </w:tc>
      </w:tr>
      <w:tr w:rsidR="005D3189" w14:paraId="01BC7D9A" w14:textId="77777777">
        <w:tblPrEx>
          <w:tblCellMar>
            <w:top w:w="0" w:type="dxa"/>
            <w:bottom w:w="0" w:type="dxa"/>
          </w:tblCellMar>
        </w:tblPrEx>
        <w:trPr>
          <w:cantSplit/>
        </w:trPr>
        <w:tc>
          <w:tcPr>
            <w:tcW w:w="1300" w:type="dxa"/>
            <w:tcMar>
              <w:top w:w="80" w:type="dxa"/>
              <w:left w:w="100" w:type="dxa"/>
              <w:bottom w:w="80" w:type="dxa"/>
              <w:right w:w="100" w:type="dxa"/>
              <w:top w:w="80" w:type="dxa"/>
              <w:left w:w="80" w:type="dxa"/>
              <w:bottom w:w="80" w:type="dxa"/>
              <w:right w:w="80" w:type="dxa"/>
            </w:tcMar>
            <w:vAlign w:val="center"/>
            <w:shd w:fill="F2F4F7"/>
          </w:tcPr>
          <w:p w14:paraId="68CC5351" w14:textId="77777777" w:rsidR="005D3189" w:rsidRDefault="00F708D5">
            <w:pPr>
              <w:keepNext w:val="0"/>
            </w:pPr>
            <w:r>
              <w:rPr>
                <w:color w:val="000000"/>
                <w:sz w:val="18"/>
                <w:szCs w:val="20"/>
              </w:rPr>
              <w:t>EP-002</w:t>
            </w:r>
          </w:p>
        </w:tc>
        <w:tc>
          <w:tcPr>
            <w:tcW w:w="2400" w:type="dxa"/>
            <w:tcMar>
              <w:top w:w="80" w:type="dxa"/>
              <w:left w:w="100" w:type="dxa"/>
              <w:bottom w:w="80" w:type="dxa"/>
              <w:right w:w="100" w:type="dxa"/>
              <w:top w:w="80" w:type="dxa"/>
              <w:left w:w="80" w:type="dxa"/>
              <w:bottom w:w="80" w:type="dxa"/>
              <w:right w:w="80" w:type="dxa"/>
            </w:tcMar>
            <w:vAlign w:val="center"/>
            <w:shd w:fill="F2F4F7"/>
          </w:tcPr>
          <w:p w14:paraId="01A54157" w14:textId="77777777" w:rsidR="005D3189" w:rsidRDefault="00F708D5">
            <w:pPr>
              <w:keepNext w:val="0"/>
            </w:pPr>
            <w:r>
              <w:rPr>
                <w:color w:val="000000"/>
                <w:sz w:val="18"/>
                <w:szCs w:val="20"/>
              </w:rPr>
              <w:t>Autenticación</w:t>
            </w:r>
          </w:p>
        </w:tc>
        <w:tc>
          <w:tcPr>
            <w:tcW w:w="2050" w:type="dxa"/>
            <w:tcMar>
              <w:top w:w="80" w:type="dxa"/>
              <w:left w:w="100" w:type="dxa"/>
              <w:bottom w:w="80" w:type="dxa"/>
              <w:right w:w="100" w:type="dxa"/>
              <w:top w:w="80" w:type="dxa"/>
              <w:left w:w="80" w:type="dxa"/>
              <w:bottom w:w="80" w:type="dxa"/>
              <w:right w:w="80" w:type="dxa"/>
            </w:tcMar>
            <w:vAlign w:val="center"/>
            <w:shd w:fill="F2F4F7"/>
          </w:tcPr>
          <w:p w14:paraId="3BC86432" w14:textId="77777777" w:rsidR="005D3189" w:rsidRDefault="00F708D5">
            <w:pPr>
              <w:keepNext w:val="0"/>
            </w:pPr>
            <w:r>
              <w:rPr>
                <w:color w:val="000000"/>
                <w:sz w:val="18"/>
                <w:szCs w:val="20"/>
              </w:rPr>
              <w:t>RF-002.1 a RF-002.3</w:t>
            </w:r>
          </w:p>
        </w:tc>
        <w:tc>
          <w:tcPr>
            <w:tcW w:w="1800" w:type="dxa"/>
            <w:tcMar>
              <w:top w:w="80" w:type="dxa"/>
              <w:left w:w="100" w:type="dxa"/>
              <w:bottom w:w="80" w:type="dxa"/>
              <w:right w:w="100" w:type="dxa"/>
              <w:top w:w="80" w:type="dxa"/>
              <w:left w:w="80" w:type="dxa"/>
              <w:bottom w:w="80" w:type="dxa"/>
              <w:right w:w="80" w:type="dxa"/>
            </w:tcMar>
            <w:vAlign w:val="center"/>
            <w:shd w:fill="F2F4F7"/>
          </w:tcPr>
          <w:p w14:paraId="11B8B7D9" w14:textId="77777777" w:rsidR="005D3189" w:rsidRDefault="00F708D5">
            <w:pPr>
              <w:keepNext w:val="0"/>
            </w:pPr>
            <w:r>
              <w:rPr>
                <w:color w:val="000000"/>
                <w:sz w:val="18"/>
              </w:rPr>
              <w:t>HU-PM-002 (propuesta)</w:t>
            </w:r>
          </w:p>
        </w:tc>
        <w:tc>
          <w:tcPr>
            <w:tcW w:w="1800" w:type="dxa"/>
            <w:tcMar>
              <w:top w:w="80" w:type="dxa"/>
              <w:left w:w="100" w:type="dxa"/>
              <w:bottom w:w="80" w:type="dxa"/>
              <w:right w:w="100" w:type="dxa"/>
              <w:top w:w="80" w:type="dxa"/>
              <w:left w:w="80" w:type="dxa"/>
              <w:bottom w:w="80" w:type="dxa"/>
              <w:right w:w="80" w:type="dxa"/>
            </w:tcMar>
            <w:vAlign w:val="center"/>
            <w:shd w:fill="F2F4F7"/>
          </w:tcPr>
          <w:p w14:paraId="7671AB10" w14:textId="77777777" w:rsidR="005D3189" w:rsidRDefault="00F708D5">
            <w:pPr>
              <w:keepNext w:val="0"/>
            </w:pPr>
            <w:r>
              <w:rPr>
                <w:color w:val="000000"/>
                <w:sz w:val="18"/>
              </w:rPr>
              <w:t>CP-004/005 y CP-069 a CP-078; autenticacion.*.spec.ts. Complementar CP-PM-003/004.</w:t>
            </w:r>
          </w:p>
        </w:tc>
      </w:tr>
      <w:tr w:rsidR="005D3189" w14:paraId="29E12499" w14:textId="77777777">
        <w:tblPrEx>
          <w:tblCellMar>
            <w:top w:w="0" w:type="dxa"/>
            <w:bottom w:w="0" w:type="dxa"/>
          </w:tblCellMar>
        </w:tblPrEx>
        <w:trPr>
          <w:cantSplit/>
        </w:trPr>
        <w:tc>
          <w:tcPr>
            <w:tcW w:w="1300" w:type="dxa"/>
            <w:tcMar>
              <w:top w:w="80" w:type="dxa"/>
              <w:left w:w="100" w:type="dxa"/>
              <w:bottom w:w="80" w:type="dxa"/>
              <w:right w:w="100" w:type="dxa"/>
              <w:top w:w="80" w:type="dxa"/>
              <w:left w:w="80" w:type="dxa"/>
              <w:bottom w:w="80" w:type="dxa"/>
              <w:right w:w="80" w:type="dxa"/>
            </w:tcMar>
            <w:vAlign w:val="center"/>
            <w:shd w:fill="FFFFFF"/>
          </w:tcPr>
          <w:p w14:paraId="372B28EE" w14:textId="77777777" w:rsidR="005D3189" w:rsidRDefault="00F708D5">
            <w:pPr>
              <w:keepNext w:val="0"/>
            </w:pPr>
            <w:r>
              <w:rPr>
                <w:color w:val="000000"/>
                <w:sz w:val="18"/>
                <w:szCs w:val="20"/>
              </w:rPr>
              <w:t>EP-003</w:t>
            </w:r>
          </w:p>
        </w:tc>
        <w:tc>
          <w:tcPr>
            <w:tcW w:w="2400" w:type="dxa"/>
            <w:tcMar>
              <w:top w:w="80" w:type="dxa"/>
              <w:left w:w="100" w:type="dxa"/>
              <w:bottom w:w="80" w:type="dxa"/>
              <w:right w:w="100" w:type="dxa"/>
              <w:top w:w="80" w:type="dxa"/>
              <w:left w:w="80" w:type="dxa"/>
              <w:bottom w:w="80" w:type="dxa"/>
              <w:right w:w="80" w:type="dxa"/>
            </w:tcMar>
            <w:vAlign w:val="center"/>
            <w:shd w:fill="FFFFFF"/>
          </w:tcPr>
          <w:p w14:paraId="0DCDFDD8" w14:textId="77777777" w:rsidR="005D3189" w:rsidRDefault="00F708D5">
            <w:pPr>
              <w:keepNext w:val="0"/>
            </w:pPr>
            <w:r>
              <w:rPr>
                <w:color w:val="000000"/>
                <w:sz w:val="18"/>
                <w:szCs w:val="20"/>
              </w:rPr>
              <w:t>Gestión de Inventario</w:t>
            </w:r>
          </w:p>
        </w:tc>
        <w:tc>
          <w:tcPr>
            <w:tcW w:w="2050" w:type="dxa"/>
            <w:tcMar>
              <w:top w:w="80" w:type="dxa"/>
              <w:left w:w="100" w:type="dxa"/>
              <w:bottom w:w="80" w:type="dxa"/>
              <w:right w:w="100" w:type="dxa"/>
              <w:top w:w="80" w:type="dxa"/>
              <w:left w:w="80" w:type="dxa"/>
              <w:bottom w:w="80" w:type="dxa"/>
              <w:right w:w="80" w:type="dxa"/>
            </w:tcMar>
            <w:vAlign w:val="center"/>
            <w:shd w:fill="FFFFFF"/>
          </w:tcPr>
          <w:p w14:paraId="3290079C" w14:textId="77777777" w:rsidR="005D3189" w:rsidRDefault="00F708D5">
            <w:pPr>
              <w:keepNext w:val="0"/>
            </w:pPr>
            <w:r>
              <w:rPr>
                <w:color w:val="000000"/>
                <w:sz w:val="18"/>
                <w:szCs w:val="20"/>
              </w:rPr>
              <w:t>RF-004.1 a RF-004.7</w:t>
            </w:r>
          </w:p>
        </w:tc>
        <w:tc>
          <w:tcPr>
            <w:tcW w:w="1800" w:type="dxa"/>
            <w:tcMar>
              <w:top w:w="80" w:type="dxa"/>
              <w:left w:w="100" w:type="dxa"/>
              <w:bottom w:w="80" w:type="dxa"/>
              <w:right w:w="100" w:type="dxa"/>
              <w:top w:w="80" w:type="dxa"/>
              <w:left w:w="80" w:type="dxa"/>
              <w:bottom w:w="80" w:type="dxa"/>
              <w:right w:w="80" w:type="dxa"/>
            </w:tcMar>
            <w:vAlign w:val="center"/>
            <w:shd w:fill="FFFFFF"/>
          </w:tcPr>
          <w:p w14:paraId="5A80B1BB" w14:textId="77777777" w:rsidR="005D3189" w:rsidRDefault="00F708D5">
            <w:pPr>
              <w:keepNext w:val="0"/>
            </w:pPr>
            <w:r>
              <w:rPr>
                <w:color w:val="000000"/>
                <w:sz w:val="18"/>
              </w:rPr>
              <w:t>HU-PM-003 (propuesta)</w:t>
            </w:r>
          </w:p>
        </w:tc>
        <w:tc>
          <w:tcPr>
            <w:tcW w:w="1800" w:type="dxa"/>
            <w:tcMar>
              <w:top w:w="80" w:type="dxa"/>
              <w:left w:w="100" w:type="dxa"/>
              <w:bottom w:w="80" w:type="dxa"/>
              <w:right w:w="100" w:type="dxa"/>
              <w:top w:w="80" w:type="dxa"/>
              <w:left w:w="80" w:type="dxa"/>
              <w:bottom w:w="80" w:type="dxa"/>
              <w:right w:w="80" w:type="dxa"/>
            </w:tcMar>
            <w:vAlign w:val="center"/>
            <w:shd w:fill="FFFFFF"/>
          </w:tcPr>
          <w:p w14:paraId="162F2668" w14:textId="77777777" w:rsidR="005D3189" w:rsidRDefault="00F708D5">
            <w:pPr>
              <w:keepNext w:val="0"/>
            </w:pPr>
            <w:r>
              <w:rPr>
                <w:color w:val="000000"/>
                <w:sz w:val="18"/>
              </w:rPr>
              <w:t>CP-085 a CP-094; inventario.*.spec.ts. Complementar CP-PM-005/006.</w:t>
            </w:r>
          </w:p>
        </w:tc>
      </w:tr>
      <w:tr w:rsidR="005D3189" w14:paraId="676B892F" w14:textId="77777777">
        <w:tblPrEx>
          <w:tblCellMar>
            <w:top w:w="0" w:type="dxa"/>
            <w:bottom w:w="0" w:type="dxa"/>
          </w:tblCellMar>
        </w:tblPrEx>
        <w:trPr>
          <w:cantSplit/>
        </w:trPr>
        <w:tc>
          <w:tcPr>
            <w:tcW w:w="1300" w:type="dxa"/>
            <w:tcMar>
              <w:top w:w="80" w:type="dxa"/>
              <w:left w:w="100" w:type="dxa"/>
              <w:bottom w:w="80" w:type="dxa"/>
              <w:right w:w="100" w:type="dxa"/>
              <w:top w:w="80" w:type="dxa"/>
              <w:left w:w="80" w:type="dxa"/>
              <w:bottom w:w="80" w:type="dxa"/>
              <w:right w:w="80" w:type="dxa"/>
            </w:tcMar>
            <w:vAlign w:val="center"/>
            <w:shd w:fill="F2F4F7"/>
          </w:tcPr>
          <w:p w14:paraId="3D45B9A1" w14:textId="77777777" w:rsidR="005D3189" w:rsidRDefault="00F708D5">
            <w:pPr>
              <w:keepNext w:val="0"/>
            </w:pPr>
            <w:r>
              <w:rPr>
                <w:color w:val="000000"/>
                <w:sz w:val="18"/>
                <w:szCs w:val="20"/>
              </w:rPr>
              <w:t>EP-004</w:t>
            </w:r>
          </w:p>
        </w:tc>
        <w:tc>
          <w:tcPr>
            <w:tcW w:w="2400" w:type="dxa"/>
            <w:tcMar>
              <w:top w:w="80" w:type="dxa"/>
              <w:left w:w="100" w:type="dxa"/>
              <w:bottom w:w="80" w:type="dxa"/>
              <w:right w:w="100" w:type="dxa"/>
              <w:top w:w="80" w:type="dxa"/>
              <w:left w:w="80" w:type="dxa"/>
              <w:bottom w:w="80" w:type="dxa"/>
              <w:right w:w="80" w:type="dxa"/>
            </w:tcMar>
            <w:vAlign w:val="center"/>
            <w:shd w:fill="F2F4F7"/>
          </w:tcPr>
          <w:p w14:paraId="36EF2A3C" w14:textId="77777777" w:rsidR="005D3189" w:rsidRDefault="00F708D5">
            <w:pPr>
              <w:keepNext w:val="0"/>
            </w:pPr>
            <w:r>
              <w:rPr>
                <w:color w:val="000000"/>
                <w:sz w:val="18"/>
                <w:szCs w:val="20"/>
              </w:rPr>
              <w:t>Órdenes de Trabajo</w:t>
            </w:r>
          </w:p>
        </w:tc>
        <w:tc>
          <w:tcPr>
            <w:tcW w:w="2050" w:type="dxa"/>
            <w:tcMar>
              <w:top w:w="80" w:type="dxa"/>
              <w:left w:w="100" w:type="dxa"/>
              <w:bottom w:w="80" w:type="dxa"/>
              <w:right w:w="100" w:type="dxa"/>
              <w:top w:w="80" w:type="dxa"/>
              <w:left w:w="80" w:type="dxa"/>
              <w:bottom w:w="80" w:type="dxa"/>
              <w:right w:w="80" w:type="dxa"/>
            </w:tcMar>
            <w:vAlign w:val="center"/>
            <w:shd w:fill="F2F4F7"/>
          </w:tcPr>
          <w:p w14:paraId="103403FC" w14:textId="77777777" w:rsidR="005D3189" w:rsidRDefault="00F708D5">
            <w:pPr>
              <w:keepNext w:val="0"/>
            </w:pPr>
            <w:r>
              <w:rPr>
                <w:color w:val="000000"/>
                <w:sz w:val="18"/>
              </w:rPr>
              <w:t>RF-005: módulo implementado, ficha formal pendiente de aprobación.</w:t>
            </w:r>
          </w:p>
        </w:tc>
        <w:tc>
          <w:tcPr>
            <w:tcW w:w="1800" w:type="dxa"/>
            <w:tcMar>
              <w:top w:w="80" w:type="dxa"/>
              <w:left w:w="100" w:type="dxa"/>
              <w:bottom w:w="80" w:type="dxa"/>
              <w:right w:w="100" w:type="dxa"/>
              <w:top w:w="80" w:type="dxa"/>
              <w:left w:w="80" w:type="dxa"/>
              <w:bottom w:w="80" w:type="dxa"/>
              <w:right w:w="80" w:type="dxa"/>
            </w:tcMar>
            <w:vAlign w:val="center"/>
            <w:shd w:fill="F2F4F7"/>
          </w:tcPr>
          <w:p w14:paraId="36899943" w14:textId="77777777" w:rsidR="005D3189" w:rsidRDefault="00F708D5">
            <w:pPr>
              <w:keepNext w:val="0"/>
            </w:pPr>
            <w:r>
              <w:rPr>
                <w:color w:val="000000"/>
                <w:sz w:val="18"/>
              </w:rPr>
              <w:t>HU-PM-004 (propuesta)</w:t>
            </w:r>
          </w:p>
        </w:tc>
        <w:tc>
          <w:tcPr>
            <w:tcW w:w="1800" w:type="dxa"/>
            <w:tcMar>
              <w:top w:w="80" w:type="dxa"/>
              <w:left w:w="100" w:type="dxa"/>
              <w:bottom w:w="80" w:type="dxa"/>
              <w:right w:w="100" w:type="dxa"/>
              <w:top w:w="80" w:type="dxa"/>
              <w:left w:w="80" w:type="dxa"/>
              <w:bottom w:w="80" w:type="dxa"/>
              <w:right w:w="80" w:type="dxa"/>
            </w:tcMar>
            <w:vAlign w:val="center"/>
            <w:shd w:fill="F2F4F7"/>
          </w:tcPr>
          <w:p w14:paraId="57C97A74" w14:textId="77777777" w:rsidR="005D3189" w:rsidRDefault="00F708D5">
            <w:pPr>
              <w:keepNext w:val="0"/>
            </w:pPr>
            <w:r>
              <w:rPr>
                <w:color w:val="000000"/>
                <w:sz w:val="18"/>
              </w:rPr>
              <w:t>CP-095 a CP-105; ordenes.*.spec.ts. Validar las dependencias usadas por los casos de producción.</w:t>
            </w:r>
          </w:p>
        </w:tc>
      </w:tr>
      <w:tr w:rsidR="005D3189" w14:paraId="2AE6CC06" w14:textId="77777777">
        <w:tblPrEx>
          <w:tblCellMar>
            <w:top w:w="0" w:type="dxa"/>
            <w:bottom w:w="0" w:type="dxa"/>
          </w:tblCellMar>
        </w:tblPrEx>
        <w:trPr>
          <w:cantSplit/>
        </w:trPr>
        <w:tc>
          <w:tcPr>
            <w:tcW w:w="1300" w:type="dxa"/>
            <w:tcMar>
              <w:top w:w="80" w:type="dxa"/>
              <w:left w:w="100" w:type="dxa"/>
              <w:bottom w:w="80" w:type="dxa"/>
              <w:right w:w="100" w:type="dxa"/>
              <w:top w:w="80" w:type="dxa"/>
              <w:left w:w="80" w:type="dxa"/>
              <w:bottom w:w="80" w:type="dxa"/>
              <w:right w:w="80" w:type="dxa"/>
            </w:tcMar>
            <w:vAlign w:val="center"/>
            <w:shd w:fill="FFFFFF"/>
          </w:tcPr>
          <w:p w14:paraId="237AB022" w14:textId="77777777" w:rsidR="005D3189" w:rsidRDefault="00F708D5">
            <w:pPr>
              <w:keepNext w:val="0"/>
            </w:pPr>
            <w:r>
              <w:rPr>
                <w:color w:val="000000"/>
                <w:sz w:val="18"/>
                <w:szCs w:val="20"/>
              </w:rPr>
              <w:t>EP-005</w:t>
            </w:r>
          </w:p>
        </w:tc>
        <w:tc>
          <w:tcPr>
            <w:tcW w:w="2400" w:type="dxa"/>
            <w:tcMar>
              <w:top w:w="80" w:type="dxa"/>
              <w:left w:w="100" w:type="dxa"/>
              <w:bottom w:w="80" w:type="dxa"/>
              <w:right w:w="100" w:type="dxa"/>
              <w:top w:w="80" w:type="dxa"/>
              <w:left w:w="80" w:type="dxa"/>
              <w:bottom w:w="80" w:type="dxa"/>
              <w:right w:w="80" w:type="dxa"/>
            </w:tcMar>
            <w:vAlign w:val="center"/>
            <w:shd w:fill="FFFFFF"/>
          </w:tcPr>
          <w:p w14:paraId="34C3DCF2" w14:textId="77777777" w:rsidR="005D3189" w:rsidRDefault="00F708D5">
            <w:pPr>
              <w:keepNext w:val="0"/>
            </w:pPr>
            <w:r>
              <w:rPr>
                <w:color w:val="000000"/>
                <w:sz w:val="18"/>
                <w:szCs w:val="20"/>
              </w:rPr>
              <w:t>Cronometría de Tiempos</w:t>
            </w:r>
          </w:p>
        </w:tc>
        <w:tc>
          <w:tcPr>
            <w:tcW w:w="2050" w:type="dxa"/>
            <w:tcMar>
              <w:top w:w="80" w:type="dxa"/>
              <w:left w:w="100" w:type="dxa"/>
              <w:bottom w:w="80" w:type="dxa"/>
              <w:right w:w="100" w:type="dxa"/>
              <w:top w:w="80" w:type="dxa"/>
              <w:left w:w="80" w:type="dxa"/>
              <w:bottom w:w="80" w:type="dxa"/>
              <w:right w:w="80" w:type="dxa"/>
            </w:tcMar>
            <w:vAlign w:val="center"/>
            <w:shd w:fill="FFFFFF"/>
          </w:tcPr>
          <w:p w14:paraId="59000C86" w14:textId="77777777" w:rsidR="005D3189" w:rsidRDefault="00F708D5">
            <w:pPr>
              <w:keepNext w:val="0"/>
            </w:pPr>
            <w:r>
              <w:rPr>
                <w:color w:val="000000"/>
                <w:sz w:val="18"/>
                <w:szCs w:val="20"/>
              </w:rPr>
              <w:t>RF-006</w:t>
            </w:r>
          </w:p>
        </w:tc>
        <w:tc>
          <w:tcPr>
            <w:tcW w:w="1800" w:type="dxa"/>
            <w:tcMar>
              <w:top w:w="80" w:type="dxa"/>
              <w:left w:w="100" w:type="dxa"/>
              <w:bottom w:w="80" w:type="dxa"/>
              <w:right w:w="100" w:type="dxa"/>
              <w:top w:w="80" w:type="dxa"/>
              <w:left w:w="80" w:type="dxa"/>
              <w:bottom w:w="80" w:type="dxa"/>
              <w:right w:w="80" w:type="dxa"/>
            </w:tcMar>
            <w:vAlign w:val="center"/>
            <w:shd w:fill="FFFFFF"/>
          </w:tcPr>
          <w:p w14:paraId="71ED5DFF" w14:textId="77777777" w:rsidR="005D3189" w:rsidRDefault="00F708D5">
            <w:pPr>
              <w:keepNext w:val="0"/>
            </w:pPr>
            <w:r>
              <w:rPr>
                <w:color w:val="000000"/>
                <w:sz w:val="18"/>
              </w:rPr>
              <w:t>HU-PM-005 (propuesta)</w:t>
            </w:r>
          </w:p>
        </w:tc>
        <w:tc>
          <w:tcPr>
            <w:tcW w:w="1800" w:type="dxa"/>
            <w:tcMar>
              <w:top w:w="80" w:type="dxa"/>
              <w:left w:w="100" w:type="dxa"/>
              <w:bottom w:w="80" w:type="dxa"/>
              <w:right w:w="100" w:type="dxa"/>
              <w:top w:w="80" w:type="dxa"/>
              <w:left w:w="80" w:type="dxa"/>
              <w:bottom w:w="80" w:type="dxa"/>
              <w:right w:w="80" w:type="dxa"/>
            </w:tcMar>
            <w:vAlign w:val="center"/>
            <w:shd w:fill="FFFFFF"/>
          </w:tcPr>
          <w:p w14:paraId="3A3C005D" w14:textId="77777777" w:rsidR="005D3189" w:rsidRDefault="00F708D5">
            <w:pPr>
              <w:keepNext w:val="0"/>
            </w:pPr>
            <w:r>
              <w:rPr>
                <w:color w:val="000000"/>
                <w:sz w:val="18"/>
              </w:rPr>
              <w:t>CP-PM-007/008 propuestos; logPhaseTime sin cobertura directa en la ejecución de referencia.</w:t>
            </w:r>
          </w:p>
        </w:tc>
      </w:tr>
      <w:tr w:rsidR="005D3189" w14:paraId="06330E05" w14:textId="77777777">
        <w:tblPrEx>
          <w:tblCellMar>
            <w:top w:w="0" w:type="dxa"/>
            <w:bottom w:w="0" w:type="dxa"/>
          </w:tblCellMar>
        </w:tblPrEx>
        <w:trPr>
          <w:cantSplit/>
        </w:trPr>
        <w:tc>
          <w:tcPr>
            <w:tcW w:w="1300" w:type="dxa"/>
            <w:tcMar>
              <w:top w:w="80" w:type="dxa"/>
              <w:left w:w="100" w:type="dxa"/>
              <w:bottom w:w="80" w:type="dxa"/>
              <w:right w:w="100" w:type="dxa"/>
              <w:top w:w="80" w:type="dxa"/>
              <w:left w:w="80" w:type="dxa"/>
              <w:bottom w:w="80" w:type="dxa"/>
              <w:right w:w="80" w:type="dxa"/>
            </w:tcMar>
            <w:vAlign w:val="center"/>
            <w:shd w:fill="F2F4F7"/>
          </w:tcPr>
          <w:p w14:paraId="732DCCA8" w14:textId="77777777" w:rsidR="005D3189" w:rsidRDefault="00F708D5">
            <w:pPr>
              <w:keepNext w:val="0"/>
            </w:pPr>
            <w:r>
              <w:rPr>
                <w:color w:val="000000"/>
                <w:sz w:val="18"/>
                <w:szCs w:val="20"/>
              </w:rPr>
              <w:t>EP-006</w:t>
            </w:r>
          </w:p>
        </w:tc>
        <w:tc>
          <w:tcPr>
            <w:tcW w:w="2400" w:type="dxa"/>
            <w:tcMar>
              <w:top w:w="80" w:type="dxa"/>
              <w:left w:w="100" w:type="dxa"/>
              <w:bottom w:w="80" w:type="dxa"/>
              <w:right w:w="100" w:type="dxa"/>
              <w:top w:w="80" w:type="dxa"/>
              <w:left w:w="80" w:type="dxa"/>
              <w:bottom w:w="80" w:type="dxa"/>
              <w:right w:w="80" w:type="dxa"/>
            </w:tcMar>
            <w:vAlign w:val="center"/>
            <w:shd w:fill="F2F4F7"/>
          </w:tcPr>
          <w:p w14:paraId="3F113800" w14:textId="77777777" w:rsidR="005D3189" w:rsidRDefault="00F708D5">
            <w:pPr>
              <w:keepNext w:val="0"/>
            </w:pPr>
            <w:r>
              <w:rPr>
                <w:color w:val="000000"/>
                <w:sz w:val="18"/>
                <w:szCs w:val="20"/>
              </w:rPr>
              <w:t>Registro de Pesaje</w:t>
            </w:r>
          </w:p>
        </w:tc>
        <w:tc>
          <w:tcPr>
            <w:tcW w:w="2050" w:type="dxa"/>
            <w:tcMar>
              <w:top w:w="80" w:type="dxa"/>
              <w:left w:w="100" w:type="dxa"/>
              <w:bottom w:w="80" w:type="dxa"/>
              <w:right w:w="100" w:type="dxa"/>
              <w:top w:w="80" w:type="dxa"/>
              <w:left w:w="80" w:type="dxa"/>
              <w:bottom w:w="80" w:type="dxa"/>
              <w:right w:w="80" w:type="dxa"/>
            </w:tcMar>
            <w:vAlign w:val="center"/>
            <w:shd w:fill="F2F4F7"/>
          </w:tcPr>
          <w:p w14:paraId="129E324B" w14:textId="77777777" w:rsidR="005D3189" w:rsidRDefault="00F708D5">
            <w:pPr>
              <w:keepNext w:val="0"/>
            </w:pPr>
            <w:r>
              <w:rPr>
                <w:color w:val="000000"/>
                <w:sz w:val="18"/>
                <w:szCs w:val="20"/>
              </w:rPr>
              <w:t>RF-007</w:t>
            </w:r>
          </w:p>
        </w:tc>
        <w:tc>
          <w:tcPr>
            <w:tcW w:w="1800" w:type="dxa"/>
            <w:tcMar>
              <w:top w:w="80" w:type="dxa"/>
              <w:left w:w="100" w:type="dxa"/>
              <w:bottom w:w="80" w:type="dxa"/>
              <w:right w:w="100" w:type="dxa"/>
              <w:top w:w="80" w:type="dxa"/>
              <w:left w:w="80" w:type="dxa"/>
              <w:bottom w:w="80" w:type="dxa"/>
              <w:right w:w="80" w:type="dxa"/>
            </w:tcMar>
            <w:vAlign w:val="center"/>
            <w:shd w:fill="F2F4F7"/>
          </w:tcPr>
          <w:p w14:paraId="59FC1600" w14:textId="77777777" w:rsidR="005D3189" w:rsidRDefault="00F708D5">
            <w:pPr>
              <w:keepNext w:val="0"/>
            </w:pPr>
            <w:r>
              <w:rPr>
                <w:color w:val="000000"/>
                <w:sz w:val="18"/>
              </w:rPr>
              <w:t>HU-PM-006 (propuesta)</w:t>
            </w:r>
          </w:p>
        </w:tc>
        <w:tc>
          <w:tcPr>
            <w:tcW w:w="1800" w:type="dxa"/>
            <w:tcMar>
              <w:top w:w="80" w:type="dxa"/>
              <w:left w:w="100" w:type="dxa"/>
              <w:bottom w:w="80" w:type="dxa"/>
              <w:right w:w="100" w:type="dxa"/>
              <w:top w:w="80" w:type="dxa"/>
              <w:left w:w="80" w:type="dxa"/>
              <w:bottom w:w="80" w:type="dxa"/>
              <w:right w:w="80" w:type="dxa"/>
            </w:tcMar>
            <w:vAlign w:val="center"/>
            <w:shd w:fill="F2F4F7"/>
          </w:tcPr>
          <w:p w14:paraId="36E4E507" w14:textId="77777777" w:rsidR="005D3189" w:rsidRDefault="00F708D5">
            <w:pPr>
              <w:keepNext w:val="0"/>
            </w:pPr>
            <w:r>
              <w:rPr>
                <w:color w:val="000000"/>
                <w:sz w:val="18"/>
              </w:rPr>
              <w:t>CP-106 a CP-113 relacionados con producción/mermas; CP-PM-009/010 para logTripleWeight, aún no ejecutados.</w:t>
            </w:r>
          </w:p>
        </w:tc>
      </w:tr>
      <w:tr w:rsidR="005D3189" w14:paraId="5CDE8766" w14:textId="77777777">
        <w:tblPrEx>
          <w:tblCellMar>
            <w:top w:w="0" w:type="dxa"/>
            <w:bottom w:w="0" w:type="dxa"/>
          </w:tblCellMar>
        </w:tblPrEx>
        <w:trPr>
          <w:cantSplit/>
        </w:trPr>
        <w:tc>
          <w:tcPr>
            <w:tcW w:w="1300" w:type="dxa"/>
            <w:tcMar>
              <w:top w:w="80" w:type="dxa"/>
              <w:left w:w="100" w:type="dxa"/>
              <w:bottom w:w="80" w:type="dxa"/>
              <w:right w:w="100" w:type="dxa"/>
              <w:top w:w="80" w:type="dxa"/>
              <w:left w:w="80" w:type="dxa"/>
              <w:bottom w:w="80" w:type="dxa"/>
              <w:right w:w="80" w:type="dxa"/>
            </w:tcMar>
            <w:vAlign w:val="center"/>
            <w:shd w:fill="FFFFFF"/>
          </w:tcPr>
          <w:p w14:paraId="6FAD8C70" w14:textId="77777777" w:rsidR="005D3189" w:rsidRDefault="00F708D5">
            <w:pPr>
              <w:keepNext w:val="0"/>
            </w:pPr>
            <w:r>
              <w:rPr>
                <w:color w:val="000000"/>
                <w:sz w:val="18"/>
                <w:szCs w:val="20"/>
              </w:rPr>
              <w:t>EP</w:t>
            </w:r>
            <w:r>
              <w:rPr>
                <w:color w:val="000000"/>
                <w:sz w:val="18"/>
                <w:szCs w:val="20"/>
              </w:rPr>
              <w:t>-007</w:t>
            </w:r>
          </w:p>
        </w:tc>
        <w:tc>
          <w:tcPr>
            <w:tcW w:w="2400" w:type="dxa"/>
            <w:tcMar>
              <w:top w:w="80" w:type="dxa"/>
              <w:left w:w="100" w:type="dxa"/>
              <w:bottom w:w="80" w:type="dxa"/>
              <w:right w:w="100" w:type="dxa"/>
              <w:top w:w="80" w:type="dxa"/>
              <w:left w:w="80" w:type="dxa"/>
              <w:bottom w:w="80" w:type="dxa"/>
              <w:right w:w="80" w:type="dxa"/>
            </w:tcMar>
            <w:vAlign w:val="center"/>
            <w:shd w:fill="FFFFFF"/>
          </w:tcPr>
          <w:p w14:paraId="6FF18E7C" w14:textId="77777777" w:rsidR="005D3189" w:rsidRDefault="00F708D5">
            <w:pPr>
              <w:keepNext w:val="0"/>
            </w:pPr>
            <w:r>
              <w:rPr>
                <w:color w:val="000000"/>
                <w:sz w:val="18"/>
                <w:szCs w:val="20"/>
              </w:rPr>
              <w:t>Búsqueda Avanzada</w:t>
            </w:r>
          </w:p>
        </w:tc>
        <w:tc>
          <w:tcPr>
            <w:tcW w:w="2050" w:type="dxa"/>
            <w:tcMar>
              <w:top w:w="80" w:type="dxa"/>
              <w:left w:w="100" w:type="dxa"/>
              <w:bottom w:w="80" w:type="dxa"/>
              <w:right w:w="100" w:type="dxa"/>
              <w:top w:w="80" w:type="dxa"/>
              <w:left w:w="80" w:type="dxa"/>
              <w:bottom w:w="80" w:type="dxa"/>
              <w:right w:w="80" w:type="dxa"/>
            </w:tcMar>
            <w:vAlign w:val="center"/>
            <w:shd w:fill="FFFFFF"/>
          </w:tcPr>
          <w:p w14:paraId="20F4172C" w14:textId="77777777" w:rsidR="005D3189" w:rsidRDefault="00F708D5">
            <w:pPr>
              <w:keepNext w:val="0"/>
            </w:pPr>
            <w:r>
              <w:rPr>
                <w:color w:val="000000"/>
                <w:sz w:val="18"/>
                <w:szCs w:val="20"/>
              </w:rPr>
              <w:t>RF-008</w:t>
            </w:r>
          </w:p>
        </w:tc>
        <w:tc>
          <w:tcPr>
            <w:tcW w:w="1800" w:type="dxa"/>
            <w:tcMar>
              <w:top w:w="80" w:type="dxa"/>
              <w:left w:w="100" w:type="dxa"/>
              <w:bottom w:w="80" w:type="dxa"/>
              <w:right w:w="100" w:type="dxa"/>
              <w:top w:w="80" w:type="dxa"/>
              <w:left w:w="80" w:type="dxa"/>
              <w:bottom w:w="80" w:type="dxa"/>
              <w:right w:w="80" w:type="dxa"/>
            </w:tcMar>
            <w:vAlign w:val="center"/>
            <w:shd w:fill="FFFFFF"/>
          </w:tcPr>
          <w:p w14:paraId="4F29AAA8" w14:textId="77777777" w:rsidR="005D3189" w:rsidRDefault="00F708D5">
            <w:pPr>
              <w:keepNext w:val="0"/>
            </w:pPr>
            <w:r>
              <w:rPr>
                <w:color w:val="000000"/>
                <w:sz w:val="18"/>
              </w:rPr>
              <w:t>HU-PM-007 (propuesta)</w:t>
            </w:r>
          </w:p>
        </w:tc>
        <w:tc>
          <w:tcPr>
            <w:tcW w:w="1800" w:type="dxa"/>
            <w:tcMar>
              <w:top w:w="80" w:type="dxa"/>
              <w:left w:w="100" w:type="dxa"/>
              <w:bottom w:w="80" w:type="dxa"/>
              <w:right w:w="100" w:type="dxa"/>
              <w:top w:w="80" w:type="dxa"/>
              <w:left w:w="80" w:type="dxa"/>
              <w:bottom w:w="80" w:type="dxa"/>
              <w:right w:w="80" w:type="dxa"/>
            </w:tcMar>
            <w:vAlign w:val="center"/>
            <w:shd w:fill="FFFFFF"/>
          </w:tcPr>
          <w:p w14:paraId="0C84C74D" w14:textId="77777777" w:rsidR="005D3189" w:rsidRDefault="00F708D5">
            <w:pPr>
              <w:keepNext w:val="0"/>
            </w:pPr>
            <w:r>
              <w:rPr>
                <w:color w:val="000000"/>
                <w:sz w:val="18"/>
              </w:rPr>
              <w:t>CP-126 a CP-132; busqueda.*.spec.ts. Complementar CP-PM-011.</w:t>
            </w:r>
          </w:p>
        </w:tc>
      </w:tr>
    </w:tbl>
    <w:p w14:paraId="5FFD3742" w14:textId="77777777" w:rsidR="005D3189" w:rsidRDefault="00F708D5">
      <w:pPr>
        <w:pStyle w:val="Ttulo1"/>
        <w:keepNext/>
        <w:keepLines/>
        <w:spacing w:before="320" w:after="120"/>
      </w:pPr>
      <w:r>
        <w:rPr>
          <w:b/>
          <w:bCs/>
          <w:color w:val="000000"/>
        </w:rPr>
        <w:t>15. Gestión de Defectos</w:t>
      </w:r>
    </w:p>
    <w:p w14:paraId="103DCBB3" w14:textId="77777777" w:rsidR="005D3189" w:rsidRDefault="00F708D5">
      <w:pPr>
        <w:spacing w:after="160"/>
      </w:pPr>
      <w:r>
        <w:rPr>
          <w:color w:val="000000"/>
        </w:rPr>
        <w:t>Clasificar los defectos por impacto y registrar ID, módulo, versión, pasos, datos ficticios, esperado/obtenido, evidencia, responsable y estado. Flujo: abierto → asignado → corregido → pendiente de revalidación → cerrado o reabierto. TEC-001 a TEC-008 del informe final son la lista inicial; no se cierran por la mera aprobación de la suite Jest.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1600"/>
        <w:gridCol w:w="4900"/>
        <w:gridCol w:w="2850"/>
      </w:tblGrid>
      <w:tr w:rsidR="005D3189" w14:paraId="59084950" w14:textId="77777777">
        <w:tblPrEx>
          <w:tblCellMar>
            <w:top w:w="0" w:type="dxa"/>
            <w:bottom w:w="0" w:type="dxa"/>
          </w:tblCellMar>
        </w:tblPrEx>
        <w:trPr>
          <w:tblHeader/>
          <w:cantSplit/>
        </w:trPr>
        <w:tc>
          <w:tcPr>
            <w:tcW w:w="1600" w:type="dxa"/>
            <w:shd w:val="clear" w:color="auto" w:fill="203864"/>
            <w:tcMar>
              <w:top w:w="80" w:type="dxa"/>
              <w:left w:w="100" w:type="dxa"/>
              <w:bottom w:w="80" w:type="dxa"/>
              <w:right w:w="100" w:type="dxa"/>
              <w:top w:w="80" w:type="dxa"/>
              <w:left w:w="80" w:type="dxa"/>
              <w:bottom w:w="80" w:type="dxa"/>
              <w:right w:w="80" w:type="dxa"/>
            </w:tcMar>
            <w:vAlign w:val="center"/>
          </w:tcPr>
          <w:p w14:paraId="2DBC5B02" w14:textId="77777777" w:rsidR="005D3189" w:rsidRDefault="00F708D5">
            <w:pPr>
              <w:keepNext w:val="0"/>
            </w:pPr>
            <w:r>
              <w:rPr>
                <w:b/>
                <w:bCs/>
                <w:color w:val="FFFFFF"/>
                <w:sz w:val="20"/>
                <w:szCs w:val="20"/>
              </w:rPr>
              <w:t>Severidad</w:t>
            </w:r>
          </w:p>
        </w:tc>
        <w:tc>
          <w:tcPr>
            <w:tcW w:w="4900" w:type="dxa"/>
            <w:shd w:val="clear" w:color="auto" w:fill="203864"/>
            <w:tcMar>
              <w:top w:w="80" w:type="dxa"/>
              <w:left w:w="100" w:type="dxa"/>
              <w:bottom w:w="80" w:type="dxa"/>
              <w:right w:w="100" w:type="dxa"/>
              <w:top w:w="80" w:type="dxa"/>
              <w:left w:w="80" w:type="dxa"/>
              <w:bottom w:w="80" w:type="dxa"/>
              <w:right w:w="80" w:type="dxa"/>
            </w:tcMar>
            <w:vAlign w:val="center"/>
          </w:tcPr>
          <w:p w14:paraId="2DFC326C" w14:textId="77777777" w:rsidR="005D3189" w:rsidRDefault="00F708D5">
            <w:pPr>
              <w:keepNext w:val="0"/>
            </w:pPr>
            <w:r>
              <w:rPr>
                <w:b/>
                <w:bCs/>
                <w:color w:val="FFFFFF"/>
                <w:sz w:val="20"/>
                <w:szCs w:val="20"/>
              </w:rPr>
              <w:t>Criterio</w:t>
            </w:r>
          </w:p>
        </w:tc>
        <w:tc>
          <w:tcPr>
            <w:tcW w:w="2850" w:type="dxa"/>
            <w:shd w:val="clear" w:color="auto" w:fill="203864"/>
            <w:tcMar>
              <w:top w:w="80" w:type="dxa"/>
              <w:left w:w="100" w:type="dxa"/>
              <w:bottom w:w="80" w:type="dxa"/>
              <w:right w:w="100" w:type="dxa"/>
              <w:top w:w="80" w:type="dxa"/>
              <w:left w:w="80" w:type="dxa"/>
              <w:bottom w:w="80" w:type="dxa"/>
              <w:right w:w="80" w:type="dxa"/>
            </w:tcMar>
            <w:vAlign w:val="center"/>
          </w:tcPr>
          <w:p w14:paraId="3F2712C8" w14:textId="77777777" w:rsidR="005D3189" w:rsidRDefault="00F708D5">
            <w:pPr>
              <w:keepNext w:val="0"/>
            </w:pPr>
            <w:r>
              <w:rPr>
                <w:b/>
                <w:bCs/>
                <w:color w:val="FFFFFF"/>
                <w:sz w:val="20"/>
                <w:szCs w:val="20"/>
              </w:rPr>
              <w:t>Acción esperada</w:t>
            </w:r>
          </w:p>
        </w:tc>
      </w:tr>
      <w:tr w:rsidR="005D3189" w14:paraId="43E78CEB" w14:textId="77777777">
        <w:tblPrEx>
          <w:tblCellMar>
            <w:top w:w="0" w:type="dxa"/>
            <w:bottom w:w="0" w:type="dxa"/>
          </w:tblCellMar>
        </w:tblPrEx>
        <w:trPr>
          <w:cantSplit/>
        </w:trPr>
        <w:tc>
          <w:tcPr>
            <w:tcW w:w="1600" w:type="dxa"/>
            <w:tcMar>
              <w:top w:w="80" w:type="dxa"/>
              <w:left w:w="100" w:type="dxa"/>
              <w:bottom w:w="80" w:type="dxa"/>
              <w:right w:w="100" w:type="dxa"/>
              <w:top w:w="80" w:type="dxa"/>
              <w:left w:w="80" w:type="dxa"/>
              <w:bottom w:w="80" w:type="dxa"/>
              <w:right w:w="80" w:type="dxa"/>
            </w:tcMar>
            <w:vAlign w:val="center"/>
            <w:shd w:fill="FFFFFF"/>
          </w:tcPr>
          <w:p w14:paraId="2DF166EB" w14:textId="77777777" w:rsidR="005D3189" w:rsidRDefault="00F708D5">
            <w:pPr>
              <w:keepNext w:val="0"/>
            </w:pPr>
            <w:r>
              <w:rPr>
                <w:color w:val="000000"/>
                <w:sz w:val="20"/>
                <w:szCs w:val="20"/>
              </w:rPr>
              <w:t>Crítica</w:t>
            </w:r>
          </w:p>
        </w:tc>
        <w:tc>
          <w:tcPr>
            <w:tcW w:w="4900" w:type="dxa"/>
            <w:tcMar>
              <w:top w:w="80" w:type="dxa"/>
              <w:left w:w="100" w:type="dxa"/>
              <w:bottom w:w="80" w:type="dxa"/>
              <w:right w:w="100" w:type="dxa"/>
              <w:top w:w="80" w:type="dxa"/>
              <w:left w:w="80" w:type="dxa"/>
              <w:bottom w:w="80" w:type="dxa"/>
              <w:right w:w="80" w:type="dxa"/>
            </w:tcMar>
            <w:vAlign w:val="center"/>
            <w:shd w:fill="FFFFFF"/>
          </w:tcPr>
          <w:p w14:paraId="21060B95" w14:textId="77777777" w:rsidR="005D3189" w:rsidRDefault="00F708D5">
            <w:pPr>
              <w:keepNext w:val="0"/>
            </w:pPr>
            <w:r>
              <w:rPr>
                <w:color w:val="000000"/>
                <w:sz w:val="20"/>
                <w:szCs w:val="20"/>
              </w:rPr>
              <w:t>Bloquea el uso del sistema o un módulo completo (ej.: login no funciona, JWT Guard no protege rutas).</w:t>
            </w:r>
          </w:p>
        </w:tc>
        <w:tc>
          <w:tcPr>
            <w:tcW w:w="2850" w:type="dxa"/>
            <w:tcMar>
              <w:top w:w="80" w:type="dxa"/>
              <w:left w:w="100" w:type="dxa"/>
              <w:bottom w:w="80" w:type="dxa"/>
              <w:right w:w="100" w:type="dxa"/>
              <w:top w:w="80" w:type="dxa"/>
              <w:left w:w="80" w:type="dxa"/>
              <w:bottom w:w="80" w:type="dxa"/>
              <w:right w:w="80" w:type="dxa"/>
            </w:tcMar>
            <w:vAlign w:val="center"/>
            <w:shd w:fill="FFFFFF"/>
          </w:tcPr>
          <w:p w14:paraId="7FF70E2B" w14:textId="77777777" w:rsidR="005D3189" w:rsidRDefault="00F708D5">
            <w:pPr>
              <w:keepNext w:val="0"/>
            </w:pPr>
            <w:r>
              <w:rPr>
                <w:color w:val="000000"/>
                <w:sz w:val="20"/>
                <w:szCs w:val="20"/>
              </w:rPr>
              <w:t>Corrección inmediata, no se libera build.</w:t>
            </w:r>
          </w:p>
        </w:tc>
      </w:tr>
      <w:tr w:rsidR="005D3189" w14:paraId="29E59C41" w14:textId="77777777">
        <w:tblPrEx>
          <w:tblCellMar>
            <w:top w:w="0" w:type="dxa"/>
            <w:bottom w:w="0" w:type="dxa"/>
          </w:tblCellMar>
        </w:tblPrEx>
        <w:trPr>
          <w:cantSplit/>
        </w:trPr>
        <w:tc>
          <w:tcPr>
            <w:tcW w:w="1600" w:type="dxa"/>
            <w:tcMar>
              <w:top w:w="80" w:type="dxa"/>
              <w:left w:w="100" w:type="dxa"/>
              <w:bottom w:w="80" w:type="dxa"/>
              <w:right w:w="100" w:type="dxa"/>
              <w:top w:w="80" w:type="dxa"/>
              <w:left w:w="80" w:type="dxa"/>
              <w:bottom w:w="80" w:type="dxa"/>
              <w:right w:w="80" w:type="dxa"/>
            </w:tcMar>
            <w:vAlign w:val="center"/>
            <w:shd w:fill="F2F4F7"/>
          </w:tcPr>
          <w:p w14:paraId="2515F29B" w14:textId="77777777" w:rsidR="005D3189" w:rsidRDefault="00F708D5">
            <w:pPr>
              <w:keepNext w:val="0"/>
            </w:pPr>
            <w:r>
              <w:rPr>
                <w:color w:val="000000"/>
                <w:sz w:val="20"/>
                <w:szCs w:val="20"/>
              </w:rPr>
              <w:lastRenderedPageBreak/>
              <w:t>Alta</w:t>
            </w:r>
          </w:p>
        </w:tc>
        <w:tc>
          <w:tcPr>
            <w:tcW w:w="4900" w:type="dxa"/>
            <w:tcMar>
              <w:top w:w="80" w:type="dxa"/>
              <w:left w:w="100" w:type="dxa"/>
              <w:bottom w:w="80" w:type="dxa"/>
              <w:right w:w="100" w:type="dxa"/>
              <w:top w:w="80" w:type="dxa"/>
              <w:left w:w="80" w:type="dxa"/>
              <w:bottom w:w="80" w:type="dxa"/>
              <w:right w:w="80" w:type="dxa"/>
            </w:tcMar>
            <w:vAlign w:val="center"/>
            <w:shd w:fill="F2F4F7"/>
          </w:tcPr>
          <w:p w14:paraId="5608F8FA" w14:textId="77777777" w:rsidR="005D3189" w:rsidRDefault="00F708D5">
            <w:pPr>
              <w:keepNext w:val="0"/>
            </w:pPr>
            <w:r>
              <w:rPr>
                <w:color w:val="000000"/>
                <w:sz w:val="20"/>
                <w:szCs w:val="20"/>
              </w:rPr>
              <w:t>Afecta una funcionalidad principal pero existe un camino alterno limitado (ej.: no se puede editar un material del inventario, pero sí registrarlo).</w:t>
            </w:r>
          </w:p>
        </w:tc>
        <w:tc>
          <w:tcPr>
            <w:tcW w:w="2850" w:type="dxa"/>
            <w:tcMar>
              <w:top w:w="80" w:type="dxa"/>
              <w:left w:w="100" w:type="dxa"/>
              <w:bottom w:w="80" w:type="dxa"/>
              <w:right w:w="100" w:type="dxa"/>
              <w:top w:w="80" w:type="dxa"/>
              <w:left w:w="80" w:type="dxa"/>
              <w:bottom w:w="80" w:type="dxa"/>
              <w:right w:w="80" w:type="dxa"/>
            </w:tcMar>
            <w:vAlign w:val="center"/>
            <w:shd w:fill="F2F4F7"/>
          </w:tcPr>
          <w:p w14:paraId="31447267" w14:textId="77777777" w:rsidR="005D3189" w:rsidRDefault="00F708D5">
            <w:pPr>
              <w:keepNext w:val="0"/>
            </w:pPr>
            <w:r>
              <w:rPr>
                <w:color w:val="000000"/>
                <w:sz w:val="20"/>
                <w:szCs w:val="20"/>
              </w:rPr>
              <w:t xml:space="preserve">Corrección antes del </w:t>
            </w:r>
            <w:r>
              <w:rPr>
                <w:color w:val="000000"/>
                <w:sz w:val="20"/>
                <w:szCs w:val="20"/>
              </w:rPr>
              <w:t>cierre del sprint.</w:t>
            </w:r>
          </w:p>
        </w:tc>
      </w:tr>
      <w:tr w:rsidR="005D3189" w14:paraId="0658EF4E" w14:textId="77777777">
        <w:tblPrEx>
          <w:tblCellMar>
            <w:top w:w="0" w:type="dxa"/>
            <w:bottom w:w="0" w:type="dxa"/>
          </w:tblCellMar>
        </w:tblPrEx>
        <w:trPr>
          <w:cantSplit/>
        </w:trPr>
        <w:tc>
          <w:tcPr>
            <w:tcW w:w="1600" w:type="dxa"/>
            <w:tcMar>
              <w:top w:w="80" w:type="dxa"/>
              <w:left w:w="100" w:type="dxa"/>
              <w:bottom w:w="80" w:type="dxa"/>
              <w:right w:w="100" w:type="dxa"/>
              <w:top w:w="80" w:type="dxa"/>
              <w:left w:w="80" w:type="dxa"/>
              <w:bottom w:w="80" w:type="dxa"/>
              <w:right w:w="80" w:type="dxa"/>
            </w:tcMar>
            <w:vAlign w:val="center"/>
            <w:shd w:fill="FFFFFF"/>
          </w:tcPr>
          <w:p w14:paraId="68A84459" w14:textId="77777777" w:rsidR="005D3189" w:rsidRDefault="00F708D5">
            <w:pPr>
              <w:keepNext w:val="0"/>
            </w:pPr>
            <w:r>
              <w:rPr>
                <w:color w:val="000000"/>
                <w:sz w:val="20"/>
                <w:szCs w:val="20"/>
              </w:rPr>
              <w:t>Media</w:t>
            </w:r>
          </w:p>
        </w:tc>
        <w:tc>
          <w:tcPr>
            <w:tcW w:w="4900" w:type="dxa"/>
            <w:tcMar>
              <w:top w:w="80" w:type="dxa"/>
              <w:left w:w="100" w:type="dxa"/>
              <w:bottom w:w="80" w:type="dxa"/>
              <w:right w:w="100" w:type="dxa"/>
              <w:top w:w="80" w:type="dxa"/>
              <w:left w:w="80" w:type="dxa"/>
              <w:bottom w:w="80" w:type="dxa"/>
              <w:right w:w="80" w:type="dxa"/>
            </w:tcMar>
            <w:vAlign w:val="center"/>
            <w:shd w:fill="FFFFFF"/>
          </w:tcPr>
          <w:p w14:paraId="1A530943" w14:textId="77777777" w:rsidR="005D3189" w:rsidRDefault="00F708D5">
            <w:pPr>
              <w:keepNext w:val="0"/>
            </w:pPr>
            <w:r>
              <w:rPr>
                <w:color w:val="000000"/>
                <w:sz w:val="20"/>
                <w:szCs w:val="20"/>
              </w:rPr>
              <w:t>Afecta una funcionalidad secundaria o un flujo alternativo (ej.: filtro de búsqueda no aplica bien).</w:t>
            </w:r>
          </w:p>
        </w:tc>
        <w:tc>
          <w:tcPr>
            <w:tcW w:w="2850" w:type="dxa"/>
            <w:tcMar>
              <w:top w:w="80" w:type="dxa"/>
              <w:left w:w="100" w:type="dxa"/>
              <w:bottom w:w="80" w:type="dxa"/>
              <w:right w:w="100" w:type="dxa"/>
              <w:top w:w="80" w:type="dxa"/>
              <w:left w:w="80" w:type="dxa"/>
              <w:bottom w:w="80" w:type="dxa"/>
              <w:right w:w="80" w:type="dxa"/>
            </w:tcMar>
            <w:vAlign w:val="center"/>
            <w:shd w:fill="FFFFFF"/>
          </w:tcPr>
          <w:p w14:paraId="7E971DA3" w14:textId="77777777" w:rsidR="005D3189" w:rsidRDefault="00F708D5">
            <w:pPr>
              <w:keepNext w:val="0"/>
            </w:pPr>
            <w:r>
              <w:rPr>
                <w:color w:val="000000"/>
                <w:sz w:val="20"/>
                <w:szCs w:val="20"/>
              </w:rPr>
              <w:t>Corrección planificada en próximo sprint.</w:t>
            </w:r>
          </w:p>
        </w:tc>
      </w:tr>
      <w:tr w:rsidR="005D3189" w14:paraId="2F4A9D00" w14:textId="77777777">
        <w:tblPrEx>
          <w:tblCellMar>
            <w:top w:w="0" w:type="dxa"/>
            <w:bottom w:w="0" w:type="dxa"/>
          </w:tblCellMar>
        </w:tblPrEx>
        <w:trPr>
          <w:cantSplit/>
        </w:trPr>
        <w:tc>
          <w:tcPr>
            <w:tcW w:w="1600" w:type="dxa"/>
            <w:tcMar>
              <w:top w:w="80" w:type="dxa"/>
              <w:left w:w="100" w:type="dxa"/>
              <w:bottom w:w="80" w:type="dxa"/>
              <w:right w:w="100" w:type="dxa"/>
              <w:top w:w="80" w:type="dxa"/>
              <w:left w:w="80" w:type="dxa"/>
              <w:bottom w:w="80" w:type="dxa"/>
              <w:right w:w="80" w:type="dxa"/>
            </w:tcMar>
            <w:vAlign w:val="center"/>
            <w:shd w:fill="F2F4F7"/>
          </w:tcPr>
          <w:p w14:paraId="1CE124D5" w14:textId="77777777" w:rsidR="005D3189" w:rsidRDefault="00F708D5">
            <w:pPr>
              <w:keepNext w:val="0"/>
            </w:pPr>
            <w:r>
              <w:rPr>
                <w:color w:val="000000"/>
                <w:sz w:val="20"/>
                <w:szCs w:val="20"/>
              </w:rPr>
              <w:t>Baja</w:t>
            </w:r>
          </w:p>
        </w:tc>
        <w:tc>
          <w:tcPr>
            <w:tcW w:w="4900" w:type="dxa"/>
            <w:tcMar>
              <w:top w:w="80" w:type="dxa"/>
              <w:left w:w="100" w:type="dxa"/>
              <w:bottom w:w="80" w:type="dxa"/>
              <w:right w:w="100" w:type="dxa"/>
              <w:top w:w="80" w:type="dxa"/>
              <w:left w:w="80" w:type="dxa"/>
              <w:bottom w:w="80" w:type="dxa"/>
              <w:right w:w="80" w:type="dxa"/>
            </w:tcMar>
            <w:vAlign w:val="center"/>
            <w:shd w:fill="F2F4F7"/>
          </w:tcPr>
          <w:p w14:paraId="044EBA47" w14:textId="77777777" w:rsidR="005D3189" w:rsidRDefault="00F708D5">
            <w:pPr>
              <w:keepNext w:val="0"/>
            </w:pPr>
            <w:r>
              <w:rPr>
                <w:color w:val="000000"/>
                <w:sz w:val="20"/>
                <w:szCs w:val="20"/>
              </w:rPr>
              <w:t>Defectos cosméticos o de textos/mensajes que no afectan la funcionalidad.</w:t>
            </w:r>
          </w:p>
        </w:tc>
        <w:tc>
          <w:tcPr>
            <w:tcW w:w="2850" w:type="dxa"/>
            <w:tcMar>
              <w:top w:w="80" w:type="dxa"/>
              <w:left w:w="100" w:type="dxa"/>
              <w:bottom w:w="80" w:type="dxa"/>
              <w:right w:w="100" w:type="dxa"/>
              <w:top w:w="80" w:type="dxa"/>
              <w:left w:w="80" w:type="dxa"/>
              <w:bottom w:w="80" w:type="dxa"/>
              <w:right w:w="80" w:type="dxa"/>
            </w:tcMar>
            <w:vAlign w:val="center"/>
            <w:shd w:fill="F2F4F7"/>
          </w:tcPr>
          <w:p w14:paraId="5B4CE06D" w14:textId="77777777" w:rsidR="005D3189" w:rsidRDefault="00F708D5">
            <w:pPr>
              <w:keepNext w:val="0"/>
            </w:pPr>
            <w:r>
              <w:rPr>
                <w:color w:val="000000"/>
                <w:sz w:val="20"/>
                <w:szCs w:val="20"/>
              </w:rPr>
              <w:t>Backlog de mejora continua.</w:t>
            </w:r>
          </w:p>
        </w:tc>
      </w:tr>
    </w:tbl>
    <w:p w14:paraId="5C75D5F3" w14:textId="77777777" w:rsidR="005D3189" w:rsidRDefault="00F708D5">
      <w:pPr>
        <w:pStyle w:val="Ttulo1"/>
        <w:keepNext/>
        <w:keepLines/>
        <w:spacing w:before="320" w:after="120"/>
      </w:pPr>
      <w:r>
        <w:rPr>
          <w:b/>
          <w:bCs/>
          <w:color w:val="000000"/>
        </w:rPr>
        <w:t>16. Gestión de Riesgos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350"/>
        <w:gridCol w:w="1350"/>
        <w:gridCol w:w="1200"/>
        <w:gridCol w:w="1250"/>
        <w:gridCol w:w="3200"/>
      </w:tblGrid>
      <w:tr w:rsidR="005D3189" w14:paraId="7766C4AC" w14:textId="77777777">
        <w:tblPrEx>
          <w:tblCellMar>
            <w:top w:w="0" w:type="dxa"/>
            <w:bottom w:w="0" w:type="dxa"/>
          </w:tblCellMar>
        </w:tblPrEx>
        <w:trPr>
          <w:tblHeader/>
          <w:cantSplit/>
        </w:trPr>
        <w:tc>
          <w:tcPr>
            <w:tcW w:w="2350" w:type="dxa"/>
            <w:shd w:val="clear" w:color="auto" w:fill="203864"/>
            <w:tcMar>
              <w:top w:w="80" w:type="dxa"/>
              <w:left w:w="100" w:type="dxa"/>
              <w:bottom w:w="80" w:type="dxa"/>
              <w:right w:w="100" w:type="dxa"/>
              <w:top w:w="80" w:type="dxa"/>
              <w:left w:w="80" w:type="dxa"/>
              <w:bottom w:w="80" w:type="dxa"/>
              <w:right w:w="80" w:type="dxa"/>
            </w:tcMar>
            <w:vAlign w:val="center"/>
          </w:tcPr>
          <w:p w14:paraId="2F9DBA06" w14:textId="77777777" w:rsidR="005D3189" w:rsidRDefault="00F708D5">
            <w:pPr>
              <w:keepNext w:val="0"/>
            </w:pPr>
            <w:r>
              <w:rPr>
                <w:b/>
                <w:bCs/>
                <w:color w:val="FFFFFF"/>
                <w:sz w:val="18"/>
                <w:szCs w:val="20"/>
              </w:rPr>
              <w:t>Riesgo</w:t>
            </w:r>
          </w:p>
        </w:tc>
        <w:tc>
          <w:tcPr>
            <w:tcW w:w="1350" w:type="dxa"/>
            <w:shd w:val="clear" w:color="auto" w:fill="203864"/>
            <w:tcMar>
              <w:top w:w="80" w:type="dxa"/>
              <w:left w:w="100" w:type="dxa"/>
              <w:bottom w:w="80" w:type="dxa"/>
              <w:right w:w="100" w:type="dxa"/>
              <w:top w:w="80" w:type="dxa"/>
              <w:left w:w="80" w:type="dxa"/>
              <w:bottom w:w="80" w:type="dxa"/>
              <w:right w:w="80" w:type="dxa"/>
            </w:tcMar>
            <w:vAlign w:val="center"/>
          </w:tcPr>
          <w:p w14:paraId="50F63D7D" w14:textId="77777777" w:rsidR="005D3189" w:rsidRDefault="00F708D5">
            <w:pPr>
              <w:keepNext w:val="0"/>
            </w:pPr>
            <w:r>
              <w:rPr>
                <w:b/>
                <w:bCs/>
                <w:color w:val="FFFFFF"/>
                <w:sz w:val="18"/>
                <w:szCs w:val="20"/>
              </w:rPr>
              <w:t>Probabilidad (1-5)</w:t>
            </w:r>
          </w:p>
        </w:tc>
        <w:tc>
          <w:tcPr>
            <w:tcW w:w="1200" w:type="dxa"/>
            <w:shd w:val="clear" w:color="auto" w:fill="203864"/>
            <w:tcMar>
              <w:top w:w="80" w:type="dxa"/>
              <w:left w:w="100" w:type="dxa"/>
              <w:bottom w:w="80" w:type="dxa"/>
              <w:right w:w="100" w:type="dxa"/>
              <w:top w:w="80" w:type="dxa"/>
              <w:left w:w="80" w:type="dxa"/>
              <w:bottom w:w="80" w:type="dxa"/>
              <w:right w:w="80" w:type="dxa"/>
            </w:tcMar>
            <w:vAlign w:val="center"/>
          </w:tcPr>
          <w:p w14:paraId="11A1BEED" w14:textId="77777777" w:rsidR="005D3189" w:rsidRDefault="00F708D5">
            <w:pPr>
              <w:keepNext w:val="0"/>
            </w:pPr>
            <w:r>
              <w:rPr>
                <w:b/>
                <w:bCs/>
                <w:color w:val="FFFFFF"/>
                <w:sz w:val="18"/>
                <w:szCs w:val="20"/>
              </w:rPr>
              <w:t>Impacto (1-5)</w:t>
            </w:r>
          </w:p>
        </w:tc>
        <w:tc>
          <w:tcPr>
            <w:tcW w:w="1250" w:type="dxa"/>
            <w:shd w:val="clear" w:color="auto" w:fill="203864"/>
            <w:tcMar>
              <w:top w:w="80" w:type="dxa"/>
              <w:left w:w="100" w:type="dxa"/>
              <w:bottom w:w="80" w:type="dxa"/>
              <w:right w:w="100" w:type="dxa"/>
              <w:top w:w="80" w:type="dxa"/>
              <w:left w:w="80" w:type="dxa"/>
              <w:bottom w:w="80" w:type="dxa"/>
              <w:right w:w="80" w:type="dxa"/>
            </w:tcMar>
            <w:vAlign w:val="center"/>
          </w:tcPr>
          <w:p w14:paraId="05264DC3" w14:textId="77777777" w:rsidR="005D3189" w:rsidRDefault="00F708D5">
            <w:pPr>
              <w:keepNext w:val="0"/>
            </w:pPr>
            <w:r>
              <w:rPr>
                <w:b/>
                <w:bCs/>
                <w:color w:val="FFFFFF"/>
                <w:sz w:val="18"/>
                <w:szCs w:val="20"/>
              </w:rPr>
              <w:t>Severidad</w:t>
            </w:r>
          </w:p>
        </w:tc>
        <w:tc>
          <w:tcPr>
            <w:tcW w:w="3200" w:type="dxa"/>
            <w:shd w:val="clear" w:color="auto" w:fill="203864"/>
            <w:tcMar>
              <w:top w:w="80" w:type="dxa"/>
              <w:left w:w="100" w:type="dxa"/>
              <w:bottom w:w="80" w:type="dxa"/>
              <w:right w:w="100" w:type="dxa"/>
              <w:top w:w="80" w:type="dxa"/>
              <w:left w:w="80" w:type="dxa"/>
              <w:bottom w:w="80" w:type="dxa"/>
              <w:right w:w="80" w:type="dxa"/>
            </w:tcMar>
            <w:vAlign w:val="center"/>
          </w:tcPr>
          <w:p w14:paraId="2981E624" w14:textId="77777777" w:rsidR="005D3189" w:rsidRDefault="00F708D5">
            <w:pPr>
              <w:keepNext w:val="0"/>
            </w:pPr>
            <w:r>
              <w:rPr>
                <w:b/>
                <w:bCs/>
                <w:color w:val="FFFFFF"/>
                <w:sz w:val="18"/>
                <w:szCs w:val="20"/>
              </w:rPr>
              <w:t>Plan de Mitigación</w:t>
            </w:r>
          </w:p>
        </w:tc>
      </w:tr>
      <w:tr w:rsidR="005D3189" w14:paraId="328B4A14" w14:textId="77777777">
        <w:tblPrEx>
          <w:tblCellMar>
            <w:top w:w="0" w:type="dxa"/>
            <w:bottom w:w="0" w:type="dxa"/>
          </w:tblCellMar>
        </w:tblPrEx>
        <w:trPr>
          <w:cantSplit/>
        </w:trPr>
        <w:tc>
          <w:tcPr>
            <w:tcW w:w="2350" w:type="dxa"/>
            <w:tcMar>
              <w:top w:w="80" w:type="dxa"/>
              <w:left w:w="100" w:type="dxa"/>
              <w:bottom w:w="80" w:type="dxa"/>
              <w:right w:w="100" w:type="dxa"/>
              <w:top w:w="80" w:type="dxa"/>
              <w:left w:w="80" w:type="dxa"/>
              <w:bottom w:w="80" w:type="dxa"/>
              <w:right w:w="80" w:type="dxa"/>
            </w:tcMar>
            <w:vAlign w:val="center"/>
            <w:shd w:fill="FFFFFF"/>
          </w:tcPr>
          <w:p w14:paraId="3C93F345" w14:textId="77777777" w:rsidR="005D3189" w:rsidRDefault="00F708D5">
            <w:pPr>
              <w:keepNext w:val="0"/>
            </w:pPr>
            <w:r>
              <w:rPr>
                <w:color w:val="000000"/>
                <w:sz w:val="18"/>
                <w:szCs w:val="20"/>
              </w:rPr>
              <w:t>Entorno de pruebas inestable</w:t>
            </w:r>
          </w:p>
        </w:tc>
        <w:tc>
          <w:tcPr>
            <w:tcW w:w="1350" w:type="dxa"/>
            <w:tcMar>
              <w:top w:w="80" w:type="dxa"/>
              <w:left w:w="100" w:type="dxa"/>
              <w:bottom w:w="80" w:type="dxa"/>
              <w:right w:w="100" w:type="dxa"/>
              <w:top w:w="80" w:type="dxa"/>
              <w:left w:w="80" w:type="dxa"/>
              <w:bottom w:w="80" w:type="dxa"/>
              <w:right w:w="80" w:type="dxa"/>
            </w:tcMar>
            <w:vAlign w:val="center"/>
            <w:shd w:fill="FFFFFF"/>
          </w:tcPr>
          <w:p w14:paraId="12E8706A" w14:textId="77777777" w:rsidR="005D3189" w:rsidRDefault="00F708D5">
            <w:pPr>
              <w:keepNext w:val="0"/>
            </w:pPr>
            <w:r>
              <w:rPr>
                <w:color w:val="000000"/>
                <w:sz w:val="18"/>
                <w:szCs w:val="20"/>
              </w:rPr>
              <w:t>3</w:t>
            </w:r>
          </w:p>
        </w:tc>
        <w:tc>
          <w:tcPr>
            <w:tcW w:w="1200" w:type="dxa"/>
            <w:tcMar>
              <w:top w:w="80" w:type="dxa"/>
              <w:left w:w="100" w:type="dxa"/>
              <w:bottom w:w="80" w:type="dxa"/>
              <w:right w:w="100" w:type="dxa"/>
              <w:top w:w="80" w:type="dxa"/>
              <w:left w:w="80" w:type="dxa"/>
              <w:bottom w:w="80" w:type="dxa"/>
              <w:right w:w="80" w:type="dxa"/>
            </w:tcMar>
            <w:vAlign w:val="center"/>
            <w:shd w:fill="FFFFFF"/>
          </w:tcPr>
          <w:p w14:paraId="7A2D5DE2" w14:textId="77777777" w:rsidR="005D3189" w:rsidRDefault="00F708D5">
            <w:pPr>
              <w:keepNext w:val="0"/>
            </w:pPr>
            <w:r>
              <w:rPr>
                <w:color w:val="000000"/>
                <w:sz w:val="18"/>
                <w:szCs w:val="20"/>
              </w:rPr>
              <w:t>5</w:t>
            </w:r>
          </w:p>
        </w:tc>
        <w:tc>
          <w:tcPr>
            <w:tcW w:w="1250" w:type="dxa"/>
            <w:tcMar>
              <w:top w:w="80" w:type="dxa"/>
              <w:left w:w="100" w:type="dxa"/>
              <w:bottom w:w="80" w:type="dxa"/>
              <w:right w:w="100" w:type="dxa"/>
              <w:top w:w="80" w:type="dxa"/>
              <w:left w:w="80" w:type="dxa"/>
              <w:bottom w:w="80" w:type="dxa"/>
              <w:right w:w="80" w:type="dxa"/>
            </w:tcMar>
            <w:vAlign w:val="center"/>
            <w:shd w:fill="FFFFFF"/>
          </w:tcPr>
          <w:p w14:paraId="39779CF7" w14:textId="77777777" w:rsidR="005D3189" w:rsidRDefault="00F708D5">
            <w:pPr>
              <w:keepNext w:val="0"/>
            </w:pPr>
            <w:r>
              <w:rPr>
                <w:color w:val="000000"/>
                <w:sz w:val="18"/>
                <w:szCs w:val="20"/>
              </w:rPr>
              <w:t>15</w:t>
            </w:r>
          </w:p>
        </w:tc>
        <w:tc>
          <w:tcPr>
            <w:tcW w:w="3200" w:type="dxa"/>
            <w:tcMar>
              <w:top w:w="80" w:type="dxa"/>
              <w:left w:w="100" w:type="dxa"/>
              <w:bottom w:w="80" w:type="dxa"/>
              <w:right w:w="100" w:type="dxa"/>
              <w:top w:w="80" w:type="dxa"/>
              <w:left w:w="80" w:type="dxa"/>
              <w:bottom w:w="80" w:type="dxa"/>
              <w:right w:w="80" w:type="dxa"/>
            </w:tcMar>
            <w:vAlign w:val="center"/>
            <w:shd w:fill="FFFFFF"/>
          </w:tcPr>
          <w:p w14:paraId="3CCD7EEE" w14:textId="77777777" w:rsidR="005D3189" w:rsidRDefault="00F708D5">
            <w:pPr>
              <w:keepNext w:val="0"/>
            </w:pPr>
            <w:r>
              <w:rPr>
                <w:color w:val="000000"/>
                <w:sz w:val="18"/>
                <w:szCs w:val="20"/>
              </w:rPr>
              <w:t>Coordinar con el líder de desarrollo para garantizar la estabilidad desde el día 1.</w:t>
            </w:r>
          </w:p>
        </w:tc>
      </w:tr>
      <w:tr w:rsidR="005D3189" w14:paraId="4E494563" w14:textId="77777777">
        <w:tblPrEx>
          <w:tblCellMar>
            <w:top w:w="0" w:type="dxa"/>
            <w:bottom w:w="0" w:type="dxa"/>
          </w:tblCellMar>
        </w:tblPrEx>
        <w:trPr>
          <w:cantSplit/>
        </w:trPr>
        <w:tc>
          <w:tcPr>
            <w:tcW w:w="2350" w:type="dxa"/>
            <w:tcMar>
              <w:top w:w="80" w:type="dxa"/>
              <w:left w:w="100" w:type="dxa"/>
              <w:bottom w:w="80" w:type="dxa"/>
              <w:right w:w="100" w:type="dxa"/>
              <w:top w:w="80" w:type="dxa"/>
              <w:left w:w="80" w:type="dxa"/>
              <w:bottom w:w="80" w:type="dxa"/>
              <w:right w:w="80" w:type="dxa"/>
            </w:tcMar>
            <w:vAlign w:val="center"/>
            <w:shd w:fill="F2F4F7"/>
          </w:tcPr>
          <w:p w14:paraId="24A59E09" w14:textId="77777777" w:rsidR="005D3189" w:rsidRDefault="00F708D5">
            <w:pPr>
              <w:keepNext w:val="0"/>
            </w:pPr>
            <w:r>
              <w:rPr>
                <w:color w:val="000000"/>
                <w:sz w:val="18"/>
                <w:szCs w:val="20"/>
              </w:rPr>
              <w:t>Defectos críticos qu</w:t>
            </w:r>
            <w:r>
              <w:rPr>
                <w:color w:val="000000"/>
                <w:sz w:val="18"/>
                <w:szCs w:val="20"/>
              </w:rPr>
              <w:t>e bloquean las pruebas</w:t>
            </w:r>
          </w:p>
        </w:tc>
        <w:tc>
          <w:tcPr>
            <w:tcW w:w="1350" w:type="dxa"/>
            <w:tcMar>
              <w:top w:w="80" w:type="dxa"/>
              <w:left w:w="100" w:type="dxa"/>
              <w:bottom w:w="80" w:type="dxa"/>
              <w:right w:w="100" w:type="dxa"/>
              <w:top w:w="80" w:type="dxa"/>
              <w:left w:w="80" w:type="dxa"/>
              <w:bottom w:w="80" w:type="dxa"/>
              <w:right w:w="80" w:type="dxa"/>
            </w:tcMar>
            <w:vAlign w:val="center"/>
            <w:shd w:fill="F2F4F7"/>
          </w:tcPr>
          <w:p w14:paraId="00AC7EAA" w14:textId="77777777" w:rsidR="005D3189" w:rsidRDefault="00F708D5">
            <w:pPr>
              <w:keepNext w:val="0"/>
            </w:pPr>
            <w:r>
              <w:rPr>
                <w:color w:val="000000"/>
                <w:sz w:val="18"/>
                <w:szCs w:val="20"/>
              </w:rPr>
              <w:t>4</w:t>
            </w:r>
          </w:p>
        </w:tc>
        <w:tc>
          <w:tcPr>
            <w:tcW w:w="1200" w:type="dxa"/>
            <w:tcMar>
              <w:top w:w="80" w:type="dxa"/>
              <w:left w:w="100" w:type="dxa"/>
              <w:bottom w:w="80" w:type="dxa"/>
              <w:right w:w="100" w:type="dxa"/>
              <w:top w:w="80" w:type="dxa"/>
              <w:left w:w="80" w:type="dxa"/>
              <w:bottom w:w="80" w:type="dxa"/>
              <w:right w:w="80" w:type="dxa"/>
            </w:tcMar>
            <w:vAlign w:val="center"/>
            <w:shd w:fill="F2F4F7"/>
          </w:tcPr>
          <w:p w14:paraId="7483E67E" w14:textId="77777777" w:rsidR="005D3189" w:rsidRDefault="00F708D5">
            <w:pPr>
              <w:keepNext w:val="0"/>
            </w:pPr>
            <w:r>
              <w:rPr>
                <w:color w:val="000000"/>
                <w:sz w:val="18"/>
                <w:szCs w:val="20"/>
              </w:rPr>
              <w:t>5</w:t>
            </w:r>
          </w:p>
        </w:tc>
        <w:tc>
          <w:tcPr>
            <w:tcW w:w="1250" w:type="dxa"/>
            <w:tcMar>
              <w:top w:w="80" w:type="dxa"/>
              <w:left w:w="100" w:type="dxa"/>
              <w:bottom w:w="80" w:type="dxa"/>
              <w:right w:w="100" w:type="dxa"/>
              <w:top w:w="80" w:type="dxa"/>
              <w:left w:w="80" w:type="dxa"/>
              <w:bottom w:w="80" w:type="dxa"/>
              <w:right w:w="80" w:type="dxa"/>
            </w:tcMar>
            <w:vAlign w:val="center"/>
            <w:shd w:fill="F2F4F7"/>
          </w:tcPr>
          <w:p w14:paraId="032E6C76" w14:textId="77777777" w:rsidR="005D3189" w:rsidRDefault="00F708D5">
            <w:pPr>
              <w:keepNext w:val="0"/>
            </w:pPr>
            <w:r>
              <w:rPr>
                <w:color w:val="000000"/>
                <w:sz w:val="18"/>
                <w:szCs w:val="20"/>
              </w:rPr>
              <w:t>20</w:t>
            </w:r>
          </w:p>
        </w:tc>
        <w:tc>
          <w:tcPr>
            <w:tcW w:w="3200" w:type="dxa"/>
            <w:tcMar>
              <w:top w:w="80" w:type="dxa"/>
              <w:left w:w="100" w:type="dxa"/>
              <w:bottom w:w="80" w:type="dxa"/>
              <w:right w:w="100" w:type="dxa"/>
              <w:top w:w="80" w:type="dxa"/>
              <w:left w:w="80" w:type="dxa"/>
              <w:bottom w:w="80" w:type="dxa"/>
              <w:right w:w="80" w:type="dxa"/>
            </w:tcMar>
            <w:vAlign w:val="center"/>
            <w:shd w:fill="F2F4F7"/>
          </w:tcPr>
          <w:p w14:paraId="27038D1C" w14:textId="77777777" w:rsidR="005D3189" w:rsidRDefault="00F708D5">
            <w:pPr>
              <w:keepNext w:val="0"/>
            </w:pPr>
            <w:r>
              <w:rPr>
                <w:color w:val="000000"/>
                <w:sz w:val="18"/>
                <w:szCs w:val="20"/>
              </w:rPr>
              <w:t>Priorizar la ejecución de casos de prueba que identifiquen estos defectos tempranamente. Tener un canal de comunicación directo con desarrollo.</w:t>
            </w:r>
          </w:p>
        </w:tc>
      </w:tr>
      <w:tr w:rsidR="005D3189" w14:paraId="54F282CA" w14:textId="77777777">
        <w:tblPrEx>
          <w:tblCellMar>
            <w:top w:w="0" w:type="dxa"/>
            <w:bottom w:w="0" w:type="dxa"/>
          </w:tblCellMar>
        </w:tblPrEx>
        <w:trPr>
          <w:cantSplit/>
        </w:trPr>
        <w:tc>
          <w:tcPr>
            <w:tcW w:w="2350" w:type="dxa"/>
            <w:tcMar>
              <w:top w:w="80" w:type="dxa"/>
              <w:left w:w="100" w:type="dxa"/>
              <w:bottom w:w="80" w:type="dxa"/>
              <w:right w:w="100" w:type="dxa"/>
              <w:top w:w="80" w:type="dxa"/>
              <w:left w:w="80" w:type="dxa"/>
              <w:bottom w:w="80" w:type="dxa"/>
              <w:right w:w="80" w:type="dxa"/>
            </w:tcMar>
            <w:vAlign w:val="center"/>
            <w:shd w:fill="FFFFFF"/>
          </w:tcPr>
          <w:p w14:paraId="6BF7CC1E" w14:textId="77777777" w:rsidR="005D3189" w:rsidRDefault="00F708D5">
            <w:pPr>
              <w:keepNext w:val="0"/>
            </w:pPr>
            <w:r>
              <w:rPr>
                <w:color w:val="000000"/>
                <w:sz w:val="18"/>
                <w:szCs w:val="20"/>
              </w:rPr>
              <w:t>Falta de tiempo para ejecutar todos los casos</w:t>
            </w:r>
          </w:p>
        </w:tc>
        <w:tc>
          <w:tcPr>
            <w:tcW w:w="1350" w:type="dxa"/>
            <w:tcMar>
              <w:top w:w="80" w:type="dxa"/>
              <w:left w:w="100" w:type="dxa"/>
              <w:bottom w:w="80" w:type="dxa"/>
              <w:right w:w="100" w:type="dxa"/>
              <w:top w:w="80" w:type="dxa"/>
              <w:left w:w="80" w:type="dxa"/>
              <w:bottom w:w="80" w:type="dxa"/>
              <w:right w:w="80" w:type="dxa"/>
            </w:tcMar>
            <w:vAlign w:val="center"/>
            <w:shd w:fill="FFFFFF"/>
          </w:tcPr>
          <w:p w14:paraId="1C5E7CFB" w14:textId="77777777" w:rsidR="005D3189" w:rsidRDefault="00F708D5">
            <w:pPr>
              <w:keepNext w:val="0"/>
            </w:pPr>
            <w:r>
              <w:rPr>
                <w:color w:val="000000"/>
                <w:sz w:val="18"/>
                <w:szCs w:val="20"/>
              </w:rPr>
              <w:t>4</w:t>
            </w:r>
          </w:p>
        </w:tc>
        <w:tc>
          <w:tcPr>
            <w:tcW w:w="1200" w:type="dxa"/>
            <w:tcMar>
              <w:top w:w="80" w:type="dxa"/>
              <w:left w:w="100" w:type="dxa"/>
              <w:bottom w:w="80" w:type="dxa"/>
              <w:right w:w="100" w:type="dxa"/>
              <w:top w:w="80" w:type="dxa"/>
              <w:left w:w="80" w:type="dxa"/>
              <w:bottom w:w="80" w:type="dxa"/>
              <w:right w:w="80" w:type="dxa"/>
            </w:tcMar>
            <w:vAlign w:val="center"/>
            <w:shd w:fill="FFFFFF"/>
          </w:tcPr>
          <w:p w14:paraId="6FED7A2E" w14:textId="77777777" w:rsidR="005D3189" w:rsidRDefault="00F708D5">
            <w:pPr>
              <w:keepNext w:val="0"/>
            </w:pPr>
            <w:r>
              <w:rPr>
                <w:color w:val="000000"/>
                <w:sz w:val="18"/>
                <w:szCs w:val="20"/>
              </w:rPr>
              <w:t>4</w:t>
            </w:r>
          </w:p>
        </w:tc>
        <w:tc>
          <w:tcPr>
            <w:tcW w:w="1250" w:type="dxa"/>
            <w:tcMar>
              <w:top w:w="80" w:type="dxa"/>
              <w:left w:w="100" w:type="dxa"/>
              <w:bottom w:w="80" w:type="dxa"/>
              <w:right w:w="100" w:type="dxa"/>
              <w:top w:w="80" w:type="dxa"/>
              <w:left w:w="80" w:type="dxa"/>
              <w:bottom w:w="80" w:type="dxa"/>
              <w:right w:w="80" w:type="dxa"/>
            </w:tcMar>
            <w:vAlign w:val="center"/>
            <w:shd w:fill="FFFFFF"/>
          </w:tcPr>
          <w:p w14:paraId="04751E1E" w14:textId="77777777" w:rsidR="005D3189" w:rsidRDefault="00F708D5">
            <w:pPr>
              <w:keepNext w:val="0"/>
            </w:pPr>
            <w:r>
              <w:rPr>
                <w:color w:val="000000"/>
                <w:sz w:val="18"/>
                <w:szCs w:val="20"/>
              </w:rPr>
              <w:t>16</w:t>
            </w:r>
          </w:p>
        </w:tc>
        <w:tc>
          <w:tcPr>
            <w:tcW w:w="3200" w:type="dxa"/>
            <w:tcMar>
              <w:top w:w="80" w:type="dxa"/>
              <w:left w:w="100" w:type="dxa"/>
              <w:bottom w:w="80" w:type="dxa"/>
              <w:right w:w="100" w:type="dxa"/>
              <w:top w:w="80" w:type="dxa"/>
              <w:left w:w="80" w:type="dxa"/>
              <w:bottom w:w="80" w:type="dxa"/>
              <w:right w:w="80" w:type="dxa"/>
            </w:tcMar>
            <w:vAlign w:val="center"/>
            <w:shd w:fill="FFFFFF"/>
          </w:tcPr>
          <w:p w14:paraId="1C110B7D" w14:textId="77777777" w:rsidR="005D3189" w:rsidRDefault="00F708D5">
            <w:pPr>
              <w:keepNext w:val="0"/>
            </w:pPr>
            <w:r>
              <w:rPr>
                <w:color w:val="000000"/>
                <w:sz w:val="18"/>
                <w:szCs w:val="20"/>
              </w:rPr>
              <w:t>Priorizar los casos de prueba por su nivel de riesgo y criticidad. Ajustar el alcance si es necesario.</w:t>
            </w:r>
          </w:p>
        </w:tc>
      </w:tr>
      <w:tr w:rsidR="005D3189" w14:paraId="0F549E83" w14:textId="77777777">
        <w:tblPrEx>
          <w:tblCellMar>
            <w:top w:w="0" w:type="dxa"/>
            <w:bottom w:w="0" w:type="dxa"/>
          </w:tblCellMar>
        </w:tblPrEx>
        <w:trPr>
          <w:cantSplit/>
        </w:trPr>
        <w:tc>
          <w:tcPr>
            <w:tcW w:w="2350" w:type="dxa"/>
            <w:tcMar>
              <w:top w:w="80" w:type="dxa"/>
              <w:left w:w="100" w:type="dxa"/>
              <w:bottom w:w="80" w:type="dxa"/>
              <w:right w:w="100" w:type="dxa"/>
              <w:top w:w="80" w:type="dxa"/>
              <w:left w:w="80" w:type="dxa"/>
              <w:bottom w:w="80" w:type="dxa"/>
              <w:right w:w="80" w:type="dxa"/>
            </w:tcMar>
            <w:vAlign w:val="center"/>
            <w:shd w:fill="F2F4F7"/>
          </w:tcPr>
          <w:p w14:paraId="76906B0D" w14:textId="77777777" w:rsidR="005D3189" w:rsidRDefault="00F708D5">
            <w:pPr>
              <w:keepNext w:val="0"/>
            </w:pPr>
            <w:r>
              <w:rPr>
                <w:color w:val="000000"/>
                <w:sz w:val="18"/>
                <w:szCs w:val="20"/>
              </w:rPr>
              <w:t>Falta de datos de prueba</w:t>
            </w:r>
          </w:p>
        </w:tc>
        <w:tc>
          <w:tcPr>
            <w:tcW w:w="1350" w:type="dxa"/>
            <w:tcMar>
              <w:top w:w="80" w:type="dxa"/>
              <w:left w:w="100" w:type="dxa"/>
              <w:bottom w:w="80" w:type="dxa"/>
              <w:right w:w="100" w:type="dxa"/>
              <w:top w:w="80" w:type="dxa"/>
              <w:left w:w="80" w:type="dxa"/>
              <w:bottom w:w="80" w:type="dxa"/>
              <w:right w:w="80" w:type="dxa"/>
            </w:tcMar>
            <w:vAlign w:val="center"/>
            <w:shd w:fill="F2F4F7"/>
          </w:tcPr>
          <w:p w14:paraId="1D67D29A" w14:textId="77777777" w:rsidR="005D3189" w:rsidRDefault="00F708D5">
            <w:pPr>
              <w:keepNext w:val="0"/>
            </w:pPr>
            <w:r>
              <w:rPr>
                <w:color w:val="000000"/>
                <w:sz w:val="18"/>
                <w:szCs w:val="20"/>
              </w:rPr>
              <w:t>3</w:t>
            </w:r>
          </w:p>
        </w:tc>
        <w:tc>
          <w:tcPr>
            <w:tcW w:w="1200" w:type="dxa"/>
            <w:tcMar>
              <w:top w:w="80" w:type="dxa"/>
              <w:left w:w="100" w:type="dxa"/>
              <w:bottom w:w="80" w:type="dxa"/>
              <w:right w:w="100" w:type="dxa"/>
              <w:top w:w="80" w:type="dxa"/>
              <w:left w:w="80" w:type="dxa"/>
              <w:bottom w:w="80" w:type="dxa"/>
              <w:right w:w="80" w:type="dxa"/>
            </w:tcMar>
            <w:vAlign w:val="center"/>
            <w:shd w:fill="F2F4F7"/>
          </w:tcPr>
          <w:p w14:paraId="3307219B" w14:textId="77777777" w:rsidR="005D3189" w:rsidRDefault="00F708D5">
            <w:pPr>
              <w:keepNext w:val="0"/>
            </w:pPr>
            <w:r>
              <w:rPr>
                <w:color w:val="000000"/>
                <w:sz w:val="18"/>
                <w:szCs w:val="20"/>
              </w:rPr>
              <w:t>4</w:t>
            </w:r>
          </w:p>
        </w:tc>
        <w:tc>
          <w:tcPr>
            <w:tcW w:w="1250" w:type="dxa"/>
            <w:tcMar>
              <w:top w:w="80" w:type="dxa"/>
              <w:left w:w="100" w:type="dxa"/>
              <w:bottom w:w="80" w:type="dxa"/>
              <w:right w:w="100" w:type="dxa"/>
              <w:top w:w="80" w:type="dxa"/>
              <w:left w:w="80" w:type="dxa"/>
              <w:bottom w:w="80" w:type="dxa"/>
              <w:right w:w="80" w:type="dxa"/>
            </w:tcMar>
            <w:vAlign w:val="center"/>
            <w:shd w:fill="F2F4F7"/>
          </w:tcPr>
          <w:p w14:paraId="33A111F9" w14:textId="77777777" w:rsidR="005D3189" w:rsidRDefault="00F708D5">
            <w:pPr>
              <w:keepNext w:val="0"/>
            </w:pPr>
            <w:r>
              <w:rPr>
                <w:color w:val="000000"/>
                <w:sz w:val="18"/>
                <w:szCs w:val="20"/>
              </w:rPr>
              <w:t>12</w:t>
            </w:r>
          </w:p>
        </w:tc>
        <w:tc>
          <w:tcPr>
            <w:tcW w:w="3200" w:type="dxa"/>
            <w:tcMar>
              <w:top w:w="80" w:type="dxa"/>
              <w:left w:w="100" w:type="dxa"/>
              <w:bottom w:w="80" w:type="dxa"/>
              <w:right w:w="100" w:type="dxa"/>
              <w:top w:w="80" w:type="dxa"/>
              <w:left w:w="80" w:type="dxa"/>
              <w:bottom w:w="80" w:type="dxa"/>
              <w:right w:w="80" w:type="dxa"/>
            </w:tcMar>
            <w:vAlign w:val="center"/>
            <w:shd w:fill="F2F4F7"/>
          </w:tcPr>
          <w:p w14:paraId="453B4F0E" w14:textId="77777777" w:rsidR="005D3189" w:rsidRDefault="00F708D5">
            <w:pPr>
              <w:keepNext w:val="0"/>
            </w:pPr>
            <w:r>
              <w:rPr>
                <w:color w:val="000000"/>
                <w:sz w:val="18"/>
                <w:szCs w:val="20"/>
              </w:rPr>
              <w:t>Preparar los datos de prueba con anticipación. Definir un script de carga de datos.</w:t>
            </w:r>
          </w:p>
        </w:tc>
      </w:tr>
    </w:tbl>
    <w:p w14:paraId="3C51B393" w14:textId="77777777" w:rsidR="005D3189" w:rsidRDefault="00F708D5">
      <w:pPr>
        <w:pStyle w:val="Ttulo1"/>
        <w:keepNext/>
        <w:keepLines/>
        <w:spacing w:before="320" w:after="120"/>
      </w:pPr>
      <w:r>
        <w:rPr>
          <w:b/>
          <w:bCs/>
          <w:color w:val="000000"/>
        </w:rPr>
        <w:t>17. Entregables de QA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CellMar>
          <w:left w:w="10" w:type="dxa"/>
          <w:right w:w="10" w:type="dxa"/>
        </w:tblCellMar>
        <w:tblLook w:val="04A0" w:firstRow="1" w:lastRow="0" w:firstColumn="1" w:lastColumn="0" w:noHBand="0" w:noVBand="1"/>
      </w:tblPr>
      <w:tblGrid>
        <w:gridCol w:w="2650"/>
        <w:gridCol w:w="6700"/>
      </w:tblGrid>
      <w:tr w:rsidR="005D3189" w14:paraId="0F1ED6A9" w14:textId="77777777">
        <w:tblPrEx>
          <w:tblCellMar>
            <w:top w:w="0" w:type="dxa"/>
            <w:bottom w:w="0" w:type="dxa"/>
          </w:tblCellMar>
        </w:tblPrEx>
        <w:trPr>
          <w:tblHeader/>
          <w:cantSplit/>
        </w:trPr>
        <w:tc>
          <w:tcPr>
            <w:tcW w:w="2650" w:type="dxa"/>
            <w:shd w:val="clear" w:color="auto" w:fill="203864"/>
            <w:tcMar>
              <w:top w:w="80" w:type="dxa"/>
              <w:left w:w="100" w:type="dxa"/>
              <w:bottom w:w="80" w:type="dxa"/>
              <w:right w:w="100" w:type="dxa"/>
              <w:top w:w="80" w:type="dxa"/>
              <w:left w:w="80" w:type="dxa"/>
              <w:bottom w:w="80" w:type="dxa"/>
              <w:right w:w="80" w:type="dxa"/>
            </w:tcMar>
            <w:vAlign w:val="center"/>
          </w:tcPr>
          <w:p w14:paraId="2562D9C8" w14:textId="77777777" w:rsidR="005D3189" w:rsidRDefault="00F708D5">
            <w:pPr>
              <w:keepNext w:val="0"/>
            </w:pPr>
            <w:r>
              <w:rPr>
                <w:b/>
                <w:bCs/>
                <w:color w:val="FFFFFF"/>
                <w:sz w:val="20"/>
                <w:szCs w:val="20"/>
              </w:rPr>
              <w:t>Artefacto</w:t>
            </w:r>
          </w:p>
        </w:tc>
        <w:tc>
          <w:tcPr>
            <w:tcW w:w="6700" w:type="dxa"/>
            <w:shd w:val="clear" w:color="auto" w:fill="203864"/>
            <w:tcMar>
              <w:top w:w="80" w:type="dxa"/>
              <w:left w:w="100" w:type="dxa"/>
              <w:bottom w:w="80" w:type="dxa"/>
              <w:right w:w="100" w:type="dxa"/>
              <w:top w:w="80" w:type="dxa"/>
              <w:left w:w="80" w:type="dxa"/>
              <w:bottom w:w="80" w:type="dxa"/>
              <w:right w:w="80" w:type="dxa"/>
            </w:tcMar>
            <w:vAlign w:val="center"/>
          </w:tcPr>
          <w:p w14:paraId="5C499D27" w14:textId="77777777" w:rsidR="005D3189" w:rsidRDefault="00F708D5">
            <w:pPr>
              <w:keepNext w:val="0"/>
            </w:pPr>
            <w:r>
              <w:rPr>
                <w:b/>
                <w:bCs/>
                <w:color w:val="FFFFFF"/>
                <w:sz w:val="20"/>
                <w:szCs w:val="20"/>
              </w:rPr>
              <w:t>Enlace</w:t>
            </w:r>
          </w:p>
        </w:tc>
      </w:tr>
      <w:tr w:rsidR="005D3189" w14:paraId="1F860D76"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2D1DBDAE" w14:textId="77777777" w:rsidR="005D3189" w:rsidRDefault="00F708D5">
            <w:pPr>
              <w:keepNext w:val="0"/>
            </w:pPr>
            <w:r>
              <w:rPr>
                <w:color w:val="000000"/>
                <w:sz w:val="20"/>
                <w:szCs w:val="20"/>
              </w:rPr>
              <w:t>Requisitos Funcionales</w:t>
            </w:r>
          </w:p>
        </w:tc>
        <w:tc>
          <w:tcPr>
            <w:tcW w:w="6700" w:type="dxa"/>
            <w:tcMar>
              <w:top w:w="80" w:type="dxa"/>
              <w:left w:w="100" w:type="dxa"/>
              <w:bottom w:w="80" w:type="dxa"/>
              <w:right w:w="100" w:type="dxa"/>
              <w:top w:w="80" w:type="dxa"/>
              <w:left w:w="80" w:type="dxa"/>
              <w:bottom w:w="80" w:type="dxa"/>
              <w:right w:w="80" w:type="dxa"/>
            </w:tcMar>
            <w:vAlign w:val="center"/>
            <w:shd w:fill="FFFFFF"/>
          </w:tcPr>
          <w:p w14:paraId="69027D19" w14:textId="77777777" w:rsidR="005D3189" w:rsidRDefault="00F708D5">
            <w:pPr>
              <w:keepNext w:val="0"/>
            </w:pPr>
            <w:r>
              <w:rPr>
                <w:color w:val="000000"/>
              </w:rPr>
              <w:t>Referencia documental: Requerimientos_Funcionales.docx citado en el informe final. El responsable documental debe confirmar su ubicación oficial; no se declara un enlace inexistente.</w:t>
            </w:r>
          </w:p>
        </w:tc>
      </w:tr>
      <w:tr w:rsidR="005D3189" w14:paraId="46B7E483"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74BF387D" w14:textId="77777777" w:rsidR="005D3189" w:rsidRDefault="00F708D5">
            <w:pPr>
              <w:keepNext w:val="0"/>
            </w:pPr>
            <w:r>
              <w:rPr>
                <w:color w:val="000000"/>
                <w:sz w:val="20"/>
                <w:szCs w:val="20"/>
              </w:rPr>
              <w:t>Historias de Usuario</w:t>
            </w:r>
          </w:p>
        </w:tc>
        <w:tc>
          <w:tcPr>
            <w:tcW w:w="6700" w:type="dxa"/>
            <w:tcMar>
              <w:top w:w="80" w:type="dxa"/>
              <w:left w:w="100" w:type="dxa"/>
              <w:bottom w:w="80" w:type="dxa"/>
              <w:right w:w="100" w:type="dxa"/>
              <w:top w:w="80" w:type="dxa"/>
              <w:left w:w="80" w:type="dxa"/>
              <w:bottom w:w="80" w:type="dxa"/>
              <w:right w:w="80" w:type="dxa"/>
            </w:tcMar>
            <w:vAlign w:val="center"/>
            <w:shd w:fill="F2F4F7"/>
          </w:tcPr>
          <w:p w14:paraId="66E6FE55" w14:textId="77777777" w:rsidR="005D3189" w:rsidRDefault="00F708D5">
            <w:pPr>
              <w:keepNext w:val="0"/>
            </w:pPr>
            <w:r>
              <w:rPr>
                <w:color w:val="000000"/>
              </w:rPr>
              <w:t>Anexo A de este plan: HU-PM-001 a HU-PM-007 propuestas. La formalización de las 22 HU observadas en el checklist continúa pendiente.</w:t>
            </w:r>
          </w:p>
        </w:tc>
      </w:tr>
      <w:tr w:rsidR="005D3189" w14:paraId="3EDCE048"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17C64312" w14:textId="77777777" w:rsidR="005D3189" w:rsidRDefault="00F708D5">
            <w:pPr>
              <w:keepNext w:val="0"/>
            </w:pPr>
            <w:r>
              <w:rPr>
                <w:color w:val="000000"/>
                <w:sz w:val="20"/>
                <w:szCs w:val="20"/>
              </w:rPr>
              <w:t>Casos de Uso Extendidos</w:t>
            </w:r>
          </w:p>
        </w:tc>
        <w:tc>
          <w:tcPr>
            <w:tcW w:w="6700" w:type="dxa"/>
            <w:tcMar>
              <w:top w:w="80" w:type="dxa"/>
              <w:left w:w="100" w:type="dxa"/>
              <w:bottom w:w="80" w:type="dxa"/>
              <w:right w:w="100" w:type="dxa"/>
              <w:top w:w="80" w:type="dxa"/>
              <w:left w:w="80" w:type="dxa"/>
              <w:bottom w:w="80" w:type="dxa"/>
              <w:right w:w="80" w:type="dxa"/>
            </w:tcMar>
            <w:vAlign w:val="center"/>
            <w:shd w:fill="FFFFFF"/>
          </w:tcPr>
          <w:p w14:paraId="2C07B5F9" w14:textId="77777777" w:rsidR="005D3189" w:rsidRDefault="00F708D5">
            <w:pPr>
              <w:keepNext w:val="0"/>
            </w:pPr>
            <w:r>
              <w:rPr>
                <w:color w:val="000000"/>
              </w:rPr>
              <w:t>Antecedente de 22 CU recogido en el informe final. Confirmar el archivo oficial de casos extendidos antes de aprobar trazabilidad documental.</w:t>
            </w:r>
          </w:p>
        </w:tc>
      </w:tr>
      <w:tr w:rsidR="005D3189" w14:paraId="43232647"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3A95074B" w14:textId="77777777" w:rsidR="005D3189" w:rsidRDefault="00F708D5">
            <w:pPr>
              <w:keepNext w:val="0"/>
            </w:pPr>
            <w:r>
              <w:rPr>
                <w:color w:val="000000"/>
                <w:sz w:val="20"/>
                <w:szCs w:val="20"/>
              </w:rPr>
              <w:t>Casos de Prueba</w:t>
            </w:r>
          </w:p>
        </w:tc>
        <w:tc>
          <w:tcPr>
            <w:tcW w:w="6700" w:type="dxa"/>
            <w:tcMar>
              <w:top w:w="80" w:type="dxa"/>
              <w:left w:w="100" w:type="dxa"/>
              <w:bottom w:w="80" w:type="dxa"/>
              <w:right w:w="100" w:type="dxa"/>
              <w:top w:w="80" w:type="dxa"/>
              <w:left w:w="80" w:type="dxa"/>
              <w:bottom w:w="80" w:type="dxa"/>
              <w:right w:w="80" w:type="dxa"/>
            </w:tcMar>
            <w:vAlign w:val="center"/>
            <w:shd w:fill="F2F4F7"/>
          </w:tcPr>
          <w:p w14:paraId="0245999F" w14:textId="77777777" w:rsidR="005D3189" w:rsidRDefault="00F708D5">
            <w:pPr>
              <w:keepNext w:val="0"/>
            </w:pPr>
            <w:r>
              <w:rPr>
                <w:color w:val="000000"/>
              </w:rPr>
              <w:t>Banco ejecutable: test/unitarias/, test/integracion/, Skainet-API/pruebas/ y src/**/*.spec.ts. Casos nuevos: Anexo B. Excel P-QA-10 pendiente de consolidación.</w:t>
            </w:r>
          </w:p>
        </w:tc>
      </w:tr>
      <w:tr w:rsidR="005D3189" w14:paraId="7397E442"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36805081" w14:textId="77777777" w:rsidR="005D3189" w:rsidRDefault="00F708D5">
            <w:pPr>
              <w:keepNext w:val="0"/>
            </w:pPr>
            <w:r>
              <w:rPr>
                <w:color w:val="000000"/>
                <w:sz w:val="20"/>
                <w:szCs w:val="20"/>
              </w:rPr>
              <w:t>Matriz de Trazabilidad</w:t>
            </w:r>
          </w:p>
        </w:tc>
        <w:tc>
          <w:tcPr>
            <w:tcW w:w="6700" w:type="dxa"/>
            <w:tcMar>
              <w:top w:w="80" w:type="dxa"/>
              <w:left w:w="100" w:type="dxa"/>
              <w:bottom w:w="80" w:type="dxa"/>
              <w:right w:w="100" w:type="dxa"/>
              <w:top w:w="80" w:type="dxa"/>
              <w:left w:w="80" w:type="dxa"/>
              <w:bottom w:w="80" w:type="dxa"/>
              <w:right w:w="80" w:type="dxa"/>
            </w:tcMar>
            <w:vAlign w:val="center"/>
            <w:shd w:fill="FFFFFF"/>
          </w:tcPr>
          <w:p w14:paraId="739D461E" w14:textId="77777777" w:rsidR="005D3189" w:rsidRDefault="00F708D5">
            <w:pPr>
              <w:keepNext w:val="0"/>
            </w:pPr>
            <w:r>
              <w:rPr>
                <w:color w:val="000000"/>
              </w:rPr>
              <w:t>Sección 14 de este plan, con IDs existentes/propuestos. Excel P-QA-11 pendiente de consolidación y aprobación.</w:t>
            </w:r>
          </w:p>
        </w:tc>
      </w:tr>
      <w:tr w:rsidR="005D3189" w14:paraId="56EB7EF1"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251C9F74" w14:textId="77777777" w:rsidR="005D3189" w:rsidRDefault="00F708D5">
            <w:pPr>
              <w:keepNext w:val="0"/>
            </w:pPr>
            <w:r>
              <w:rPr>
                <w:color w:val="000000"/>
                <w:sz w:val="20"/>
                <w:szCs w:val="20"/>
              </w:rPr>
              <w:t>Registro de Defectos</w:t>
            </w:r>
          </w:p>
        </w:tc>
        <w:tc>
          <w:tcPr>
            <w:tcW w:w="6700" w:type="dxa"/>
            <w:tcMar>
              <w:top w:w="80" w:type="dxa"/>
              <w:left w:w="100" w:type="dxa"/>
              <w:bottom w:w="80" w:type="dxa"/>
              <w:right w:w="100" w:type="dxa"/>
              <w:top w:w="80" w:type="dxa"/>
              <w:left w:w="80" w:type="dxa"/>
              <w:bottom w:w="80" w:type="dxa"/>
              <w:right w:w="80" w:type="dxa"/>
            </w:tcMar>
            <w:vAlign w:val="center"/>
            <w:shd w:fill="F2F4F7"/>
          </w:tcPr>
          <w:p w14:paraId="561DF922" w14:textId="77777777" w:rsidR="005D3189" w:rsidRDefault="00F708D5">
            <w:pPr>
              <w:keepNext w:val="0"/>
            </w:pPr>
            <w:r>
              <w:rPr>
                <w:color w:val="000000"/>
              </w:rPr>
              <w:t>Informe_Final_Pruebas_Skainet_Completado.docx, sección 8: TEC-001 a TEC-008. Registro P-QA-12 pendiente de seguimiento formal.</w:t>
            </w:r>
          </w:p>
        </w:tc>
      </w:tr>
      <w:tr w:rsidR="005D3189" w14:paraId="6046D7D5"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FFFFF"/>
          </w:tcPr>
          <w:p w14:paraId="2371CB7A" w14:textId="77777777" w:rsidR="005D3189" w:rsidRDefault="00F708D5">
            <w:pPr>
              <w:keepNext w:val="0"/>
            </w:pPr>
            <w:r>
              <w:rPr>
                <w:color w:val="000000"/>
                <w:sz w:val="20"/>
                <w:szCs w:val="20"/>
              </w:rPr>
              <w:t>Repositorio GitHub</w:t>
            </w:r>
          </w:p>
        </w:tc>
        <w:tc>
          <w:tcPr>
            <w:tcW w:w="6700" w:type="dxa"/>
            <w:tcMar>
              <w:top w:w="80" w:type="dxa"/>
              <w:left w:w="100" w:type="dxa"/>
              <w:bottom w:w="80" w:type="dxa"/>
              <w:right w:w="100" w:type="dxa"/>
              <w:top w:w="80" w:type="dxa"/>
              <w:left w:w="80" w:type="dxa"/>
              <w:bottom w:w="80" w:type="dxa"/>
              <w:right w:w="80" w:type="dxa"/>
            </w:tcMar>
            <w:vAlign w:val="center"/>
            <w:shd w:fill="FFFFFF"/>
          </w:tcPr>
          <w:p w14:paraId="5F97DEAF" w14:textId="77777777" w:rsidR="005D3189" w:rsidRDefault="00F708D5">
            <w:pPr>
              <w:keepNext w:val="0"/>
            </w:pPr>
            <w:r>
              <w:rPr>
                <w:color w:val="000000"/>
              </w:rPr>
              <w:t>https://github.com/Skainet-Code/Skainet_code_Completo.git</w:t>
            </w:r>
          </w:p>
        </w:tc>
      </w:tr>
      <w:tr w:rsidR="005D3189" w14:paraId="7DCEDCFD" w14:textId="77777777">
        <w:tblPrEx>
          <w:tblCellMar>
            <w:top w:w="0" w:type="dxa"/>
            <w:bottom w:w="0" w:type="dxa"/>
          </w:tblCellMar>
        </w:tblPrEx>
        <w:trPr>
          <w:cantSplit/>
        </w:trPr>
        <w:tc>
          <w:tcPr>
            <w:tcW w:w="2650" w:type="dxa"/>
            <w:tcMar>
              <w:top w:w="80" w:type="dxa"/>
              <w:left w:w="100" w:type="dxa"/>
              <w:bottom w:w="80" w:type="dxa"/>
              <w:right w:w="100" w:type="dxa"/>
              <w:top w:w="80" w:type="dxa"/>
              <w:left w:w="80" w:type="dxa"/>
              <w:bottom w:w="80" w:type="dxa"/>
              <w:right w:w="80" w:type="dxa"/>
            </w:tcMar>
            <w:vAlign w:val="center"/>
            <w:shd w:fill="F2F4F7"/>
          </w:tcPr>
          <w:p w14:paraId="18D2F4AD" w14:textId="77777777" w:rsidR="005D3189" w:rsidRDefault="00F708D5">
            <w:pPr>
              <w:keepNext w:val="0"/>
            </w:pPr>
            <w:r>
              <w:rPr>
                <w:color w:val="000000"/>
                <w:sz w:val="20"/>
                <w:szCs w:val="20"/>
              </w:rPr>
              <w:t>API (Swagger)</w:t>
            </w:r>
          </w:p>
        </w:tc>
        <w:tc>
          <w:tcPr>
            <w:tcW w:w="6700" w:type="dxa"/>
            <w:tcMar>
              <w:top w:w="80" w:type="dxa"/>
              <w:left w:w="100" w:type="dxa"/>
              <w:bottom w:w="80" w:type="dxa"/>
              <w:right w:w="100" w:type="dxa"/>
              <w:top w:w="80" w:type="dxa"/>
              <w:left w:w="80" w:type="dxa"/>
              <w:bottom w:w="80" w:type="dxa"/>
              <w:right w:w="80" w:type="dxa"/>
            </w:tcMar>
            <w:vAlign w:val="center"/>
            <w:shd w:fill="F2F4F7"/>
          </w:tcPr>
          <w:p w14:paraId="700152B5" w14:textId="77777777" w:rsidR="005D3189" w:rsidRDefault="00F708D5">
            <w:pPr>
              <w:keepNext w:val="0"/>
            </w:pPr>
            <w:r>
              <w:rPr>
                <w:color w:val="000000"/>
              </w:rPr>
              <w:t>API: http://localhost:3000/api. Worker: http://localhost:3001/api. Requieren servicios iniciados en el equipo local.</w:t>
            </w:r>
          </w:p>
        </w:tc>
      </w:tr>
    </w:tbl>
    <w:p w14:paraId="0400E434" w14:textId="77777777" w:rsidR="005D3189" w:rsidRDefault="00F708D5">
      <w:pPr>
        <w:pStyle w:val="Ttulo1"/>
        <w:keepNext/>
        <w:keepLines/>
        <w:spacing w:before="320" w:after="120"/>
      </w:pPr>
      <w:r>
        <w:rPr>
          <w:b/>
          <w:bCs/>
          <w:color w:val="000000"/>
        </w:rPr>
        <w:t>18. Glosario</w:t>
      </w:r>
    </w:p>
    <w:p w14:paraId="313F4FF8" w14:textId="77777777" w:rsidR="005D3189" w:rsidRDefault="00F708D5">
      <w:pPr>
        <w:pStyle w:val="Prrafodelista"/>
        <w:numPr>
          <w:ilvl w:val="0"/>
          <w:numId w:val="2"/>
        </w:numPr>
        <w:spacing w:after="80"/>
      </w:pPr>
      <w:r>
        <w:rPr>
          <w:color w:val="000000"/>
        </w:rPr>
        <w:lastRenderedPageBreak/>
        <w:t>API: Application Programming In</w:t>
      </w:r>
      <w:r>
        <w:rPr>
          <w:color w:val="000000"/>
        </w:rPr>
        <w:t>terface. Conjunto de reglas para la comunicación entre sistemas.</w:t>
      </w:r>
    </w:p>
    <w:p w14:paraId="64EBB5F5" w14:textId="77777777" w:rsidR="005D3189" w:rsidRDefault="00F708D5">
      <w:pPr>
        <w:pStyle w:val="Prrafodelista"/>
        <w:numPr>
          <w:ilvl w:val="0"/>
          <w:numId w:val="2"/>
        </w:numPr>
        <w:spacing w:after="80"/>
      </w:pPr>
      <w:r>
        <w:rPr>
          <w:color w:val="000000"/>
        </w:rPr>
        <w:t>Bug / Defecto: Fallo en el software que causa un comportamiento incorrecto.</w:t>
      </w:r>
    </w:p>
    <w:p w14:paraId="41B0622D" w14:textId="77777777" w:rsidR="005D3189" w:rsidRDefault="00F708D5">
      <w:pPr>
        <w:pStyle w:val="Prrafodelista"/>
        <w:numPr>
          <w:ilvl w:val="0"/>
          <w:numId w:val="2"/>
        </w:numPr>
        <w:spacing w:after="80"/>
      </w:pPr>
      <w:r>
        <w:rPr>
          <w:color w:val="000000"/>
        </w:rPr>
        <w:t>Dashboard: Panel de control visual que muestra indicadores clave.</w:t>
      </w:r>
    </w:p>
    <w:p w14:paraId="26B340F3" w14:textId="77777777" w:rsidR="005D3189" w:rsidRDefault="00F708D5">
      <w:pPr>
        <w:pStyle w:val="Prrafodelista"/>
        <w:numPr>
          <w:ilvl w:val="0"/>
          <w:numId w:val="2"/>
        </w:numPr>
        <w:spacing w:after="80"/>
      </w:pPr>
      <w:r>
        <w:rPr>
          <w:color w:val="000000"/>
        </w:rPr>
        <w:t>Historia de Usuario: Requisito funcional descrito desde la perspectiva del usuario final.</w:t>
      </w:r>
    </w:p>
    <w:p w14:paraId="45CF73A2" w14:textId="77777777" w:rsidR="005D3189" w:rsidRDefault="00F708D5">
      <w:pPr>
        <w:pStyle w:val="Prrafodelista"/>
        <w:numPr>
          <w:ilvl w:val="0"/>
          <w:numId w:val="2"/>
        </w:numPr>
        <w:spacing w:after="80"/>
      </w:pPr>
      <w:r>
        <w:rPr>
          <w:color w:val="000000"/>
        </w:rPr>
        <w:t>JWT: JSON Web Token. Formato de token usado en autenticación; la autorización requiere verificar permisos y JWT no sustituye el cifrado TLS.</w:t>
      </w:r>
    </w:p>
    <w:p w14:paraId="4293E106" w14:textId="77777777" w:rsidR="005D3189" w:rsidRDefault="00F708D5">
      <w:pPr>
        <w:pStyle w:val="Prrafodelista"/>
        <w:numPr>
          <w:ilvl w:val="0"/>
          <w:numId w:val="2"/>
        </w:numPr>
        <w:spacing w:after="80"/>
      </w:pPr>
      <w:r>
        <w:rPr>
          <w:color w:val="000000"/>
        </w:rPr>
        <w:t>Plan Maestro de Pruebas: Documento estratégico que guía todas las actividades de prueba en un proy</w:t>
      </w:r>
      <w:r>
        <w:rPr>
          <w:color w:val="000000"/>
        </w:rPr>
        <w:t>ecto.</w:t>
      </w:r>
    </w:p>
    <w:p w14:paraId="3E2C6E7C" w14:textId="77777777" w:rsidR="005D3189" w:rsidRDefault="00F708D5">
      <w:pPr>
        <w:pStyle w:val="Prrafodelista"/>
        <w:numPr>
          <w:ilvl w:val="0"/>
          <w:numId w:val="2"/>
        </w:numPr>
        <w:spacing w:after="80"/>
      </w:pPr>
      <w:r>
        <w:rPr>
          <w:color w:val="000000"/>
        </w:rPr>
        <w:t>REST: Representational State Transfer. Estilo arquitectónico para APIs.</w:t>
      </w:r>
    </w:p>
    <w:p w14:paraId="49975394" w14:textId="77777777" w:rsidR="005D3189" w:rsidRDefault="00F708D5">
      <w:pPr>
        <w:pStyle w:val="Prrafodelista"/>
        <w:numPr>
          <w:ilvl w:val="0"/>
          <w:numId w:val="2"/>
        </w:numPr>
        <w:spacing w:after="80"/>
      </w:pPr>
      <w:r>
        <w:rPr>
          <w:color w:val="000000"/>
        </w:rPr>
        <w:t>Sprint Review: Reunión al final del sprint para mostrar los resultados al cliente.</w:t>
      </w:r>
    </w:p>
    <w:p>
      <w:r>
        <w:rPr>
          <w:color w:val="000000"/>
        </w:rPr>
        <w:br w:type="page"/>
      </w:r>
    </w:p>
    <w:p>
      <w:pPr>
        <w:keepNext/>
        <w:keepLines/>
        <w:spacing w:before="280" w:after="120"/>
      </w:pPr>
      <w:r>
        <w:rPr>
          <w:b/>
          <w:color w:val="000000"/>
          <w:sz w:val="28"/>
        </w:rPr>
        <w:t>Anexo A Historias de usuario propuestas</w:t>
      </w:r>
    </w:p>
    <w:p>
      <w:r>
        <w:rPr>
          <w:color w:val="000000"/>
        </w:rPr>
        <w:t>Estas siete historias resumen las épicas para permitir revisar la trazabilidad técnica. Requieren aprobación del Product Owner y descomposición en historias del backlog; no equivalen al cierre de las 22 HU no conformes del checklist. Estimación y sprint de implementación se acuerdan en planificación, sin asignar puntos ni compromisos no confirmados.</w:t>
      </w:r>
    </w:p>
    <w:p>
      <w:pPr>
        <w:keepNext/>
        <w:spacing w:before="280" w:after="120"/>
      </w:pPr>
      <w:r>
        <w:rPr>
          <w:b/>
          <w:color w:val="000000"/>
          <w:sz w:val="28"/>
        </w:rPr>
        <w:t>HU-PM-001 Gestión de usuarios</w:t>
      </w:r>
    </w:p>
    <w:p>
      <w:pPr>
        <w:keepNext/>
      </w:pPr>
      <w:r>
        <w:rPr>
          <w:color w:val="000000"/>
        </w:rPr>
        <w:t>Como responsable jerárquico, quiero administrar únicamente las cuentas permitidas por mi rol para mantener la segregación de funciones.</w:t>
      </w:r>
    </w:p>
    <w:p>
      <w:r>
        <w:rPr>
          <w:color w:val="000000"/>
        </w:rPr>
        <w:t>Criterios propuestos: Dado un Administrador autenticado, cuando intenta modificar a otro Administrador o al Super Administrador, entonces se rechaza la operación sin cambiar los datos. Dado un actor que intenta desactivarse, entonces se rechaza la solicitud y se conserva su cuenta.</w:t>
      </w:r>
    </w:p>
    <w:p>
      <w:pPr>
        <w:keepNext/>
        <w:spacing w:before="280" w:after="120"/>
      </w:pPr>
      <w:r>
        <w:rPr>
          <w:b/>
          <w:color w:val="000000"/>
          <w:sz w:val="28"/>
        </w:rPr>
        <w:t>HU-PM-002 Autenticación</w:t>
      </w:r>
    </w:p>
    <w:p>
      <w:pPr>
        <w:keepNext/>
      </w:pPr>
      <w:r>
        <w:rPr>
          <w:color w:val="000000"/>
        </w:rPr>
        <w:t>Como usuario, quiero iniciar sesión con identificación y contraseña y gestionar mi clave para acceder con seguridad.</w:t>
      </w:r>
    </w:p>
    <w:p>
      <w:r>
        <w:rPr>
          <w:color w:val="000000"/>
        </w:rPr>
        <w:t>Criterios propuestos: Dadas credenciales válidas de una cuenta activa, cuando inicio sesión, entonces recibo un token sin datos sensibles. Dada una cuenta inactiva o bloqueada, se rechaza el acceso. Verificar con el Product Owner el umbral propuesto de cinco fallos y quince minutos de bloqueo.</w:t>
      </w:r>
    </w:p>
    <w:p>
      <w:pPr>
        <w:keepNext/>
        <w:spacing w:before="280" w:after="120"/>
      </w:pPr>
      <w:r>
        <w:rPr>
          <w:b/>
          <w:color w:val="000000"/>
          <w:sz w:val="28"/>
        </w:rPr>
        <w:t>HU-PM-003 Inventario</w:t>
      </w:r>
    </w:p>
    <w:p>
      <w:pPr>
        <w:keepNext/>
      </w:pPr>
      <w:r>
        <w:rPr>
          <w:color w:val="000000"/>
        </w:rPr>
        <w:t>Como Administrador, quiero registrar entradas y salidas trazables para conocer el stock real de materiales.</w:t>
      </w:r>
    </w:p>
    <w:p>
      <w:r>
        <w:rPr>
          <w:color w:val="000000"/>
        </w:rPr>
        <w:t>Criterios propuestos: Dado stock de 10 g, cuando registro una salida válida de 3 g vinculada a una OT, entonces el saldo es 7 g y existe un movimiento de kardex. Si el movimiento falla, ninguna de las dos escrituras se confirma.</w:t>
      </w:r>
    </w:p>
    <w:p>
      <w:pPr>
        <w:keepNext/>
        <w:spacing w:before="280" w:after="120"/>
      </w:pPr>
      <w:r>
        <w:rPr>
          <w:b/>
          <w:color w:val="000000"/>
          <w:sz w:val="28"/>
        </w:rPr>
        <w:t>HU-PM-004 Órdenes de trabajo</w:t>
      </w:r>
    </w:p>
    <w:p>
      <w:pPr>
        <w:keepNext/>
      </w:pPr>
      <w:r>
        <w:rPr>
          <w:color w:val="000000"/>
        </w:rPr>
        <w:t>Como Administrador, quiero asignar órdenes y consultar su estado para coordinar la producción del taller.</w:t>
      </w:r>
    </w:p>
    <w:p>
      <w:r>
        <w:rPr>
          <w:color w:val="000000"/>
        </w:rPr>
        <w:t>Criterios propuestos: Dada una orden y un Joyero habilitado, cuando realizo una asignación válida, entonces ambos quedan relacionados. Una transición no permitida se rechaza y los procesos dependientes conservan trazabilidad; formalizar estados y reglas de RF-005 antes de aceptación integral.</w:t>
      </w:r>
    </w:p>
    <w:p>
      <w:pPr>
        <w:keepNext/>
        <w:spacing w:before="280" w:after="120"/>
      </w:pPr>
      <w:r>
        <w:rPr>
          <w:b/>
          <w:color w:val="000000"/>
          <w:sz w:val="28"/>
        </w:rPr>
        <w:t>HU-PM-005 Cronometría</w:t>
      </w:r>
    </w:p>
    <w:p>
      <w:pPr>
        <w:keepNext/>
      </w:pPr>
      <w:r>
        <w:rPr>
          <w:color w:val="000000"/>
        </w:rPr>
        <w:t>Como Joyero, quiero iniciar, pausar, reanudar y finalizar el tiempo de una fase para registrar mi trabajo.</w:t>
      </w:r>
    </w:p>
    <w:p>
      <w:r>
        <w:rPr>
          <w:color w:val="000000"/>
        </w:rPr>
        <w:t>Criterios propuestos: Dada una OT asignada, cuando ejecuto una secuencia válida, entonces se registran actor, fase, acción y tiempo sin valores negativos. Una fase o transición inválida se rechaza; aprobar la matriz de transiciones antes de cerrar el caso.</w:t>
      </w:r>
    </w:p>
    <w:p>
      <w:pPr>
        <w:keepNext/>
        <w:spacing w:before="280" w:after="120"/>
      </w:pPr>
      <w:r>
        <w:rPr>
          <w:b/>
          <w:color w:val="000000"/>
          <w:sz w:val="28"/>
        </w:rPr>
        <w:t>HU-PM-006 Pesaje triple</w:t>
      </w:r>
    </w:p>
    <w:p>
      <w:pPr>
        <w:keepNext/>
      </w:pPr>
      <w:r>
        <w:rPr>
          <w:color w:val="000000"/>
        </w:rPr>
        <w:t>Como Joyero, quiero registrar tres pesos y conocer la merma para controlar el material utilizado.</w:t>
      </w:r>
    </w:p>
    <w:p>
      <w:r>
        <w:rPr>
          <w:color w:val="000000"/>
        </w:rPr>
        <w:t>Criterios propuestos: Dados tres pesos positivos, cuando su diferencia está dentro de la tolerancia aprobada, entonces se registra el pesaje y la merma con precisión acordada. Si se excede la tolerancia, se rechaza y no se persiste. Resolver la diferencia entre 0,1 en el código y 0,05 g en el comentario.</w:t>
      </w:r>
    </w:p>
    <w:p>
      <w:pPr>
        <w:keepNext/>
        <w:spacing w:before="280" w:after="120"/>
      </w:pPr>
      <w:r>
        <w:rPr>
          <w:b/>
          <w:color w:val="000000"/>
          <w:sz w:val="28"/>
        </w:rPr>
        <w:t>HU-PM-007 Búsqueda</w:t>
      </w:r>
    </w:p>
    <w:p>
      <w:pPr>
        <w:keepNext/>
      </w:pPr>
      <w:r>
        <w:rPr>
          <w:color w:val="000000"/>
        </w:rPr>
        <w:t>Como usuario, quiero buscar información autorizada por texto y filtros para encontrar registros sin acceder a datos ajenos.</w:t>
      </w:r>
    </w:p>
    <w:p>
      <w:r>
        <w:rPr>
          <w:color w:val="000000"/>
        </w:rPr>
        <w:t>Criterios propuestos: Dado un Joyero autenticado, cuando consulta una búsqueda global, entonces recibe únicamente información dentro de su alcance; ningún resultado incluye contraseñas. Sin coincidencias se presenta un resultado vacío comprensible.</w:t>
      </w:r>
    </w:p>
    <w:p>
      <w:r>
        <w:rPr>
          <w:color w:val="000000"/>
        </w:rPr>
        <w:t>Definition of Done propuesta: criterios aprobados, implementación revisada, pruebas pertinentes aprobadas, sin defectos críticos/altos abiertos, trazabilidad RF–HU–CP actualizada y evidencia archivada. Aprobación de negocio pendiente.</w:t>
      </w:r>
    </w:p>
    <w:p>
      <w:pPr>
        <w:keepNext/>
        <w:keepLines/>
        <w:spacing w:before="280" w:after="120"/>
      </w:pPr>
      <w:r>
        <w:rPr>
          <w:b/>
          <w:color w:val="000000"/>
          <w:sz w:val="28"/>
        </w:rPr>
        <w:t>Anexo B Datos y casos complementarios</w:t>
      </w:r>
    </w:p>
    <w:p>
      <w:r>
        <w:rPr>
          <w:color w:val="000000"/>
        </w:rPr>
        <w:t>Campaña propuesta para una base de datos aislada. Todos los identificadores y valores siguientes son ficticios. No se ha ejecutado esta carga ni estos casos CP-PM; los resultados esperados son objetivos de verificación, no resultados observados.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488"/>
      </w:tblGrid>
      <w:tr>
        <w:trPr>
          <w:cantSplit/>
          <w:tblHeader/>
        </w:trPr>
        <w:tc>
          <w:tcPr>
            <w:tcW w:type="dxa" w:w="1872"/>
            <w:tcMar>
              <w:top w:w="80" w:type="dxa"/>
              <w:left w:w="80" w:type="dxa"/>
              <w:bottom w:w="80" w:type="dxa"/>
              <w:right w:w="80" w:type="dxa"/>
            </w:tcMar>
            <w:shd w:fill="203864"/>
          </w:tcPr>
          <w:p>
            <w:pPr>
              <w:keepNext w:val="0"/>
            </w:pPr>
            <w:r>
              <w:rPr>
                <w:b/>
                <w:color w:val="FFFFFF"/>
              </w:rPr>
              <w:t>Conjunto</w:t>
            </w:r>
          </w:p>
        </w:tc>
        <w:tc>
          <w:tcPr>
            <w:tcW w:type="dxa" w:w="7488"/>
            <w:tcMar>
              <w:top w:w="80" w:type="dxa"/>
              <w:left w:w="80" w:type="dxa"/>
              <w:bottom w:w="80" w:type="dxa"/>
              <w:right w:w="80" w:type="dxa"/>
            </w:tcMar>
            <w:shd w:fill="203864"/>
          </w:tcPr>
          <w:p>
            <w:pPr>
              <w:keepNext w:val="0"/>
            </w:pPr>
            <w:r>
              <w:rPr>
                <w:b/>
                <w:color w:val="FFFFFF"/>
              </w:rPr>
              <w:t>Datos de preparación</w:t>
            </w:r>
          </w:p>
        </w:tc>
      </w:tr>
      <w:tr>
        <w:trPr>
          <w:cantSplit/>
        </w:trPr>
        <w:tc>
          <w:tcPr>
            <w:tcW w:type="dxa" w:w="1872"/>
            <w:tcMar>
              <w:top w:w="80" w:type="dxa"/>
              <w:left w:w="80" w:type="dxa"/>
              <w:bottom w:w="80" w:type="dxa"/>
              <w:right w:w="80" w:type="dxa"/>
            </w:tcMar>
            <w:shd w:fill="FFFFFF"/>
          </w:tcPr>
          <w:p>
            <w:pPr>
              <w:keepNext w:val="0"/>
            </w:pPr>
            <w:r>
              <w:rPr>
                <w:color w:val="000000"/>
              </w:rPr>
              <w:t>Usuarios</w:t>
            </w:r>
          </w:p>
        </w:tc>
        <w:tc>
          <w:tcPr>
            <w:tcW w:type="dxa" w:w="7488"/>
            <w:tcMar>
              <w:top w:w="80" w:type="dxa"/>
              <w:left w:w="80" w:type="dxa"/>
              <w:bottom w:w="80" w:type="dxa"/>
              <w:right w:w="80" w:type="dxa"/>
            </w:tcMar>
            <w:shd w:fill="FFFFFF"/>
          </w:tcPr>
          <w:p>
            <w:pPr>
              <w:keepNext w:val="0"/>
            </w:pPr>
            <w:r>
              <w:rPr>
                <w:color w:val="000000"/>
              </w:rPr>
              <w:t>QA-SA-001 (Super Administrador), QA-AD-001/002 (Administradores), QA-JO-001/002 (Joyeros), más una cuenta inactiva y otra bloqueada. Generar claves de prueba privadas.</w:t>
            </w:r>
          </w:p>
        </w:tc>
      </w:tr>
      <w:tr>
        <w:trPr>
          <w:cantSplit/>
        </w:trPr>
        <w:tc>
          <w:tcPr>
            <w:tcW w:type="dxa" w:w="1872"/>
            <w:tcMar>
              <w:top w:w="80" w:type="dxa"/>
              <w:left w:w="80" w:type="dxa"/>
              <w:bottom w:w="80" w:type="dxa"/>
              <w:right w:w="80" w:type="dxa"/>
            </w:tcMar>
            <w:shd w:fill="F2F4F7"/>
          </w:tcPr>
          <w:p>
            <w:pPr>
              <w:keepNext w:val="0"/>
            </w:pPr>
            <w:r>
              <w:rPr>
                <w:color w:val="000000"/>
              </w:rPr>
              <w:t>Materiales</w:t>
            </w:r>
          </w:p>
        </w:tc>
        <w:tc>
          <w:tcPr>
            <w:tcW w:type="dxa" w:w="7488"/>
            <w:tcMar>
              <w:top w:w="80" w:type="dxa"/>
              <w:left w:w="80" w:type="dxa"/>
              <w:bottom w:w="80" w:type="dxa"/>
              <w:right w:w="80" w:type="dxa"/>
            </w:tcMar>
            <w:shd w:fill="F2F4F7"/>
          </w:tcPr>
          <w:p>
            <w:pPr>
              <w:keepNext w:val="0"/>
            </w:pPr>
            <w:r>
              <w:rPr>
                <w:color w:val="000000"/>
              </w:rPr>
              <w:t>QA-MAT-001 oro 18k: stock 10,00 g; QA-MAT-002 plata: 0,00 g; QA-MAT-003 esmeralda: 2,00 ct; QA-MAT-004 diamante inactivo. Verificar catálogo de unidades aprobado.</w:t>
            </w:r>
          </w:p>
        </w:tc>
      </w:tr>
      <w:tr>
        <w:trPr>
          <w:cantSplit/>
        </w:trPr>
        <w:tc>
          <w:tcPr>
            <w:tcW w:type="dxa" w:w="1872"/>
            <w:tcMar>
              <w:top w:w="80" w:type="dxa"/>
              <w:left w:w="80" w:type="dxa"/>
              <w:bottom w:w="80" w:type="dxa"/>
              <w:right w:w="80" w:type="dxa"/>
            </w:tcMar>
            <w:shd w:fill="FFFFFF"/>
          </w:tcPr>
          <w:p>
            <w:pPr>
              <w:keepNext w:val="0"/>
            </w:pPr>
            <w:r>
              <w:rPr>
                <w:color w:val="000000"/>
              </w:rPr>
              <w:t>Órdenes</w:t>
            </w:r>
          </w:p>
        </w:tc>
        <w:tc>
          <w:tcPr>
            <w:tcW w:type="dxa" w:w="7488"/>
            <w:tcMar>
              <w:top w:w="80" w:type="dxa"/>
              <w:left w:w="80" w:type="dxa"/>
              <w:bottom w:w="80" w:type="dxa"/>
              <w:right w:w="80" w:type="dxa"/>
            </w:tcMar>
            <w:shd w:fill="FFFFFF"/>
          </w:tcPr>
          <w:p>
            <w:pPr>
              <w:keepNext w:val="0"/>
            </w:pPr>
            <w:r>
              <w:rPr>
                <w:color w:val="000000"/>
              </w:rPr>
              <w:t>QA-OT-001 asignada a QA-JO-001; QA-OT-002 asignada a QA-JO-002; una OT cerrada y un identificador inexistente.</w:t>
            </w:r>
          </w:p>
        </w:tc>
      </w:tr>
      <w:tr>
        <w:trPr>
          <w:cantSplit/>
        </w:trPr>
        <w:tc>
          <w:tcPr>
            <w:tcW w:type="dxa" w:w="1872"/>
            <w:tcMar>
              <w:top w:w="80" w:type="dxa"/>
              <w:left w:w="80" w:type="dxa"/>
              <w:bottom w:w="80" w:type="dxa"/>
              <w:right w:w="80" w:type="dxa"/>
            </w:tcMar>
            <w:shd w:fill="F2F4F7"/>
          </w:tcPr>
          <w:p>
            <w:pPr>
              <w:keepNext w:val="0"/>
            </w:pPr>
            <w:r>
              <w:rPr>
                <w:color w:val="000000"/>
              </w:rPr>
              <w:t>Pesos y tiempos</w:t>
            </w:r>
          </w:p>
        </w:tc>
        <w:tc>
          <w:tcPr>
            <w:tcW w:type="dxa" w:w="7488"/>
            <w:tcMar>
              <w:top w:w="80" w:type="dxa"/>
              <w:left w:w="80" w:type="dxa"/>
              <w:bottom w:w="80" w:type="dxa"/>
              <w:right w:w="80" w:type="dxa"/>
            </w:tcMar>
            <w:shd w:fill="F2F4F7"/>
          </w:tcPr>
          <w:p>
            <w:pPr>
              <w:keepNext w:val="0"/>
            </w:pPr>
            <w:r>
              <w:rPr>
                <w:color w:val="000000"/>
              </w:rPr>
              <w:t>Pesos 10,00/10,02/10,01; 10,00/10,00/10,10; 10,00/10,00/10,11; cero, negativos y no numéricos. Duraciones 0, 60 y -1 s. Probar límites con el umbral aprobado.</w:t>
            </w:r>
          </w:p>
        </w:tc>
      </w:tr>
    </w:tbl>
    <w:p>
      <w:pPr>
        <w:keepNext/>
        <w:spacing w:before="280" w:after="120"/>
      </w:pPr>
      <w:r>
        <w:rPr>
          <w:b/>
          <w:color w:val="000000"/>
          <w:sz w:val="28"/>
        </w:rPr>
        <w:t>CP-PM-001 Alta TEC-001</w:t>
      </w:r>
    </w:p>
    <w:p>
      <w:pPr>
        <w:keepNext/>
      </w:pPr>
      <w:r>
        <w:rPr>
          <w:color w:val="000000"/>
        </w:rPr>
        <w:t>Acción: Consultar GET /users/:id sin token y con rol ajeno.</w:t>
      </w:r>
    </w:p>
    <w:p>
      <w:r>
        <w:rPr>
          <w:color w:val="000000"/>
        </w:rPr>
        <w:t>Resultado esperado: La consulta no autorizada se rechaza y ninguna respuesta autorizada contiene password.</w:t>
      </w:r>
    </w:p>
    <w:p>
      <w:pPr>
        <w:keepNext/>
        <w:spacing w:before="280" w:after="120"/>
      </w:pPr>
      <w:r>
        <w:rPr>
          <w:b/>
          <w:color w:val="000000"/>
          <w:sz w:val="28"/>
        </w:rPr>
        <w:t>CP-PM-002 Alta TEC-004</w:t>
      </w:r>
    </w:p>
    <w:p>
      <w:pPr>
        <w:keepNext/>
      </w:pPr>
      <w:r>
        <w:rPr>
          <w:color w:val="000000"/>
        </w:rPr>
        <w:t>Acción: Intentar autodesactivación y modificación de Super Administrador como Administrador; manipular actorId en el cuerpo.</w:t>
      </w:r>
    </w:p>
    <w:p>
      <w:r>
        <w:rPr>
          <w:color w:val="000000"/>
        </w:rPr>
        <w:t>Resultado esperado: Rechazo sin cambios; identidad tomada del usuario autenticado y auditoría consistente.</w:t>
      </w:r>
    </w:p>
    <w:p>
      <w:pPr>
        <w:keepNext/>
        <w:spacing w:before="280" w:after="120"/>
      </w:pPr>
      <w:r>
        <w:rPr>
          <w:b/>
          <w:color w:val="000000"/>
          <w:sz w:val="28"/>
        </w:rPr>
        <w:t>CP-PM-003 Alta TEC-003</w:t>
      </w:r>
    </w:p>
    <w:p>
      <w:pPr>
        <w:keepNext/>
      </w:pPr>
      <w:r>
        <w:rPr>
          <w:color w:val="000000"/>
        </w:rPr>
        <w:t>Acción: Realizar cinco fallos de login usando el UsersService real; luego intentar clave correcta durante el bloqueo.</w:t>
      </w:r>
    </w:p>
    <w:p>
      <w:r>
        <w:rPr>
          <w:color w:val="000000"/>
        </w:rPr>
        <w:t>Resultado esperado: Con la política 5/15 min aprobada, acceso bloqueado, contador y auditoría persistidos; comprobar desbloqueo al finalizar el plazo.</w:t>
      </w:r>
    </w:p>
    <w:p>
      <w:pPr>
        <w:keepNext/>
        <w:spacing w:before="280" w:after="120"/>
      </w:pPr>
      <w:r>
        <w:rPr>
          <w:b/>
          <w:color w:val="000000"/>
          <w:sz w:val="28"/>
        </w:rPr>
        <w:t>CP-PM-004 Alta TEC-002/004</w:t>
      </w:r>
    </w:p>
    <w:p>
      <w:pPr>
        <w:keepNext/>
      </w:pPr>
      <w:r>
        <w:rPr>
          <w:color w:val="000000"/>
        </w:rPr>
        <w:t>Acción: Intentar iniciar la API sin JWT_SECRET, usar token alterado/caducado y token de una cuenta desactivada.</w:t>
      </w:r>
    </w:p>
    <w:p>
      <w:r>
        <w:rPr>
          <w:color w:val="000000"/>
        </w:rPr>
        <w:t>Resultado esperado: Configuración insegura rechazada al iniciar; tokens alterados/caducados y cuenta inactiva sin acceso.</w:t>
      </w:r>
    </w:p>
    <w:p>
      <w:pPr>
        <w:keepNext/>
        <w:spacing w:before="280" w:after="120"/>
      </w:pPr>
      <w:r>
        <w:rPr>
          <w:b/>
          <w:color w:val="000000"/>
          <w:sz w:val="28"/>
        </w:rPr>
        <w:t>CP-PM-005 Alta TEC-005</w:t>
      </w:r>
    </w:p>
    <w:p>
      <w:pPr>
        <w:keepNext/>
      </w:pPr>
      <w:r>
        <w:rPr>
          <w:color w:val="000000"/>
        </w:rPr>
        <w:t>Acción: Con 10 g de stock, solicitar en paralelo dos salidas de 7 g sobre la misma referencia.</w:t>
      </w:r>
    </w:p>
    <w:p>
      <w:r>
        <w:rPr>
          <w:color w:val="000000"/>
        </w:rPr>
        <w:t>Resultado esperado: Como máximo una salida confirmada; saldo coherente, nunca negativo; kardex coincide con las operaciones aceptadas.</w:t>
      </w:r>
    </w:p>
    <w:p>
      <w:pPr>
        <w:keepNext/>
        <w:spacing w:before="280" w:after="120"/>
      </w:pPr>
      <w:r>
        <w:rPr>
          <w:b/>
          <w:color w:val="000000"/>
          <w:sz w:val="28"/>
        </w:rPr>
        <w:t>CP-PM-006 Alta TEC-005</w:t>
      </w:r>
    </w:p>
    <w:p>
      <w:pPr>
        <w:keepNext/>
      </w:pPr>
      <w:r>
        <w:rPr>
          <w:color w:val="000000"/>
        </w:rPr>
        <w:t>Acción: Provocar fallo controlado al crear kardex en una entrada/salida.</w:t>
      </w:r>
    </w:p>
    <w:p>
      <w:r>
        <w:rPr>
          <w:color w:val="000000"/>
        </w:rPr>
        <w:t>Resultado esperado: Rollback completo: el stock no cambia si el movimiento no se registra.</w:t>
      </w:r>
    </w:p>
    <w:p>
      <w:pPr>
        <w:keepNext/>
        <w:spacing w:before="280" w:after="120"/>
      </w:pPr>
      <w:r>
        <w:rPr>
          <w:b/>
          <w:color w:val="000000"/>
          <w:sz w:val="28"/>
        </w:rPr>
        <w:t>CP-PM-007 Alta RF-006</w:t>
      </w:r>
    </w:p>
    <w:p>
      <w:pPr>
        <w:keepNext/>
      </w:pPr>
      <w:r>
        <w:rPr>
          <w:color w:val="000000"/>
        </w:rPr>
        <w:t>Acción: POST /production-logs/timer: iniciar, pausar, reanudar y finalizar una fase de OT asignada.</w:t>
      </w:r>
    </w:p>
    <w:p>
      <w:r>
        <w:rPr>
          <w:color w:val="000000"/>
        </w:rPr>
        <w:t>Resultado esperado: Secuencia, actor y duración consistentes; consulta recupera los registros de esa OT.</w:t>
      </w:r>
    </w:p>
    <w:p>
      <w:pPr>
        <w:keepNext/>
        <w:spacing w:before="280" w:after="120"/>
      </w:pPr>
      <w:r>
        <w:rPr>
          <w:b/>
          <w:color w:val="000000"/>
          <w:sz w:val="28"/>
        </w:rPr>
        <w:t>CP-PM-008 Alta RF-006</w:t>
      </w:r>
    </w:p>
    <w:p>
      <w:pPr>
        <w:keepNext/>
      </w:pPr>
      <w:r>
        <w:rPr>
          <w:color w:val="000000"/>
        </w:rPr>
        <w:t>Acción: Enviar fase inválida, acción desconocida, duración negativa y OT ajena/inexistente.</w:t>
      </w:r>
    </w:p>
    <w:p>
      <w:r>
        <w:rPr>
          <w:color w:val="000000"/>
        </w:rPr>
        <w:t>Resultado esperado: Cada entrada inválida o acceso ajeno se rechaza sin persistencia; comportamiento aprobado y documentado.</w:t>
      </w:r>
    </w:p>
    <w:p>
      <w:pPr>
        <w:keepNext/>
        <w:spacing w:before="280" w:after="120"/>
      </w:pPr>
      <w:r>
        <w:rPr>
          <w:b/>
          <w:color w:val="000000"/>
          <w:sz w:val="28"/>
        </w:rPr>
        <w:t>CP-PM-009 Alta RF-007</w:t>
      </w:r>
    </w:p>
    <w:p>
      <w:pPr>
        <w:keepNext/>
      </w:pPr>
      <w:r>
        <w:rPr>
          <w:color w:val="000000"/>
        </w:rPr>
        <w:t>Acción: POST /production-logs/weights con 10,00/10,02/10,01; consultar el pesaje.</w:t>
      </w:r>
    </w:p>
    <w:p>
      <w:r>
        <w:rPr>
          <w:color w:val="000000"/>
        </w:rPr>
        <w:t>Resultado esperado: Registro con precisión acordada, actor/OT correctos y fórmula de merma verificada, incluyendo tratamiento de ganancia de peso según regla aprobada.</w:t>
      </w:r>
    </w:p>
    <w:p>
      <w:pPr>
        <w:keepNext/>
        <w:spacing w:before="280" w:after="120"/>
      </w:pPr>
      <w:r>
        <w:rPr>
          <w:b/>
          <w:color w:val="000000"/>
          <w:sz w:val="28"/>
        </w:rPr>
        <w:t>CP-PM-010 Alta TEC-008</w:t>
      </w:r>
    </w:p>
    <w:p>
      <w:pPr>
        <w:keepNext/>
      </w:pPr>
      <w:r>
        <w:rPr>
          <w:color w:val="000000"/>
        </w:rPr>
        <w:t>Acción: Probar diferencia exactamente igual al umbral y superior a él; cero, negativos y no numéricos.</w:t>
      </w:r>
    </w:p>
    <w:p>
      <w:r>
        <w:rPr>
          <w:color w:val="000000"/>
        </w:rPr>
        <w:t>Resultado esperado: Valores inválidos rechazados; frontera aprobada aceptada y exceso rechazado, sin registros parciales.</w:t>
      </w:r>
    </w:p>
    <w:p>
      <w:pPr>
        <w:keepNext/>
        <w:spacing w:before="280" w:after="120"/>
      </w:pPr>
      <w:r>
        <w:rPr>
          <w:b/>
          <w:color w:val="000000"/>
          <w:sz w:val="28"/>
        </w:rPr>
        <w:t>CP-PM-011 Alta RF-008</w:t>
      </w:r>
    </w:p>
    <w:p>
      <w:pPr>
        <w:keepNext/>
      </w:pPr>
      <w:r>
        <w:rPr>
          <w:color w:val="000000"/>
        </w:rPr>
        <w:t>Acción: GET /search como Joyero buscando órdenes y usuarios fuera de su alcance.</w:t>
      </w:r>
    </w:p>
    <w:p>
      <w:r>
        <w:rPr>
          <w:color w:val="000000"/>
        </w:rPr>
        <w:t>Resultado esperado: Ningún dato ajeno o sensible; filtros y resultado vacío correctos.</w:t>
      </w:r>
    </w:p>
    <w:p>
      <w:pPr>
        <w:keepNext/>
        <w:spacing w:before="280" w:after="120"/>
      </w:pPr>
      <w:r>
        <w:rPr>
          <w:b/>
          <w:color w:val="000000"/>
          <w:sz w:val="28"/>
        </w:rPr>
        <w:t>CP-PM-012 Media RNF-001</w:t>
      </w:r>
    </w:p>
    <w:p>
      <w:pPr>
        <w:keepNext/>
      </w:pPr>
      <w:r>
        <w:rPr>
          <w:color w:val="000000"/>
        </w:rPr>
        <w:t>Acción: Medir una campaña propuesta de 50 usuarios virtuales durante 5 min tras calentamiento de 1 min en endpoints reales.</w:t>
      </w:r>
    </w:p>
    <w:p>
      <w:r>
        <w:rPr>
          <w:color w:val="000000"/>
        </w:rPr>
        <w:t>Resultado esperado: Registrar máximo, p50, p95, p99 y errores; contrastar cada respuesta con el límite de 3 s del RNF. Carga y perfil requieren aprobación; no usar duraciones simuladas.</w:t>
      </w:r>
    </w:p>
    <w:p>
      <w:r>
        <w:rPr>
          <w:color w:val="000000"/>
        </w:rPr>
        <w:t>Preparación y limpieza: apuntar DATABASE_URL a una instancia identificada como QA; aplicar migraciones verificadas, crear los datos ficticios y registrar sus IDs. Al terminar, limpiar únicamente la instancia QA mediante el procedimiento aprobado. No ejecutar reset, seed o borrado contra desarrollo/producción. El responsable registra versión del esquema y evidencia de restauración.</w:t>
      </w:r>
    </w:p>
    <w:p>
      <w:pPr>
        <w:keepNext/>
        <w:keepLines/>
        <w:spacing w:before="280" w:after="120"/>
      </w:pPr>
      <w:r>
        <w:rPr>
          <w:b/>
          <w:color w:val="000000"/>
          <w:sz w:val="28"/>
        </w:rPr>
        <w:t>Anexo C Ejecución reproducible y seguimiento</w:t>
      </w:r>
    </w:p>
    <w:p>
      <w:r>
        <w:rPr>
          <w:color w:val="000000"/>
        </w:rPr>
        <w:t>Evidencia de referencia del 14/09/2026: 239/239 pruebas, 58/58 suites; 473/902 líneas cubiertas. Sentencias 51,16 %, ramas 53,73 %, funciones 50,93 % y líneas 52,43 %. API y worker compilan; frontend Vite compila; ESLint: 0 errores y 3 advertencias. Son resultados de la ejecución local anterior, no de los casos CP-PM propuestos ni del servidor SonarQube.</w:t>
      </w:r>
    </w:p>
    <w:p>
      <w:pPr>
        <w:keepNext/>
      </w:pPr>
      <w:r>
        <w:rPr>
          <w:color w:val="000000"/>
        </w:rPr>
        <w:t>Desde la raíz Skainet_FI, ejecutar en PowerShell:</w:t>
      </w:r>
    </w:p>
    <w:p>
      <w:r>
        <w:rPr>
          <w:color w:val="000000"/>
        </w:rPr>
        <w:t>.\ejecutar_cobertura.bat</w:t>
      </w:r>
    </w:p>
    <w:p>
      <w:pPr>
        <w:keepNext/>
      </w:pPr>
      <w:r>
        <w:rPr>
          <w:color w:val="000000"/>
        </w:rPr>
        <w:t>Para conservar el detalle de Jest:</w:t>
      </w:r>
    </w:p>
    <w:p>
      <w:r>
        <w:rPr>
          <w:color w:val="000000"/>
        </w:rPr>
        <w:t>.\Skainet-Node\node.exe Skainet-API/node_modules/jest/bin/jest.js --config Skainet-API/jest.config.json --runInBand --json --outputFile=informe-evidencias-jest.json</w:t>
      </w:r>
    </w:p>
    <w:p>
      <w:r>
        <w:rPr>
          <w:color w:val="000000"/>
        </w:rPr>
        <w:t>Consultar Skainet-API/coverage/lcov-report/index.html e informe-evidencias-jest.json. La configuración de Jest de la API incluye src, pruebas y las carpetas test de la raíz; no sumar copias fuera de esa selección. Corregir por separado las rutas backend/ del Jest del worker antes de acreditar sus pruebas.</w:t>
      </w:r>
    </w:p>
    <w:p>
      <w:r>
        <w:rPr>
          <w:color w:val="000000"/>
        </w:rPr>
        <w:t>SonarQube: generar primero LCOV; configurar URL, clave del proyecto y SONAR_TOKEN de forma privada; ejecutar SonarScanner desde la raíz con sonar-project.properties. Conservar el enlace del análisis procesado y su Quality Gate. No trasladar porcentajes de Jest como si fueran resultados de SonarQube, ni declarar deuda técnica o vulnerabilidades no medidas.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792"/>
        <w:gridCol w:w="2088"/>
        <w:gridCol w:w="3096"/>
      </w:tblGrid>
      <w:tr>
        <w:trPr>
          <w:cantSplit/>
          <w:tblHeader/>
        </w:trPr>
        <w:tc>
          <w:tcPr>
            <w:tcW w:type="dxa" w:w="3384"/>
            <w:tcMar>
              <w:top w:w="80" w:type="dxa"/>
              <w:left w:w="80" w:type="dxa"/>
              <w:bottom w:w="80" w:type="dxa"/>
              <w:right w:w="80" w:type="dxa"/>
            </w:tcMar>
            <w:shd w:fill="203864"/>
          </w:tcPr>
          <w:p>
            <w:pPr>
              <w:keepNext w:val="0"/>
            </w:pPr>
            <w:r>
              <w:rPr>
                <w:b/>
                <w:color w:val="FFFFFF"/>
                <w:sz w:val="18"/>
              </w:rPr>
              <w:t>Actividad de cierre propuesta</w:t>
            </w:r>
          </w:p>
        </w:tc>
        <w:tc>
          <w:tcPr>
            <w:tcW w:type="dxa" w:w="792"/>
            <w:tcMar>
              <w:top w:w="80" w:type="dxa"/>
              <w:left w:w="80" w:type="dxa"/>
              <w:bottom w:w="80" w:type="dxa"/>
              <w:right w:w="80" w:type="dxa"/>
            </w:tcMar>
            <w:shd w:fill="203864"/>
          </w:tcPr>
          <w:p>
            <w:pPr>
              <w:keepNext w:val="0"/>
            </w:pPr>
            <w:r>
              <w:rPr>
                <w:b/>
                <w:color w:val="FFFFFF"/>
                <w:sz w:val="18"/>
              </w:rPr>
              <w:t>Horas</w:t>
            </w:r>
          </w:p>
        </w:tc>
        <w:tc>
          <w:tcPr>
            <w:tcW w:type="dxa" w:w="2088"/>
            <w:tcMar>
              <w:top w:w="80" w:type="dxa"/>
              <w:left w:w="80" w:type="dxa"/>
              <w:bottom w:w="80" w:type="dxa"/>
              <w:right w:w="80" w:type="dxa"/>
            </w:tcMar>
            <w:shd w:fill="203864"/>
          </w:tcPr>
          <w:p>
            <w:pPr>
              <w:keepNext w:val="0"/>
            </w:pPr>
            <w:r>
              <w:rPr>
                <w:b/>
                <w:color w:val="FFFFFF"/>
                <w:sz w:val="18"/>
              </w:rPr>
              <w:t>Responsable por rol</w:t>
            </w:r>
          </w:p>
        </w:tc>
        <w:tc>
          <w:tcPr>
            <w:tcW w:type="dxa" w:w="3096"/>
            <w:tcMar>
              <w:top w:w="80" w:type="dxa"/>
              <w:left w:w="80" w:type="dxa"/>
              <w:bottom w:w="80" w:type="dxa"/>
              <w:right w:w="80" w:type="dxa"/>
            </w:tcMar>
            <w:shd w:fill="203864"/>
          </w:tcPr>
          <w:p>
            <w:pPr>
              <w:keepNext w:val="0"/>
            </w:pPr>
            <w:r>
              <w:rPr>
                <w:b/>
                <w:color w:val="FFFFFF"/>
                <w:sz w:val="18"/>
              </w:rPr>
              <w:t>Evidencia de salida</w:t>
            </w:r>
          </w:p>
        </w:tc>
      </w:tr>
      <w:tr>
        <w:trPr>
          <w:cantSplit/>
        </w:trPr>
        <w:tc>
          <w:tcPr>
            <w:tcW w:type="dxa" w:w="3384"/>
            <w:tcMar>
              <w:top w:w="80" w:type="dxa"/>
              <w:left w:w="80" w:type="dxa"/>
              <w:bottom w:w="80" w:type="dxa"/>
              <w:right w:w="80" w:type="dxa"/>
            </w:tcMar>
            <w:shd w:fill="FFFFFF"/>
          </w:tcPr>
          <w:p>
            <w:pPr>
              <w:keepNext w:val="0"/>
            </w:pPr>
            <w:r>
              <w:rPr>
                <w:color w:val="000000"/>
                <w:sz w:val="18"/>
              </w:rPr>
              <w:t>Preparación de entorno, datos y criterios</w:t>
            </w:r>
          </w:p>
        </w:tc>
        <w:tc>
          <w:tcPr>
            <w:tcW w:type="dxa" w:w="792"/>
            <w:tcMar>
              <w:top w:w="80" w:type="dxa"/>
              <w:left w:w="80" w:type="dxa"/>
              <w:bottom w:w="80" w:type="dxa"/>
              <w:right w:w="80" w:type="dxa"/>
            </w:tcMar>
            <w:shd w:fill="FFFFFF"/>
          </w:tcPr>
          <w:p>
            <w:pPr>
              <w:keepNext w:val="0"/>
            </w:pPr>
            <w:r>
              <w:rPr>
                <w:color w:val="000000"/>
                <w:sz w:val="18"/>
              </w:rPr>
              <w:t>4 h</w:t>
            </w:r>
          </w:p>
        </w:tc>
        <w:tc>
          <w:tcPr>
            <w:tcW w:type="dxa" w:w="2088"/>
            <w:tcMar>
              <w:top w:w="80" w:type="dxa"/>
              <w:left w:w="80" w:type="dxa"/>
              <w:bottom w:w="80" w:type="dxa"/>
              <w:right w:w="80" w:type="dxa"/>
            </w:tcMar>
            <w:shd w:fill="FFFFFF"/>
          </w:tcPr>
          <w:p>
            <w:pPr>
              <w:keepNext w:val="0"/>
            </w:pPr>
            <w:r>
              <w:rPr>
                <w:color w:val="000000"/>
                <w:sz w:val="18"/>
              </w:rPr>
              <w:t>QA Lead + Desarrollo</w:t>
            </w:r>
          </w:p>
        </w:tc>
        <w:tc>
          <w:tcPr>
            <w:tcW w:type="dxa" w:w="3096"/>
            <w:tcMar>
              <w:top w:w="80" w:type="dxa"/>
              <w:left w:w="80" w:type="dxa"/>
              <w:bottom w:w="80" w:type="dxa"/>
              <w:right w:w="80" w:type="dxa"/>
            </w:tcMar>
            <w:shd w:fill="FFFFFF"/>
          </w:tcPr>
          <w:p>
            <w:pPr>
              <w:keepNext w:val="0"/>
            </w:pPr>
            <w:r>
              <w:rPr>
                <w:color w:val="000000"/>
                <w:sz w:val="18"/>
              </w:rPr>
              <w:t>Entorno QA identificado y criterios acordados.</w:t>
            </w:r>
          </w:p>
        </w:tc>
      </w:tr>
      <w:tr>
        <w:trPr>
          <w:cantSplit/>
        </w:trPr>
        <w:tc>
          <w:tcPr>
            <w:tcW w:type="dxa" w:w="3384"/>
            <w:tcMar>
              <w:top w:w="80" w:type="dxa"/>
              <w:left w:w="80" w:type="dxa"/>
              <w:bottom w:w="80" w:type="dxa"/>
              <w:right w:w="80" w:type="dxa"/>
            </w:tcMar>
            <w:shd w:fill="F2F4F7"/>
          </w:tcPr>
          <w:p>
            <w:pPr>
              <w:keepNext w:val="0"/>
            </w:pPr>
            <w:r>
              <w:rPr>
                <w:color w:val="000000"/>
                <w:sz w:val="18"/>
              </w:rPr>
              <w:t>Regresión de seguridad y permisos</w:t>
            </w:r>
          </w:p>
        </w:tc>
        <w:tc>
          <w:tcPr>
            <w:tcW w:type="dxa" w:w="792"/>
            <w:tcMar>
              <w:top w:w="80" w:type="dxa"/>
              <w:left w:w="80" w:type="dxa"/>
              <w:bottom w:w="80" w:type="dxa"/>
              <w:right w:w="80" w:type="dxa"/>
            </w:tcMar>
            <w:shd w:fill="F2F4F7"/>
          </w:tcPr>
          <w:p>
            <w:pPr>
              <w:keepNext w:val="0"/>
            </w:pPr>
            <w:r>
              <w:rPr>
                <w:color w:val="000000"/>
                <w:sz w:val="18"/>
              </w:rPr>
              <w:t>10 h</w:t>
            </w:r>
          </w:p>
        </w:tc>
        <w:tc>
          <w:tcPr>
            <w:tcW w:type="dxa" w:w="2088"/>
            <w:tcMar>
              <w:top w:w="80" w:type="dxa"/>
              <w:left w:w="80" w:type="dxa"/>
              <w:bottom w:w="80" w:type="dxa"/>
              <w:right w:w="80" w:type="dxa"/>
            </w:tcMar>
            <w:shd w:fill="F2F4F7"/>
          </w:tcPr>
          <w:p>
            <w:pPr>
              <w:keepNext w:val="0"/>
            </w:pPr>
            <w:r>
              <w:rPr>
                <w:color w:val="000000"/>
                <w:sz w:val="18"/>
              </w:rPr>
              <w:t>QA + Desarrollo</w:t>
            </w:r>
          </w:p>
        </w:tc>
        <w:tc>
          <w:tcPr>
            <w:tcW w:type="dxa" w:w="3096"/>
            <w:tcMar>
              <w:top w:w="80" w:type="dxa"/>
              <w:left w:w="80" w:type="dxa"/>
              <w:bottom w:w="80" w:type="dxa"/>
              <w:right w:w="80" w:type="dxa"/>
            </w:tcMar>
            <w:shd w:fill="F2F4F7"/>
          </w:tcPr>
          <w:p>
            <w:pPr>
              <w:keepNext w:val="0"/>
            </w:pPr>
            <w:r>
              <w:rPr>
                <w:color w:val="000000"/>
                <w:sz w:val="18"/>
              </w:rPr>
              <w:t>TEC-001 a TEC-004 corregidos y revalidados.</w:t>
            </w:r>
          </w:p>
        </w:tc>
      </w:tr>
      <w:tr>
        <w:trPr>
          <w:cantSplit/>
        </w:trPr>
        <w:tc>
          <w:tcPr>
            <w:tcW w:type="dxa" w:w="3384"/>
            <w:tcMar>
              <w:top w:w="80" w:type="dxa"/>
              <w:left w:w="80" w:type="dxa"/>
              <w:bottom w:w="80" w:type="dxa"/>
              <w:right w:w="80" w:type="dxa"/>
            </w:tcMar>
            <w:shd w:fill="FFFFFF"/>
          </w:tcPr>
          <w:p>
            <w:pPr>
              <w:keepNext w:val="0"/>
            </w:pPr>
            <w:r>
              <w:rPr>
                <w:color w:val="000000"/>
                <w:sz w:val="18"/>
              </w:rPr>
              <w:t>Inventario, tiempos y pesaje</w:t>
            </w:r>
          </w:p>
        </w:tc>
        <w:tc>
          <w:tcPr>
            <w:tcW w:type="dxa" w:w="792"/>
            <w:tcMar>
              <w:top w:w="80" w:type="dxa"/>
              <w:left w:w="80" w:type="dxa"/>
              <w:bottom w:w="80" w:type="dxa"/>
              <w:right w:w="80" w:type="dxa"/>
            </w:tcMar>
            <w:shd w:fill="FFFFFF"/>
          </w:tcPr>
          <w:p>
            <w:pPr>
              <w:keepNext w:val="0"/>
            </w:pPr>
            <w:r>
              <w:rPr>
                <w:color w:val="000000"/>
                <w:sz w:val="18"/>
              </w:rPr>
              <w:t>10 h</w:t>
            </w:r>
          </w:p>
        </w:tc>
        <w:tc>
          <w:tcPr>
            <w:tcW w:type="dxa" w:w="2088"/>
            <w:tcMar>
              <w:top w:w="80" w:type="dxa"/>
              <w:left w:w="80" w:type="dxa"/>
              <w:bottom w:w="80" w:type="dxa"/>
              <w:right w:w="80" w:type="dxa"/>
            </w:tcMar>
            <w:shd w:fill="FFFFFF"/>
          </w:tcPr>
          <w:p>
            <w:pPr>
              <w:keepNext w:val="0"/>
            </w:pPr>
            <w:r>
              <w:rPr>
                <w:color w:val="000000"/>
                <w:sz w:val="18"/>
              </w:rPr>
              <w:t>QA + Desarrollo</w:t>
            </w:r>
          </w:p>
        </w:tc>
        <w:tc>
          <w:tcPr>
            <w:tcW w:type="dxa" w:w="3096"/>
            <w:tcMar>
              <w:top w:w="80" w:type="dxa"/>
              <w:left w:w="80" w:type="dxa"/>
              <w:bottom w:w="80" w:type="dxa"/>
              <w:right w:w="80" w:type="dxa"/>
            </w:tcMar>
            <w:shd w:fill="FFFFFF"/>
          </w:tcPr>
          <w:p>
            <w:pPr>
              <w:keepNext w:val="0"/>
            </w:pPr>
            <w:r>
              <w:rPr>
                <w:color w:val="000000"/>
                <w:sz w:val="18"/>
              </w:rPr>
              <w:t>CP-PM-005 a CP-PM-010 con evidencia.</w:t>
            </w:r>
          </w:p>
        </w:tc>
      </w:tr>
      <w:tr>
        <w:trPr>
          <w:cantSplit/>
        </w:trPr>
        <w:tc>
          <w:tcPr>
            <w:tcW w:type="dxa" w:w="3384"/>
            <w:tcMar>
              <w:top w:w="80" w:type="dxa"/>
              <w:left w:w="80" w:type="dxa"/>
              <w:bottom w:w="80" w:type="dxa"/>
              <w:right w:w="80" w:type="dxa"/>
            </w:tcMar>
            <w:shd w:fill="F2F4F7"/>
          </w:tcPr>
          <w:p>
            <w:pPr>
              <w:keepNext w:val="0"/>
            </w:pPr>
            <w:r>
              <w:rPr>
                <w:color w:val="000000"/>
                <w:sz w:val="18"/>
              </w:rPr>
              <w:t>Web, búsqueda y dependencias</w:t>
            </w:r>
          </w:p>
        </w:tc>
        <w:tc>
          <w:tcPr>
            <w:tcW w:type="dxa" w:w="792"/>
            <w:tcMar>
              <w:top w:w="80" w:type="dxa"/>
              <w:left w:w="80" w:type="dxa"/>
              <w:bottom w:w="80" w:type="dxa"/>
              <w:right w:w="80" w:type="dxa"/>
            </w:tcMar>
            <w:shd w:fill="F2F4F7"/>
          </w:tcPr>
          <w:p>
            <w:pPr>
              <w:keepNext w:val="0"/>
            </w:pPr>
            <w:r>
              <w:rPr>
                <w:color w:val="000000"/>
                <w:sz w:val="18"/>
              </w:rPr>
              <w:t>6 h</w:t>
            </w:r>
          </w:p>
        </w:tc>
        <w:tc>
          <w:tcPr>
            <w:tcW w:type="dxa" w:w="2088"/>
            <w:tcMar>
              <w:top w:w="80" w:type="dxa"/>
              <w:left w:w="80" w:type="dxa"/>
              <w:bottom w:w="80" w:type="dxa"/>
              <w:right w:w="80" w:type="dxa"/>
            </w:tcMar>
            <w:shd w:fill="F2F4F7"/>
          </w:tcPr>
          <w:p>
            <w:pPr>
              <w:keepNext w:val="0"/>
            </w:pPr>
            <w:r>
              <w:rPr>
                <w:color w:val="000000"/>
                <w:sz w:val="18"/>
              </w:rPr>
              <w:t>QA</w:t>
            </w:r>
          </w:p>
        </w:tc>
        <w:tc>
          <w:tcPr>
            <w:tcW w:type="dxa" w:w="3096"/>
            <w:tcMar>
              <w:top w:w="80" w:type="dxa"/>
              <w:left w:w="80" w:type="dxa"/>
              <w:bottom w:w="80" w:type="dxa"/>
              <w:right w:w="80" w:type="dxa"/>
            </w:tcMar>
            <w:shd w:fill="F2F4F7"/>
          </w:tcPr>
          <w:p>
            <w:pPr>
              <w:keepNext w:val="0"/>
            </w:pPr>
            <w:r>
              <w:rPr>
                <w:color w:val="000000"/>
                <w:sz w:val="18"/>
              </w:rPr>
              <w:t>Flujos por rol y búsqueda verificados.</w:t>
            </w:r>
          </w:p>
        </w:tc>
      </w:tr>
      <w:tr>
        <w:trPr>
          <w:cantSplit/>
        </w:trPr>
        <w:tc>
          <w:tcPr>
            <w:tcW w:type="dxa" w:w="3384"/>
            <w:tcMar>
              <w:top w:w="80" w:type="dxa"/>
              <w:left w:w="80" w:type="dxa"/>
              <w:bottom w:w="80" w:type="dxa"/>
              <w:right w:w="80" w:type="dxa"/>
            </w:tcMar>
            <w:shd w:fill="FFFFFF"/>
          </w:tcPr>
          <w:p>
            <w:pPr>
              <w:keepNext w:val="0"/>
            </w:pPr>
            <w:r>
              <w:rPr>
                <w:color w:val="000000"/>
                <w:sz w:val="18"/>
              </w:rPr>
              <w:t>RNF y SonarQube</w:t>
            </w:r>
          </w:p>
        </w:tc>
        <w:tc>
          <w:tcPr>
            <w:tcW w:type="dxa" w:w="792"/>
            <w:tcMar>
              <w:top w:w="80" w:type="dxa"/>
              <w:left w:w="80" w:type="dxa"/>
              <w:bottom w:w="80" w:type="dxa"/>
              <w:right w:w="80" w:type="dxa"/>
            </w:tcMar>
            <w:shd w:fill="FFFFFF"/>
          </w:tcPr>
          <w:p>
            <w:pPr>
              <w:keepNext w:val="0"/>
            </w:pPr>
            <w:r>
              <w:rPr>
                <w:color w:val="000000"/>
                <w:sz w:val="18"/>
              </w:rPr>
              <w:t>6 h</w:t>
            </w:r>
          </w:p>
        </w:tc>
        <w:tc>
          <w:tcPr>
            <w:tcW w:type="dxa" w:w="2088"/>
            <w:tcMar>
              <w:top w:w="80" w:type="dxa"/>
              <w:left w:w="80" w:type="dxa"/>
              <w:bottom w:w="80" w:type="dxa"/>
              <w:right w:w="80" w:type="dxa"/>
            </w:tcMar>
            <w:shd w:fill="FFFFFF"/>
          </w:tcPr>
          <w:p>
            <w:pPr>
              <w:keepNext w:val="0"/>
            </w:pPr>
            <w:r>
              <w:rPr>
                <w:color w:val="000000"/>
                <w:sz w:val="18"/>
              </w:rPr>
              <w:t>QA + Desarrollo</w:t>
            </w:r>
          </w:p>
        </w:tc>
        <w:tc>
          <w:tcPr>
            <w:tcW w:type="dxa" w:w="3096"/>
            <w:tcMar>
              <w:top w:w="80" w:type="dxa"/>
              <w:left w:w="80" w:type="dxa"/>
              <w:bottom w:w="80" w:type="dxa"/>
              <w:right w:w="80" w:type="dxa"/>
            </w:tcMar>
            <w:shd w:fill="FFFFFF"/>
          </w:tcPr>
          <w:p>
            <w:pPr>
              <w:keepNext w:val="0"/>
            </w:pPr>
            <w:r>
              <w:rPr>
                <w:color w:val="000000"/>
                <w:sz w:val="18"/>
              </w:rPr>
              <w:t>Métricas reales y análisis procesado.</w:t>
            </w:r>
          </w:p>
        </w:tc>
      </w:tr>
      <w:tr>
        <w:trPr>
          <w:cantSplit/>
        </w:trPr>
        <w:tc>
          <w:tcPr>
            <w:tcW w:type="dxa" w:w="3384"/>
            <w:tcMar>
              <w:top w:w="80" w:type="dxa"/>
              <w:left w:w="80" w:type="dxa"/>
              <w:bottom w:w="80" w:type="dxa"/>
              <w:right w:w="80" w:type="dxa"/>
            </w:tcMar>
            <w:shd w:fill="F2F4F7"/>
          </w:tcPr>
          <w:p>
            <w:pPr>
              <w:keepNext w:val="0"/>
            </w:pPr>
            <w:r>
              <w:rPr>
                <w:color w:val="000000"/>
                <w:sz w:val="18"/>
              </w:rPr>
              <w:t>Trazabilidad, informe y revisión</w:t>
            </w:r>
          </w:p>
        </w:tc>
        <w:tc>
          <w:tcPr>
            <w:tcW w:type="dxa" w:w="792"/>
            <w:tcMar>
              <w:top w:w="80" w:type="dxa"/>
              <w:left w:w="80" w:type="dxa"/>
              <w:bottom w:w="80" w:type="dxa"/>
              <w:right w:w="80" w:type="dxa"/>
            </w:tcMar>
            <w:shd w:fill="F2F4F7"/>
          </w:tcPr>
          <w:p>
            <w:pPr>
              <w:keepNext w:val="0"/>
            </w:pPr>
            <w:r>
              <w:rPr>
                <w:color w:val="000000"/>
                <w:sz w:val="18"/>
              </w:rPr>
              <w:t>4 h</w:t>
            </w:r>
          </w:p>
        </w:tc>
        <w:tc>
          <w:tcPr>
            <w:tcW w:type="dxa" w:w="2088"/>
            <w:tcMar>
              <w:top w:w="80" w:type="dxa"/>
              <w:left w:w="80" w:type="dxa"/>
              <w:bottom w:w="80" w:type="dxa"/>
              <w:right w:w="80" w:type="dxa"/>
            </w:tcMar>
            <w:shd w:fill="F2F4F7"/>
          </w:tcPr>
          <w:p>
            <w:pPr>
              <w:keepNext w:val="0"/>
            </w:pPr>
            <w:r>
              <w:rPr>
                <w:color w:val="000000"/>
                <w:sz w:val="18"/>
              </w:rPr>
              <w:t>QA Lead + Product Owner</w:t>
            </w:r>
          </w:p>
        </w:tc>
        <w:tc>
          <w:tcPr>
            <w:tcW w:type="dxa" w:w="3096"/>
            <w:tcMar>
              <w:top w:w="80" w:type="dxa"/>
              <w:left w:w="80" w:type="dxa"/>
              <w:bottom w:w="80" w:type="dxa"/>
              <w:right w:w="80" w:type="dxa"/>
            </w:tcMar>
            <w:shd w:fill="F2F4F7"/>
          </w:tcPr>
          <w:p>
            <w:pPr>
              <w:keepNext w:val="0"/>
            </w:pPr>
            <w:r>
              <w:rPr>
                <w:color w:val="000000"/>
                <w:sz w:val="18"/>
              </w:rPr>
              <w:t>Artefactos consistentes y decisión de aceptación.</w:t>
            </w:r>
          </w:p>
        </w:tc>
      </w:tr>
    </w:tbl>
    <w:p>
      <w:r>
        <w:rPr>
          <w:color w:val="000000"/>
        </w:rPr>
        <w:t>Total propuesto: 40 horas de actividad QA, sujeto a acuerdo de inicio y disponibilidad. No incluye una estimación de desarrollo para resolver defectos ni acredita el 99 % de disponibilidad: esa medición requiere una ventana de observación acordada y monitoreo continuo. Las fechas del nuevo ciclo se fijan al aprobar su inicio.</w:t>
      </w:r>
    </w:p>
    <w:p>
      <w:r>
        <w:rPr>
          <w:color w:val="000000"/>
        </w:rPr>
        <w:t>Indicadores: aprobación = casos aprobados / casos ejecutados × 100; fallos = casos fallidos / casos ejecutados × 100; registrar bloqueados y no ejecutados por separado. Cobertura de código corresponde al reporte instrumentado y no a cobertura total de requisitos. Disponibilidad = tiempo disponible / tiempo de observación × 100, con exclusiones aprobadas y evidencia de monitoreo.</w:t>
      </w:r>
    </w:p>
    <w:p>
      <w:r>
        <w:rPr>
          <w:color w:val="000000"/>
        </w:rPr>
        <w:t>Estado de cierre: condicionado. TEC-001/002 críticos impiden recomendar liberación con datos reales. No hay firmas de aprobación acreditadas, ni resultados de integración real, Cypress, Flutter, carga o disponibilidad incluidos en las 239 pruebas de referencia.</w:t>
      </w:r>
    </w:p>
    <w:p>
      <w:pPr>
        <w:keepNext/>
        <w:keepLines/>
        <w:spacing w:before="280" w:after="120"/>
      </w:pPr>
      <w:r>
        <w:rPr>
          <w:b/>
          <w:color w:val="000000"/>
          <w:sz w:val="28"/>
        </w:rPr>
        <w:t>Referencias de consulta</w:t>
      </w:r>
    </w:p>
    <w:p>
      <w:r>
        <w:rPr>
          <w:color w:val="000000"/>
        </w:rPr>
        <w:t>ISO/IEC/IEEE 29119-1:2022, conceptos de pruebas: https://www.iso.org/standard/81291.html</w:t>
      </w:r>
    </w:p>
    <w:p>
      <w:r>
        <w:rPr>
          <w:color w:val="000000"/>
        </w:rPr>
        <w:t>ISO/IEC/IEEE 29119-2:2021, procesos de pruebas: https://www.iso.org/standard/79428.html</w:t>
      </w:r>
    </w:p>
    <w:p>
      <w:r>
        <w:rPr>
          <w:color w:val="000000"/>
        </w:rPr>
        <w:t>ISO/IEC 25010:2023, modelo de calidad de producto: https://www.iso.org/standard/78176.html</w:t>
      </w:r>
    </w:p>
    <w:p>
      <w:r>
        <w:rPr>
          <w:color w:val="000000"/>
        </w:rPr>
        <w:t>Fuentes del proyecto: manifiestos package.json, esquema Prisma, configuración Jest, casos bajo test/, reporte JSON de resultados y el informe final de pruebas completado.</w:t>
      </w:r>
    </w:p>
    <w:sectPr w:rsidR="005D318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01EFA"/>
    <w:multiLevelType w:val="hybridMultilevel"/>
    <w:tmpl w:val="04C0B8E2"/>
    <w:lvl w:ilvl="0" w:tplc="272AC3EE">
      <w:start w:val="1"/>
      <w:numFmt w:val="bullet"/>
      <w:lvlText w:val="•"/>
      <w:lvlJc w:val="left"/>
      <w:pPr>
        <w:ind w:left="400" w:hanging="260"/>
      </w:pPr>
    </w:lvl>
    <w:lvl w:ilvl="1" w:tplc="F7AC44F4">
      <w:start w:val="1"/>
      <w:numFmt w:val="bullet"/>
      <w:lvlText w:val="◦"/>
      <w:lvlJc w:val="left"/>
      <w:pPr>
        <w:ind w:left="800" w:hanging="260"/>
      </w:pPr>
    </w:lvl>
    <w:lvl w:ilvl="2" w:tplc="A42CD8AC">
      <w:numFmt w:val="decimal"/>
      <w:lvlText w:val=""/>
      <w:lvlJc w:val="left"/>
    </w:lvl>
    <w:lvl w:ilvl="3" w:tplc="D3DC4528">
      <w:numFmt w:val="decimal"/>
      <w:lvlText w:val=""/>
      <w:lvlJc w:val="left"/>
    </w:lvl>
    <w:lvl w:ilvl="4" w:tplc="71F4192C">
      <w:numFmt w:val="decimal"/>
      <w:lvlText w:val=""/>
      <w:lvlJc w:val="left"/>
    </w:lvl>
    <w:lvl w:ilvl="5" w:tplc="117656F4">
      <w:numFmt w:val="decimal"/>
      <w:lvlText w:val=""/>
      <w:lvlJc w:val="left"/>
    </w:lvl>
    <w:lvl w:ilvl="6" w:tplc="2590552E">
      <w:numFmt w:val="decimal"/>
      <w:lvlText w:val=""/>
      <w:lvlJc w:val="left"/>
    </w:lvl>
    <w:lvl w:ilvl="7" w:tplc="357E9116">
      <w:numFmt w:val="decimal"/>
      <w:lvlText w:val=""/>
      <w:lvlJc w:val="left"/>
    </w:lvl>
    <w:lvl w:ilvl="8" w:tplc="64C8EBC2">
      <w:numFmt w:val="decimal"/>
      <w:lvlText w:val=""/>
      <w:lvlJc w:val="left"/>
    </w:lvl>
  </w:abstractNum>
  <w:abstractNum w:abstractNumId="1" w15:restartNumberingAfterBreak="0">
    <w:nsid w:val="51BB49DB"/>
    <w:multiLevelType w:val="hybridMultilevel"/>
    <w:tmpl w:val="7C425A5A"/>
    <w:lvl w:ilvl="0" w:tplc="A1EECEF0">
      <w:start w:val="1"/>
      <w:numFmt w:val="bullet"/>
      <w:lvlText w:val="●"/>
      <w:lvlJc w:val="left"/>
      <w:pPr>
        <w:ind w:left="720" w:hanging="360"/>
      </w:pPr>
    </w:lvl>
    <w:lvl w:ilvl="1" w:tplc="5B703CA6">
      <w:start w:val="1"/>
      <w:numFmt w:val="bullet"/>
      <w:lvlText w:val="○"/>
      <w:lvlJc w:val="left"/>
      <w:pPr>
        <w:ind w:left="1440" w:hanging="360"/>
      </w:pPr>
    </w:lvl>
    <w:lvl w:ilvl="2" w:tplc="27B839A8">
      <w:start w:val="1"/>
      <w:numFmt w:val="bullet"/>
      <w:lvlText w:val="■"/>
      <w:lvlJc w:val="left"/>
      <w:pPr>
        <w:ind w:left="2160" w:hanging="360"/>
      </w:pPr>
    </w:lvl>
    <w:lvl w:ilvl="3" w:tplc="3F9483CC">
      <w:start w:val="1"/>
      <w:numFmt w:val="bullet"/>
      <w:lvlText w:val="●"/>
      <w:lvlJc w:val="left"/>
      <w:pPr>
        <w:ind w:left="2880" w:hanging="360"/>
      </w:pPr>
    </w:lvl>
    <w:lvl w:ilvl="4" w:tplc="A776CF42">
      <w:start w:val="1"/>
      <w:numFmt w:val="bullet"/>
      <w:lvlText w:val="○"/>
      <w:lvlJc w:val="left"/>
      <w:pPr>
        <w:ind w:left="3600" w:hanging="360"/>
      </w:pPr>
    </w:lvl>
    <w:lvl w:ilvl="5" w:tplc="A7F01DC8">
      <w:start w:val="1"/>
      <w:numFmt w:val="bullet"/>
      <w:lvlText w:val="■"/>
      <w:lvlJc w:val="left"/>
      <w:pPr>
        <w:ind w:left="4320" w:hanging="360"/>
      </w:pPr>
    </w:lvl>
    <w:lvl w:ilvl="6" w:tplc="DC1E0F96">
      <w:start w:val="1"/>
      <w:numFmt w:val="bullet"/>
      <w:lvlText w:val="●"/>
      <w:lvlJc w:val="left"/>
      <w:pPr>
        <w:ind w:left="5040" w:hanging="360"/>
      </w:pPr>
    </w:lvl>
    <w:lvl w:ilvl="7" w:tplc="6442ACFC">
      <w:start w:val="1"/>
      <w:numFmt w:val="bullet"/>
      <w:lvlText w:val="●"/>
      <w:lvlJc w:val="left"/>
      <w:pPr>
        <w:ind w:left="5760" w:hanging="360"/>
      </w:pPr>
    </w:lvl>
    <w:lvl w:ilvl="8" w:tplc="CCAC90B6">
      <w:start w:val="1"/>
      <w:numFmt w:val="bullet"/>
      <w:lvlText w:val="●"/>
      <w:lvlJc w:val="left"/>
      <w:pPr>
        <w:ind w:left="6480" w:hanging="360"/>
      </w:pPr>
    </w:lvl>
  </w:abstractNum>
  <w:num w:numId="1" w16cid:durableId="1088382830">
    <w:abstractNumId w:val="1"/>
    <w:lvlOverride w:ilvl="0">
      <w:startOverride w:val="1"/>
    </w:lvlOverride>
  </w:num>
  <w:num w:numId="2" w16cid:durableId="873423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189"/>
    <w:rsid w:val="004C0C06"/>
    <w:rsid w:val="005144FA"/>
    <w:rsid w:val="005D3189"/>
    <w:rsid w:val="007B117C"/>
    <w:rsid w:val="008B0906"/>
    <w:rsid w:val="00EF5AFD"/>
    <w:rsid w:val="00F708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EED0"/>
  <w15:docId w15:val="{39D92638-621B-4602-8AEA-723D1AF3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2774</Words>
  <Characters>15258</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maestro de pruebas de Skainet</dc:title>
  <dc:subject>Versión 1.2 actualizada al 14 de septiembre de 2026</dc:subject>
  <dc:creator>Un-named</dc:creator>
  <cp:keywords/>
  <dc:description/>
  <cp:lastModifiedBy>jose aleja</cp:lastModifiedBy>
  <cp:revision>2</cp:revision>
  <dcterms:created xsi:type="dcterms:W3CDTF">2026-09-14T19:37:00Z</dcterms:created>
  <dcterms:modified xsi:type="dcterms:W3CDTF">2026-09-14T19:37:00Z</dcterms:modified>
</cp:coreProperties>
</file>